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EC080D" w14:textId="707D7936" w:rsidR="00F11E8D" w:rsidRDefault="0028158C" w:rsidP="008F46EA">
      <w:pPr>
        <w:pStyle w:val="ae"/>
        <w:tabs>
          <w:tab w:val="clear" w:pos="4536"/>
        </w:tabs>
        <w:spacing w:after="0"/>
        <w:ind w:left="1798" w:hangingChars="814" w:hanging="1798"/>
        <w:rPr>
          <w:rFonts w:cs="Arial"/>
          <w:sz w:val="22"/>
          <w:szCs w:val="22"/>
        </w:rPr>
      </w:pPr>
      <w:r>
        <w:rPr>
          <w:rFonts w:cs="Arial"/>
          <w:sz w:val="22"/>
          <w:szCs w:val="22"/>
        </w:rPr>
        <w:t>3GPP TSG RAN Meeting #9</w:t>
      </w:r>
      <w:r w:rsidR="00701BE5">
        <w:rPr>
          <w:rFonts w:eastAsia="宋体" w:cs="Arial"/>
          <w:sz w:val="22"/>
          <w:szCs w:val="22"/>
          <w:lang w:eastAsia="zh-CN"/>
        </w:rPr>
        <w:t>9</w:t>
      </w:r>
      <w:r>
        <w:rPr>
          <w:rFonts w:cs="Arial"/>
          <w:sz w:val="22"/>
          <w:szCs w:val="22"/>
        </w:rPr>
        <w:tab/>
      </w:r>
      <w:r w:rsidR="00675E07" w:rsidRPr="00675E07">
        <w:rPr>
          <w:rFonts w:cs="Arial"/>
          <w:sz w:val="22"/>
          <w:szCs w:val="22"/>
        </w:rPr>
        <w:t>RP-230368</w:t>
      </w:r>
    </w:p>
    <w:p w14:paraId="5922341F" w14:textId="77777777" w:rsidR="00C24DE0" w:rsidRPr="00C24DE0" w:rsidRDefault="00C24DE0" w:rsidP="00C24DE0">
      <w:pPr>
        <w:pStyle w:val="ae"/>
        <w:tabs>
          <w:tab w:val="clear" w:pos="4536"/>
          <w:tab w:val="left" w:pos="1800"/>
        </w:tabs>
        <w:spacing w:after="0"/>
        <w:ind w:left="1798" w:hangingChars="814" w:hanging="1798"/>
        <w:rPr>
          <w:rFonts w:cs="Arial"/>
          <w:sz w:val="22"/>
          <w:szCs w:val="22"/>
        </w:rPr>
      </w:pPr>
      <w:r w:rsidRPr="00C24DE0">
        <w:rPr>
          <w:rFonts w:cs="Arial"/>
          <w:sz w:val="22"/>
          <w:szCs w:val="22"/>
        </w:rPr>
        <w:t>Rotterdam, Netherlands, March 20-23, 2023</w:t>
      </w:r>
    </w:p>
    <w:p w14:paraId="085B5D21" w14:textId="77777777" w:rsidR="00F11E8D" w:rsidRDefault="00F11E8D">
      <w:pPr>
        <w:pStyle w:val="ae"/>
        <w:tabs>
          <w:tab w:val="clear" w:pos="4536"/>
          <w:tab w:val="left" w:pos="1800"/>
        </w:tabs>
        <w:ind w:left="1800" w:hanging="1800"/>
        <w:rPr>
          <w:rFonts w:cs="Arial"/>
          <w:sz w:val="22"/>
          <w:szCs w:val="22"/>
        </w:rPr>
      </w:pPr>
    </w:p>
    <w:p w14:paraId="34106A45" w14:textId="77777777" w:rsidR="00F11E8D" w:rsidRDefault="0028158C" w:rsidP="008F46EA">
      <w:pPr>
        <w:pStyle w:val="ae"/>
        <w:tabs>
          <w:tab w:val="clear" w:pos="4536"/>
          <w:tab w:val="left" w:pos="1800"/>
        </w:tabs>
        <w:spacing w:after="0"/>
        <w:ind w:left="1800" w:hanging="1800"/>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p>
    <w:p w14:paraId="74C9A424" w14:textId="77777777" w:rsidR="00F11E8D" w:rsidRDefault="0028158C" w:rsidP="008F46EA">
      <w:pPr>
        <w:pStyle w:val="ae"/>
        <w:tabs>
          <w:tab w:val="clear" w:pos="4536"/>
          <w:tab w:val="left" w:pos="1800"/>
        </w:tabs>
        <w:spacing w:after="0"/>
        <w:ind w:left="1798" w:hangingChars="814" w:hanging="1798"/>
        <w:rPr>
          <w:rFonts w:eastAsia="宋体" w:cs="Arial"/>
          <w:sz w:val="22"/>
          <w:szCs w:val="22"/>
          <w:lang w:eastAsia="zh-CN"/>
        </w:rPr>
      </w:pPr>
      <w:r>
        <w:rPr>
          <w:rFonts w:cs="Arial"/>
          <w:sz w:val="22"/>
          <w:szCs w:val="22"/>
        </w:rPr>
        <w:t>Title:</w:t>
      </w:r>
      <w:r>
        <w:rPr>
          <w:rFonts w:cs="Arial"/>
          <w:sz w:val="22"/>
          <w:szCs w:val="22"/>
        </w:rPr>
        <w:tab/>
      </w:r>
      <w:r>
        <w:rPr>
          <w:rFonts w:cs="Arial" w:hint="eastAsia"/>
          <w:sz w:val="22"/>
          <w:szCs w:val="22"/>
        </w:rPr>
        <w:t xml:space="preserve">Discussion on </w:t>
      </w:r>
      <w:r>
        <w:rPr>
          <w:rFonts w:cs="Arial"/>
          <w:sz w:val="22"/>
          <w:szCs w:val="22"/>
        </w:rPr>
        <w:t>Ambient IoT</w:t>
      </w:r>
    </w:p>
    <w:p w14:paraId="76AAF96D" w14:textId="77777777" w:rsidR="00F11E8D" w:rsidRDefault="0028158C" w:rsidP="008F46EA">
      <w:pPr>
        <w:pStyle w:val="ae"/>
        <w:tabs>
          <w:tab w:val="left" w:pos="1800"/>
        </w:tabs>
        <w:spacing w:after="0"/>
        <w:rPr>
          <w:rFonts w:ascii="Times New Roman" w:eastAsia="宋体" w:hAnsi="Times New Roman"/>
          <w:sz w:val="22"/>
          <w:szCs w:val="22"/>
          <w:lang w:eastAsia="zh-CN"/>
        </w:rPr>
      </w:pPr>
      <w:r>
        <w:rPr>
          <w:rFonts w:cs="Arial"/>
          <w:sz w:val="22"/>
          <w:szCs w:val="22"/>
        </w:rPr>
        <w:t>Agenda Item:</w:t>
      </w:r>
      <w:r>
        <w:rPr>
          <w:rFonts w:cs="Arial"/>
          <w:sz w:val="22"/>
          <w:szCs w:val="22"/>
        </w:rPr>
        <w:tab/>
        <w:t>9.2.3</w:t>
      </w:r>
    </w:p>
    <w:p w14:paraId="182FD0A6" w14:textId="77777777" w:rsidR="00F11E8D" w:rsidRDefault="0028158C" w:rsidP="008F46EA">
      <w:pPr>
        <w:pStyle w:val="ae"/>
        <w:tabs>
          <w:tab w:val="left" w:pos="1800"/>
        </w:tabs>
        <w:spacing w:after="0"/>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7D642221" w14:textId="77777777" w:rsidR="00F11E8D" w:rsidRDefault="0028158C">
      <w:pPr>
        <w:pStyle w:val="title1"/>
      </w:pPr>
      <w:r>
        <w:t>Introduction</w:t>
      </w:r>
    </w:p>
    <w:p w14:paraId="580A334F" w14:textId="439D6271" w:rsidR="00F11E8D" w:rsidRDefault="0028158C" w:rsidP="008804EF">
      <w:pPr>
        <w:rPr>
          <w:rFonts w:eastAsiaTheme="minorEastAsia"/>
          <w:lang w:eastAsia="zh-CN"/>
        </w:rPr>
      </w:pPr>
      <w:r>
        <w:rPr>
          <w:rFonts w:eastAsiaTheme="minorEastAsia"/>
          <w:lang w:eastAsia="zh-CN"/>
        </w:rPr>
        <w:t>In RAN#9</w:t>
      </w:r>
      <w:r w:rsidR="00D5661D">
        <w:rPr>
          <w:rFonts w:eastAsiaTheme="minorEastAsia"/>
          <w:lang w:eastAsia="zh-CN"/>
        </w:rPr>
        <w:t>8</w:t>
      </w:r>
      <w:r>
        <w:rPr>
          <w:rFonts w:eastAsiaTheme="minorEastAsia"/>
          <w:lang w:eastAsia="zh-CN"/>
        </w:rPr>
        <w:t>e</w:t>
      </w:r>
      <w:r w:rsidR="006E465B">
        <w:rPr>
          <w:rFonts w:eastAsiaTheme="minorEastAsia"/>
          <w:lang w:eastAsia="zh-CN"/>
        </w:rPr>
        <w:t xml:space="preserve"> </w:t>
      </w:r>
      <w:r w:rsidR="009307BD">
        <w:rPr>
          <w:rFonts w:eastAsiaTheme="minorEastAsia"/>
          <w:lang w:eastAsia="zh-CN"/>
        </w:rPr>
        <w:fldChar w:fldCharType="begin"/>
      </w:r>
      <w:r w:rsidR="009307BD">
        <w:rPr>
          <w:rFonts w:eastAsiaTheme="minorEastAsia"/>
          <w:lang w:eastAsia="zh-CN"/>
        </w:rPr>
        <w:instrText xml:space="preserve"> REF _Ref129555196 \r \h </w:instrText>
      </w:r>
      <w:r w:rsidR="009307BD">
        <w:rPr>
          <w:rFonts w:eastAsiaTheme="minorEastAsia"/>
          <w:lang w:eastAsia="zh-CN"/>
        </w:rPr>
      </w:r>
      <w:r w:rsidR="009307BD">
        <w:rPr>
          <w:rFonts w:eastAsiaTheme="minorEastAsia"/>
          <w:lang w:eastAsia="zh-CN"/>
        </w:rPr>
        <w:fldChar w:fldCharType="separate"/>
      </w:r>
      <w:r w:rsidR="0020234E">
        <w:rPr>
          <w:rFonts w:eastAsiaTheme="minorEastAsia"/>
          <w:lang w:eastAsia="zh-CN"/>
        </w:rPr>
        <w:t>[1]</w:t>
      </w:r>
      <w:r w:rsidR="009307BD">
        <w:rPr>
          <w:rFonts w:eastAsiaTheme="minorEastAsia"/>
          <w:lang w:eastAsia="zh-CN"/>
        </w:rPr>
        <w:fldChar w:fldCharType="end"/>
      </w:r>
      <w:r>
        <w:rPr>
          <w:rFonts w:eastAsiaTheme="minorEastAsia"/>
          <w:lang w:eastAsia="zh-CN"/>
        </w:rPr>
        <w:t xml:space="preserve">, </w:t>
      </w:r>
      <w:r w:rsidR="00D5661D">
        <w:rPr>
          <w:rFonts w:eastAsiaTheme="minorEastAsia"/>
          <w:lang w:eastAsia="zh-CN"/>
        </w:rPr>
        <w:t>device categorization, grouping method of SA use cases, characteristics for deployment scenarios</w:t>
      </w:r>
      <w:r>
        <w:rPr>
          <w:rFonts w:eastAsiaTheme="minorEastAsia" w:hint="eastAsia"/>
          <w:lang w:eastAsia="zh-CN"/>
        </w:rPr>
        <w:t xml:space="preserve"> </w:t>
      </w:r>
      <w:r w:rsidR="00C3692E">
        <w:rPr>
          <w:rFonts w:eastAsiaTheme="minorEastAsia"/>
          <w:lang w:eastAsia="zh-CN"/>
        </w:rPr>
        <w:t xml:space="preserve">are discussed. </w:t>
      </w:r>
      <w:r>
        <w:rPr>
          <w:rFonts w:eastAsiaTheme="minorEastAsia"/>
          <w:lang w:eastAsia="zh-CN"/>
        </w:rPr>
        <w:t xml:space="preserve">In this contribution, we will </w:t>
      </w:r>
      <w:r w:rsidR="00C3692E">
        <w:rPr>
          <w:rFonts w:eastAsiaTheme="minorEastAsia"/>
          <w:lang w:eastAsia="zh-CN"/>
        </w:rPr>
        <w:t xml:space="preserve">continue </w:t>
      </w:r>
      <w:r>
        <w:rPr>
          <w:rFonts w:eastAsiaTheme="minorEastAsia"/>
          <w:lang w:eastAsia="zh-CN"/>
        </w:rPr>
        <w:t xml:space="preserve">discuss </w:t>
      </w:r>
      <w:r w:rsidR="00C3692E">
        <w:rPr>
          <w:rFonts w:eastAsiaTheme="minorEastAsia"/>
          <w:lang w:eastAsia="zh-CN"/>
        </w:rPr>
        <w:t>on</w:t>
      </w:r>
      <w:r>
        <w:rPr>
          <w:rFonts w:eastAsiaTheme="minorEastAsia"/>
          <w:lang w:eastAsia="zh-CN"/>
        </w:rPr>
        <w:t xml:space="preserve"> categorizations for ambient IoT devices</w:t>
      </w:r>
      <w:r w:rsidR="00C3692E">
        <w:rPr>
          <w:rFonts w:eastAsiaTheme="minorEastAsia"/>
          <w:lang w:eastAsia="zh-CN"/>
        </w:rPr>
        <w:t>, grouping of SA use cases, and</w:t>
      </w:r>
      <w:r>
        <w:rPr>
          <w:rFonts w:eastAsiaTheme="minorEastAsia"/>
          <w:lang w:eastAsia="zh-CN"/>
        </w:rPr>
        <w:t xml:space="preserve"> deployment scenarios and their characteristics. In </w:t>
      </w:r>
      <w:r w:rsidR="00C3692E">
        <w:rPr>
          <w:rFonts w:eastAsiaTheme="minorEastAsia"/>
          <w:lang w:eastAsia="zh-CN"/>
        </w:rPr>
        <w:t>addition, RAN design targets, and required functionalities are also discussed.</w:t>
      </w:r>
    </w:p>
    <w:p w14:paraId="1A5F4A0C" w14:textId="633178A0" w:rsidR="00F11E8D" w:rsidRDefault="0028158C">
      <w:pPr>
        <w:pStyle w:val="title1"/>
      </w:pPr>
      <w:r>
        <w:t>Device categorization</w:t>
      </w:r>
      <w:r w:rsidR="000816EB">
        <w:t xml:space="preserve"> </w:t>
      </w:r>
    </w:p>
    <w:p w14:paraId="5576993C" w14:textId="1EFB4180" w:rsidR="00123BF0" w:rsidRDefault="00123BF0" w:rsidP="00123BF0">
      <w:pPr>
        <w:rPr>
          <w:rFonts w:eastAsiaTheme="minorEastAsia"/>
          <w:lang w:eastAsia="zh-CN"/>
        </w:rPr>
      </w:pPr>
      <w:r>
        <w:rPr>
          <w:rFonts w:eastAsiaTheme="minorEastAsia" w:hint="eastAsia"/>
          <w:lang w:eastAsia="zh-CN"/>
        </w:rPr>
        <w:t>In</w:t>
      </w:r>
      <w:r>
        <w:rPr>
          <w:rFonts w:eastAsiaTheme="minorEastAsia"/>
          <w:lang w:eastAsia="zh-CN"/>
        </w:rPr>
        <w:t xml:space="preserve"> </w:t>
      </w:r>
      <w:r>
        <w:rPr>
          <w:rFonts w:eastAsiaTheme="minorEastAsia" w:hint="eastAsia"/>
          <w:lang w:eastAsia="zh-CN"/>
        </w:rPr>
        <w:t>RAN</w:t>
      </w:r>
      <w:r w:rsidR="003D3E48">
        <w:rPr>
          <w:rFonts w:eastAsiaTheme="minorEastAsia" w:hint="eastAsia"/>
          <w:lang w:eastAsia="zh-CN"/>
        </w:rPr>
        <w:t>#</w:t>
      </w:r>
      <w:r>
        <w:rPr>
          <w:rFonts w:eastAsiaTheme="minorEastAsia"/>
          <w:lang w:eastAsia="zh-CN"/>
        </w:rPr>
        <w:t>98</w:t>
      </w:r>
      <w:r w:rsidR="00C80479">
        <w:rPr>
          <w:rFonts w:eastAsiaTheme="minorEastAsia"/>
          <w:lang w:eastAsia="zh-CN"/>
        </w:rPr>
        <w:t>e</w:t>
      </w:r>
      <w:r>
        <w:rPr>
          <w:rFonts w:eastAsiaTheme="minorEastAsia"/>
          <w:lang w:eastAsia="zh-CN"/>
        </w:rPr>
        <w:t>, following agreements are made on device categorization for Ambient Io</w:t>
      </w:r>
      <w:r>
        <w:rPr>
          <w:rFonts w:eastAsiaTheme="minorEastAsia" w:hint="eastAsia"/>
          <w:lang w:eastAsia="zh-CN"/>
        </w:rPr>
        <w:t>T</w:t>
      </w:r>
      <w:r>
        <w:rPr>
          <w:rFonts w:eastAsiaTheme="minorEastAsia"/>
          <w:lang w:eastAsia="zh-CN"/>
        </w:rPr>
        <w:t xml:space="preserve"> devices.</w:t>
      </w:r>
    </w:p>
    <w:tbl>
      <w:tblPr>
        <w:tblStyle w:val="af2"/>
        <w:tblW w:w="0" w:type="auto"/>
        <w:tblLook w:val="04A0" w:firstRow="1" w:lastRow="0" w:firstColumn="1" w:lastColumn="0" w:noHBand="0" w:noVBand="1"/>
      </w:tblPr>
      <w:tblGrid>
        <w:gridCol w:w="9060"/>
      </w:tblGrid>
      <w:tr w:rsidR="00123BF0" w14:paraId="6C211869" w14:textId="77777777" w:rsidTr="00123BF0">
        <w:tc>
          <w:tcPr>
            <w:tcW w:w="9060" w:type="dxa"/>
          </w:tcPr>
          <w:p w14:paraId="32B235B8" w14:textId="77777777" w:rsidR="00123BF0" w:rsidRPr="00123BF0" w:rsidRDefault="00123BF0" w:rsidP="00123BF0">
            <w:pPr>
              <w:spacing w:after="0"/>
              <w:ind w:right="47"/>
              <w:rPr>
                <w:rFonts w:eastAsia="宋体"/>
                <w:b/>
                <w:bCs/>
                <w:i/>
                <w:iCs/>
                <w:sz w:val="21"/>
                <w:szCs w:val="21"/>
                <w:lang w:eastAsia="ja-JP"/>
              </w:rPr>
            </w:pPr>
            <w:r w:rsidRPr="00123BF0">
              <w:rPr>
                <w:rFonts w:eastAsia="宋体"/>
                <w:b/>
                <w:bCs/>
                <w:i/>
                <w:iCs/>
                <w:sz w:val="21"/>
                <w:szCs w:val="21"/>
                <w:lang w:eastAsia="ja-JP"/>
              </w:rPr>
              <w:t>Working assumption:</w:t>
            </w:r>
          </w:p>
          <w:p w14:paraId="79C3B193" w14:textId="77777777" w:rsidR="00123BF0" w:rsidRPr="00123BF0" w:rsidRDefault="00123BF0" w:rsidP="00123BF0">
            <w:pPr>
              <w:spacing w:after="0"/>
              <w:ind w:right="47"/>
              <w:rPr>
                <w:rFonts w:eastAsia="宋体"/>
                <w:color w:val="0070C0"/>
                <w:sz w:val="21"/>
                <w:szCs w:val="21"/>
                <w:lang w:eastAsia="zh-CN"/>
              </w:rPr>
            </w:pPr>
            <w:r w:rsidRPr="00123BF0">
              <w:rPr>
                <w:rFonts w:eastAsia="宋体"/>
                <w:sz w:val="21"/>
                <w:szCs w:val="21"/>
                <w:lang w:eastAsia="ja-JP"/>
              </w:rPr>
              <w:t>This framework is used to categorize energy storage:</w:t>
            </w:r>
          </w:p>
          <w:p w14:paraId="63805D85" w14:textId="77777777" w:rsidR="00123BF0" w:rsidRPr="00123BF0" w:rsidRDefault="00123BF0" w:rsidP="00123BF0">
            <w:pPr>
              <w:numPr>
                <w:ilvl w:val="0"/>
                <w:numId w:val="29"/>
              </w:numPr>
              <w:spacing w:after="0"/>
              <w:ind w:right="47"/>
              <w:contextualSpacing/>
              <w:jc w:val="left"/>
              <w:rPr>
                <w:rFonts w:eastAsia="等线"/>
                <w:kern w:val="2"/>
                <w:sz w:val="21"/>
                <w:szCs w:val="21"/>
                <w:lang w:eastAsia="zh-CN"/>
              </w:rPr>
            </w:pPr>
            <w:r w:rsidRPr="00123BF0">
              <w:rPr>
                <w:rFonts w:eastAsia="等线"/>
                <w:kern w:val="2"/>
                <w:sz w:val="21"/>
                <w:szCs w:val="21"/>
                <w:lang w:eastAsia="zh-CN"/>
              </w:rPr>
              <w:t>Storage 1: no storage at all</w:t>
            </w:r>
          </w:p>
          <w:p w14:paraId="4E90A0BD" w14:textId="77777777" w:rsidR="00123BF0" w:rsidRPr="00123BF0" w:rsidRDefault="00123BF0" w:rsidP="00123BF0">
            <w:pPr>
              <w:numPr>
                <w:ilvl w:val="0"/>
                <w:numId w:val="29"/>
              </w:numPr>
              <w:spacing w:after="0"/>
              <w:ind w:right="47"/>
              <w:contextualSpacing/>
              <w:jc w:val="left"/>
              <w:rPr>
                <w:rFonts w:eastAsia="等线"/>
                <w:kern w:val="2"/>
                <w:sz w:val="21"/>
                <w:szCs w:val="21"/>
                <w:lang w:eastAsia="zh-CN"/>
              </w:rPr>
            </w:pPr>
            <w:r w:rsidRPr="00123BF0">
              <w:rPr>
                <w:rFonts w:eastAsia="等线"/>
                <w:kern w:val="2"/>
                <w:sz w:val="21"/>
                <w:szCs w:val="21"/>
                <w:lang w:eastAsia="zh-CN"/>
              </w:rPr>
              <w:t>Storage 2: Up to E1 joules</w:t>
            </w:r>
          </w:p>
          <w:p w14:paraId="1D73624E" w14:textId="77777777" w:rsidR="00123BF0" w:rsidRPr="00123BF0" w:rsidRDefault="00123BF0" w:rsidP="00123BF0">
            <w:pPr>
              <w:numPr>
                <w:ilvl w:val="0"/>
                <w:numId w:val="29"/>
              </w:numPr>
              <w:spacing w:after="0"/>
              <w:ind w:right="47"/>
              <w:contextualSpacing/>
              <w:jc w:val="left"/>
              <w:rPr>
                <w:rFonts w:eastAsia="等线"/>
                <w:kern w:val="2"/>
                <w:sz w:val="21"/>
                <w:szCs w:val="21"/>
                <w:lang w:eastAsia="zh-CN"/>
              </w:rPr>
            </w:pPr>
            <w:r w:rsidRPr="00123BF0">
              <w:rPr>
                <w:rFonts w:eastAsia="等线"/>
                <w:kern w:val="2"/>
                <w:sz w:val="21"/>
                <w:szCs w:val="21"/>
                <w:lang w:eastAsia="zh-CN"/>
              </w:rPr>
              <w:t>Storage 3: Up to E2 joules</w:t>
            </w:r>
          </w:p>
          <w:p w14:paraId="6E8F1689" w14:textId="0E30DE19" w:rsidR="00123BF0" w:rsidRPr="00123BF0" w:rsidRDefault="00123BF0" w:rsidP="00123BF0">
            <w:pPr>
              <w:spacing w:after="0"/>
              <w:ind w:right="47"/>
              <w:rPr>
                <w:rFonts w:eastAsia="宋体"/>
                <w:sz w:val="21"/>
                <w:szCs w:val="21"/>
                <w:lang w:eastAsia="ja-JP"/>
              </w:rPr>
            </w:pPr>
            <w:r w:rsidRPr="00123BF0">
              <w:rPr>
                <w:rFonts w:eastAsia="宋体"/>
                <w:sz w:val="21"/>
                <w:szCs w:val="21"/>
                <w:lang w:eastAsia="ja-JP"/>
              </w:rPr>
              <w:t xml:space="preserve">FFS: In RAN#99 value(s) of E1, E2 and it is possible that E1=E2, in which case we have only two storage categories. Note in this case that storage 2 and 3 could be replaced by a single description such as </w:t>
            </w:r>
            <w:r w:rsidR="009F6EC8">
              <w:rPr>
                <w:rFonts w:eastAsia="宋体"/>
                <w:sz w:val="21"/>
                <w:szCs w:val="21"/>
                <w:lang w:eastAsia="ja-JP"/>
              </w:rPr>
              <w:t>“</w:t>
            </w:r>
            <w:r w:rsidRPr="00123BF0">
              <w:rPr>
                <w:rFonts w:eastAsia="宋体"/>
                <w:sz w:val="21"/>
                <w:szCs w:val="21"/>
                <w:lang w:eastAsia="ja-JP"/>
              </w:rPr>
              <w:t>limited energy storage”, instead.</w:t>
            </w:r>
          </w:p>
          <w:p w14:paraId="4A70E51B" w14:textId="77777777" w:rsidR="00123BF0" w:rsidRPr="00123BF0" w:rsidRDefault="00123BF0" w:rsidP="00123BF0">
            <w:pPr>
              <w:spacing w:after="180" w:line="252" w:lineRule="auto"/>
              <w:contextualSpacing/>
              <w:rPr>
                <w:rFonts w:eastAsia="宋体"/>
                <w:b/>
                <w:bCs/>
                <w:i/>
                <w:iCs/>
                <w:sz w:val="22"/>
                <w:szCs w:val="22"/>
                <w:lang w:eastAsia="ja-JP"/>
              </w:rPr>
            </w:pPr>
            <w:r w:rsidRPr="00123BF0">
              <w:rPr>
                <w:rFonts w:eastAsia="宋体"/>
                <w:b/>
                <w:bCs/>
                <w:i/>
                <w:iCs/>
                <w:sz w:val="21"/>
                <w:szCs w:val="21"/>
                <w:lang w:eastAsia="ja-JP"/>
              </w:rPr>
              <w:t>Agreement:</w:t>
            </w:r>
          </w:p>
          <w:p w14:paraId="68121393" w14:textId="77777777" w:rsidR="00123BF0" w:rsidRPr="00123BF0" w:rsidRDefault="00123BF0" w:rsidP="00123BF0">
            <w:pPr>
              <w:spacing w:after="0"/>
              <w:ind w:right="47"/>
              <w:rPr>
                <w:rFonts w:eastAsia="宋体"/>
                <w:sz w:val="21"/>
                <w:szCs w:val="21"/>
                <w:lang w:eastAsia="ja-JP"/>
              </w:rPr>
            </w:pPr>
            <w:r w:rsidRPr="00123BF0">
              <w:rPr>
                <w:rFonts w:eastAsia="宋体"/>
                <w:sz w:val="21"/>
                <w:szCs w:val="21"/>
                <w:lang w:eastAsia="ja-JP"/>
              </w:rPr>
              <w:t>The following set of Ambient IoT devices are considered in the SI:</w:t>
            </w:r>
          </w:p>
          <w:p w14:paraId="1885EC49" w14:textId="77777777" w:rsidR="00123BF0" w:rsidRPr="00123BF0" w:rsidRDefault="00123BF0" w:rsidP="00123BF0">
            <w:pPr>
              <w:numPr>
                <w:ilvl w:val="0"/>
                <w:numId w:val="29"/>
              </w:numPr>
              <w:spacing w:after="0"/>
              <w:ind w:right="47"/>
              <w:contextualSpacing/>
              <w:jc w:val="left"/>
              <w:rPr>
                <w:rFonts w:eastAsia="等线"/>
                <w:kern w:val="2"/>
                <w:sz w:val="21"/>
                <w:szCs w:val="21"/>
                <w:lang w:eastAsia="ja-JP"/>
              </w:rPr>
            </w:pPr>
            <w:r w:rsidRPr="00123BF0">
              <w:rPr>
                <w:rFonts w:eastAsia="等线"/>
                <w:kern w:val="2"/>
                <w:sz w:val="21"/>
                <w:szCs w:val="21"/>
                <w:lang w:eastAsia="zh-CN"/>
              </w:rPr>
              <w:t>Device A: No energy storage, no independent signal generation, i.e. backscattering transmission</w:t>
            </w:r>
          </w:p>
          <w:p w14:paraId="64C665FD" w14:textId="77777777" w:rsidR="00123BF0" w:rsidRPr="00123BF0" w:rsidRDefault="00123BF0" w:rsidP="00123BF0">
            <w:pPr>
              <w:numPr>
                <w:ilvl w:val="0"/>
                <w:numId w:val="29"/>
              </w:numPr>
              <w:spacing w:after="0"/>
              <w:ind w:right="47"/>
              <w:contextualSpacing/>
              <w:jc w:val="left"/>
              <w:rPr>
                <w:rFonts w:eastAsia="等线"/>
                <w:kern w:val="2"/>
                <w:sz w:val="21"/>
                <w:szCs w:val="21"/>
                <w:lang w:eastAsia="zh-CN"/>
              </w:rPr>
            </w:pPr>
            <w:r w:rsidRPr="00123BF0">
              <w:rPr>
                <w:rFonts w:eastAsia="等线"/>
                <w:kern w:val="2"/>
                <w:sz w:val="21"/>
                <w:szCs w:val="21"/>
                <w:lang w:eastAsia="zh-CN"/>
              </w:rPr>
              <w:t>Device B: Has energy storage, no independent signal generation, i.e. backscattering transmission. Use of stored energy can include amplification for reflected signals</w:t>
            </w:r>
          </w:p>
          <w:p w14:paraId="308B9467" w14:textId="77777777" w:rsidR="00123BF0" w:rsidRPr="00123BF0" w:rsidRDefault="00123BF0" w:rsidP="00123BF0">
            <w:pPr>
              <w:numPr>
                <w:ilvl w:val="0"/>
                <w:numId w:val="29"/>
              </w:numPr>
              <w:spacing w:after="0"/>
              <w:ind w:right="47"/>
              <w:contextualSpacing/>
              <w:jc w:val="left"/>
              <w:rPr>
                <w:rFonts w:eastAsia="等线"/>
                <w:kern w:val="2"/>
                <w:sz w:val="21"/>
                <w:szCs w:val="21"/>
                <w:lang w:eastAsia="zh-CN"/>
              </w:rPr>
            </w:pPr>
            <w:r w:rsidRPr="00123BF0">
              <w:rPr>
                <w:rFonts w:eastAsia="等线"/>
                <w:kern w:val="2"/>
                <w:sz w:val="21"/>
                <w:szCs w:val="21"/>
                <w:lang w:eastAsia="zh-CN"/>
              </w:rPr>
              <w:t xml:space="preserve">Device C: Has energy storage, has independent signal generation, i.e. active RF component for transmission </w:t>
            </w:r>
          </w:p>
          <w:p w14:paraId="75C90097" w14:textId="77777777" w:rsidR="00123BF0" w:rsidRPr="00123BF0" w:rsidRDefault="00123BF0" w:rsidP="00123BF0">
            <w:pPr>
              <w:spacing w:after="0"/>
              <w:ind w:right="47"/>
              <w:rPr>
                <w:rFonts w:eastAsia="宋体"/>
                <w:sz w:val="21"/>
                <w:szCs w:val="21"/>
                <w:lang w:eastAsia="zh-CN"/>
              </w:rPr>
            </w:pPr>
            <w:r w:rsidRPr="00123BF0">
              <w:rPr>
                <w:rFonts w:eastAsia="宋体"/>
                <w:sz w:val="21"/>
                <w:szCs w:val="21"/>
                <w:lang w:eastAsia="zh-CN"/>
              </w:rPr>
              <w:t>FFS: Whether to include device function</w:t>
            </w:r>
          </w:p>
          <w:p w14:paraId="3B28A481" w14:textId="77777777" w:rsidR="00123BF0" w:rsidRPr="001A4C49" w:rsidRDefault="00123BF0" w:rsidP="00123BF0">
            <w:pPr>
              <w:spacing w:after="0"/>
              <w:ind w:right="47"/>
              <w:rPr>
                <w:rFonts w:eastAsia="宋体"/>
                <w:color w:val="000000" w:themeColor="text1"/>
                <w:sz w:val="21"/>
                <w:szCs w:val="21"/>
                <w:lang w:eastAsia="zh-CN"/>
              </w:rPr>
            </w:pPr>
            <w:r w:rsidRPr="001A4C49">
              <w:rPr>
                <w:rFonts w:eastAsia="宋体"/>
                <w:color w:val="000000" w:themeColor="text1"/>
                <w:sz w:val="21"/>
                <w:szCs w:val="21"/>
                <w:lang w:eastAsia="zh-CN"/>
              </w:rPr>
              <w:t>FFS: Whether to include a target maximum power consumption for each device</w:t>
            </w:r>
          </w:p>
          <w:p w14:paraId="213BC840" w14:textId="77777777" w:rsidR="00123BF0" w:rsidRPr="00123BF0" w:rsidRDefault="00123BF0" w:rsidP="00123BF0">
            <w:pPr>
              <w:spacing w:after="0"/>
              <w:ind w:right="47"/>
              <w:rPr>
                <w:rFonts w:eastAsia="宋体"/>
                <w:sz w:val="21"/>
                <w:szCs w:val="21"/>
                <w:lang w:eastAsia="zh-CN"/>
              </w:rPr>
            </w:pPr>
            <w:r w:rsidRPr="00123BF0">
              <w:rPr>
                <w:rFonts w:eastAsia="宋体"/>
                <w:sz w:val="21"/>
                <w:szCs w:val="21"/>
                <w:lang w:eastAsia="zh-CN"/>
              </w:rPr>
              <w:t>FFS: Whether/how to describe what stored energy is used for (in addition to the statement for Device B)</w:t>
            </w:r>
          </w:p>
          <w:p w14:paraId="1BDC43C8" w14:textId="3E6B3CA9" w:rsidR="00123BF0" w:rsidRPr="00123BF0" w:rsidRDefault="00123BF0" w:rsidP="00123BF0">
            <w:pPr>
              <w:spacing w:after="0"/>
              <w:ind w:right="47"/>
              <w:rPr>
                <w:rFonts w:eastAsia="宋体"/>
                <w:sz w:val="21"/>
                <w:szCs w:val="21"/>
                <w:lang w:eastAsia="zh-CN"/>
              </w:rPr>
            </w:pPr>
            <w:r w:rsidRPr="00123BF0">
              <w:rPr>
                <w:rFonts w:eastAsia="宋体"/>
                <w:sz w:val="21"/>
                <w:szCs w:val="21"/>
                <w:lang w:eastAsia="zh-CN"/>
              </w:rPr>
              <w:t>FFS: if combination of these devices will be considered.</w:t>
            </w:r>
          </w:p>
        </w:tc>
      </w:tr>
    </w:tbl>
    <w:p w14:paraId="7AF56B4D" w14:textId="2485CB4B" w:rsidR="009B4ABA" w:rsidRPr="001A4C49" w:rsidRDefault="009B4ABA" w:rsidP="001A4C49">
      <w:pPr>
        <w:spacing w:beforeLines="50" w:before="120"/>
        <w:rPr>
          <w:rFonts w:eastAsiaTheme="minorEastAsia"/>
        </w:rPr>
      </w:pPr>
      <w:r w:rsidRPr="001A4C49">
        <w:rPr>
          <w:rFonts w:eastAsiaTheme="minorEastAsia"/>
        </w:rPr>
        <w:t>With energy storage, it effectively helps to increase the transmission power of ambient IoT devices, i.e., amplification of the reflected signals in device B type as well as generating independent signal in device C type. Generally, the energy required for amplifying backscattering transmissions might be different from that required for generating signal independently</w:t>
      </w:r>
      <w:r w:rsidR="00AB6828">
        <w:rPr>
          <w:rFonts w:eastAsiaTheme="minorEastAsia"/>
        </w:rPr>
        <w:t xml:space="preserve">, </w:t>
      </w:r>
      <w:r w:rsidRPr="001A4C49">
        <w:rPr>
          <w:rFonts w:eastAsiaTheme="minorEastAsia"/>
        </w:rPr>
        <w:t>which depend</w:t>
      </w:r>
      <w:r w:rsidR="003D66D3">
        <w:rPr>
          <w:rFonts w:eastAsiaTheme="minorEastAsia"/>
        </w:rPr>
        <w:t>s</w:t>
      </w:r>
      <w:r w:rsidRPr="001A4C49">
        <w:rPr>
          <w:rFonts w:eastAsiaTheme="minorEastAsia"/>
        </w:rPr>
        <w:t xml:space="preserve"> on the target transmission target, the implementation hardware, as well as other factors, e.g., cost, device size, etc. Therefore, there is no motivation to force E1=E2. </w:t>
      </w:r>
    </w:p>
    <w:p w14:paraId="342251CC" w14:textId="32717D6D" w:rsidR="009B4ABA" w:rsidRDefault="009B4ABA" w:rsidP="00995805">
      <w:pPr>
        <w:rPr>
          <w:szCs w:val="20"/>
        </w:rPr>
      </w:pPr>
      <w:r w:rsidRPr="001A4C49">
        <w:rPr>
          <w:rFonts w:eastAsiaTheme="minorEastAsia"/>
        </w:rPr>
        <w:t>Furthermore, the value(s) of E1 and E2 are related to many aspects including peak transmission power, continuous transmission time, energy conversion ratio, power consumption of device hardware, etc.</w:t>
      </w:r>
      <w:r w:rsidR="00995805">
        <w:rPr>
          <w:rFonts w:eastAsiaTheme="minorEastAsia"/>
        </w:rPr>
        <w:t xml:space="preserve"> Even for the same device type</w:t>
      </w:r>
      <w:r w:rsidR="00897533">
        <w:rPr>
          <w:rFonts w:eastAsiaTheme="minorEastAsia"/>
        </w:rPr>
        <w:t xml:space="preserve"> with same peak power consumption</w:t>
      </w:r>
      <w:r w:rsidR="00995805">
        <w:rPr>
          <w:rFonts w:eastAsiaTheme="minorEastAsia"/>
        </w:rPr>
        <w:t xml:space="preserve">, the </w:t>
      </w:r>
      <w:r w:rsidR="00897533">
        <w:rPr>
          <w:rFonts w:eastAsiaTheme="minorEastAsia"/>
        </w:rPr>
        <w:t xml:space="preserve">energy storage can be different to support different duty cycles in applications. </w:t>
      </w:r>
      <w:r w:rsidRPr="001A4C49">
        <w:rPr>
          <w:rFonts w:eastAsiaTheme="minorEastAsia"/>
        </w:rPr>
        <w:t xml:space="preserve">Therefore, </w:t>
      </w:r>
      <w:r w:rsidR="00662AB8">
        <w:rPr>
          <w:rFonts w:eastAsiaTheme="minorEastAsia"/>
        </w:rPr>
        <w:t>defining</w:t>
      </w:r>
      <w:r w:rsidR="00662AB8" w:rsidRPr="001A4C49">
        <w:rPr>
          <w:rFonts w:eastAsiaTheme="minorEastAsia"/>
        </w:rPr>
        <w:t xml:space="preserve"> </w:t>
      </w:r>
      <w:r w:rsidRPr="001A4C49">
        <w:rPr>
          <w:rFonts w:eastAsiaTheme="minorEastAsia"/>
        </w:rPr>
        <w:t xml:space="preserve">the </w:t>
      </w:r>
      <w:r w:rsidR="00662AB8">
        <w:rPr>
          <w:rFonts w:eastAsiaTheme="minorEastAsia"/>
        </w:rPr>
        <w:t xml:space="preserve">exact </w:t>
      </w:r>
      <w:r w:rsidRPr="001A4C49">
        <w:rPr>
          <w:rFonts w:eastAsiaTheme="minorEastAsia"/>
        </w:rPr>
        <w:t>value(s) of E1 and E2</w:t>
      </w:r>
      <w:r w:rsidR="00897533">
        <w:rPr>
          <w:rFonts w:eastAsiaTheme="minorEastAsia"/>
        </w:rPr>
        <w:t xml:space="preserve"> is not necessary</w:t>
      </w:r>
      <w:r w:rsidR="00662AB8">
        <w:rPr>
          <w:rFonts w:eastAsiaTheme="minorEastAsia"/>
        </w:rPr>
        <w:t xml:space="preserve"> during the study</w:t>
      </w:r>
      <w:r w:rsidRPr="001A4C49">
        <w:rPr>
          <w:szCs w:val="20"/>
        </w:rPr>
        <w:t>.</w:t>
      </w:r>
    </w:p>
    <w:p w14:paraId="24D8F283" w14:textId="7AB7CBDC" w:rsidR="00662AB8" w:rsidRPr="0076282D" w:rsidRDefault="00662AB8" w:rsidP="00995805">
      <w:pPr>
        <w:rPr>
          <w:rFonts w:eastAsiaTheme="minorEastAsia"/>
          <w:szCs w:val="20"/>
          <w:lang w:eastAsia="zh-CN"/>
        </w:rPr>
      </w:pPr>
      <w:r>
        <w:rPr>
          <w:rFonts w:eastAsiaTheme="minorEastAsia" w:hint="eastAsia"/>
          <w:szCs w:val="20"/>
          <w:lang w:eastAsia="zh-CN"/>
        </w:rPr>
        <w:t>H</w:t>
      </w:r>
      <w:r>
        <w:rPr>
          <w:rFonts w:eastAsiaTheme="minorEastAsia"/>
          <w:szCs w:val="20"/>
          <w:lang w:eastAsia="zh-CN"/>
        </w:rPr>
        <w:t xml:space="preserve">owever, it might be useful </w:t>
      </w:r>
      <w:r w:rsidR="0056682A">
        <w:rPr>
          <w:rFonts w:eastAsiaTheme="minorEastAsia"/>
          <w:szCs w:val="20"/>
          <w:lang w:eastAsia="zh-CN"/>
        </w:rPr>
        <w:t xml:space="preserve">to discuss if the different energy storage capabilities would imply different functionalities to be supported by the system. For example, a device with limited energy storage capability </w:t>
      </w:r>
      <w:r w:rsidR="00E24903">
        <w:rPr>
          <w:rFonts w:eastAsiaTheme="minorEastAsia"/>
          <w:szCs w:val="20"/>
          <w:lang w:eastAsia="zh-CN"/>
        </w:rPr>
        <w:t>may be temporarily unavailable</w:t>
      </w:r>
      <w:r w:rsidR="0056682A">
        <w:rPr>
          <w:rFonts w:eastAsiaTheme="minorEastAsia"/>
          <w:szCs w:val="20"/>
          <w:lang w:eastAsia="zh-CN"/>
        </w:rPr>
        <w:t xml:space="preserve"> </w:t>
      </w:r>
      <w:r w:rsidR="00A775A2">
        <w:rPr>
          <w:rFonts w:eastAsiaTheme="minorEastAsia"/>
          <w:szCs w:val="20"/>
          <w:lang w:eastAsia="zh-CN"/>
        </w:rPr>
        <w:t xml:space="preserve">for communication </w:t>
      </w:r>
      <w:r w:rsidR="0056682A">
        <w:rPr>
          <w:rFonts w:eastAsiaTheme="minorEastAsia"/>
          <w:szCs w:val="20"/>
          <w:lang w:eastAsia="zh-CN"/>
        </w:rPr>
        <w:t xml:space="preserve">due to shortage of energy. A device with sufficient energy storage capability </w:t>
      </w:r>
      <w:r w:rsidR="00E24903">
        <w:rPr>
          <w:rFonts w:eastAsiaTheme="minorEastAsia"/>
          <w:szCs w:val="20"/>
          <w:lang w:eastAsia="zh-CN"/>
        </w:rPr>
        <w:t xml:space="preserve">can be assume to be always available for communication. </w:t>
      </w:r>
      <w:r w:rsidR="00F22F71">
        <w:rPr>
          <w:rFonts w:eastAsiaTheme="minorEastAsia"/>
          <w:szCs w:val="20"/>
          <w:lang w:eastAsia="zh-CN"/>
        </w:rPr>
        <w:t xml:space="preserve">Since the different energy storage can be supported </w:t>
      </w:r>
      <w:r w:rsidR="00675970">
        <w:rPr>
          <w:rFonts w:eastAsiaTheme="minorEastAsia"/>
          <w:szCs w:val="20"/>
          <w:lang w:eastAsia="zh-CN"/>
        </w:rPr>
        <w:t>for</w:t>
      </w:r>
      <w:r w:rsidR="00F22F71">
        <w:rPr>
          <w:rFonts w:eastAsiaTheme="minorEastAsia"/>
          <w:szCs w:val="20"/>
          <w:lang w:eastAsia="zh-CN"/>
        </w:rPr>
        <w:t xml:space="preserve"> the same device type, </w:t>
      </w:r>
      <w:r w:rsidR="00F22F71" w:rsidRPr="00F22F71">
        <w:rPr>
          <w:rFonts w:eastAsiaTheme="minorEastAsia"/>
          <w:szCs w:val="20"/>
          <w:lang w:eastAsia="zh-CN"/>
        </w:rPr>
        <w:t xml:space="preserve">these two energy storage </w:t>
      </w:r>
      <w:r w:rsidR="00C77CDF">
        <w:rPr>
          <w:rFonts w:eastAsiaTheme="minorEastAsia"/>
          <w:szCs w:val="20"/>
          <w:lang w:eastAsia="zh-CN"/>
        </w:rPr>
        <w:t>capability levels</w:t>
      </w:r>
      <w:r w:rsidR="00F22F71" w:rsidRPr="00F22F71">
        <w:rPr>
          <w:rFonts w:eastAsiaTheme="minorEastAsia"/>
          <w:szCs w:val="20"/>
          <w:lang w:eastAsia="zh-CN"/>
        </w:rPr>
        <w:t xml:space="preserve"> </w:t>
      </w:r>
      <w:r w:rsidR="00F22F71">
        <w:rPr>
          <w:rFonts w:eastAsiaTheme="minorEastAsia"/>
          <w:szCs w:val="20"/>
          <w:lang w:eastAsia="zh-CN"/>
        </w:rPr>
        <w:t>can be introduced to each of Device B and Device C.</w:t>
      </w:r>
    </w:p>
    <w:p w14:paraId="3A538679" w14:textId="4FE969CA" w:rsidR="008060A9" w:rsidRPr="00012B3B" w:rsidRDefault="008060A9" w:rsidP="001A4C49">
      <w:pPr>
        <w:rPr>
          <w:rFonts w:eastAsiaTheme="minorEastAsia"/>
        </w:rPr>
      </w:pPr>
      <w:bookmarkStart w:id="0" w:name="OB1"/>
      <w:r w:rsidRPr="00012B3B">
        <w:rPr>
          <w:b/>
        </w:rPr>
        <w:t xml:space="preserve">Observation </w:t>
      </w:r>
      <w:r w:rsidRPr="00012B3B">
        <w:rPr>
          <w:b/>
        </w:rPr>
        <w:fldChar w:fldCharType="begin"/>
      </w:r>
      <w:r w:rsidRPr="00012B3B">
        <w:rPr>
          <w:b/>
        </w:rPr>
        <w:instrText xml:space="preserve"> SEQ Observation \* ARABIC </w:instrText>
      </w:r>
      <w:r w:rsidRPr="00012B3B">
        <w:rPr>
          <w:b/>
        </w:rPr>
        <w:fldChar w:fldCharType="separate"/>
      </w:r>
      <w:r w:rsidR="0020234E" w:rsidRPr="00012B3B">
        <w:rPr>
          <w:b/>
          <w:noProof/>
        </w:rPr>
        <w:t>1</w:t>
      </w:r>
      <w:r w:rsidRPr="00012B3B">
        <w:rPr>
          <w:b/>
        </w:rPr>
        <w:fldChar w:fldCharType="end"/>
      </w:r>
      <w:r w:rsidRPr="00012B3B">
        <w:rPr>
          <w:rFonts w:eastAsia="宋体"/>
          <w:b/>
          <w:lang w:eastAsia="zh-CN"/>
        </w:rPr>
        <w:t xml:space="preserve">: </w:t>
      </w:r>
      <w:r w:rsidRPr="00012B3B">
        <w:rPr>
          <w:b/>
        </w:rPr>
        <w:t>The energy storage capability can be different not only for the different device type</w:t>
      </w:r>
      <w:r w:rsidR="00261755" w:rsidRPr="00012B3B">
        <w:rPr>
          <w:b/>
        </w:rPr>
        <w:t>s</w:t>
      </w:r>
      <w:r w:rsidRPr="00012B3B">
        <w:rPr>
          <w:b/>
        </w:rPr>
        <w:t xml:space="preserve"> but also for the same device type.</w:t>
      </w:r>
    </w:p>
    <w:p w14:paraId="0020F06F" w14:textId="742A37EE" w:rsidR="009B4ABA" w:rsidRPr="00012B3B" w:rsidRDefault="009B4ABA" w:rsidP="00854DA7">
      <w:pPr>
        <w:tabs>
          <w:tab w:val="left" w:pos="420"/>
        </w:tabs>
        <w:adjustRightInd w:val="0"/>
        <w:snapToGrid w:val="0"/>
        <w:spacing w:beforeLines="50" w:before="120" w:after="0" w:line="240" w:lineRule="atLeast"/>
        <w:rPr>
          <w:b/>
          <w:szCs w:val="20"/>
        </w:rPr>
      </w:pPr>
      <w:bookmarkStart w:id="1" w:name="PP1"/>
      <w:bookmarkEnd w:id="0"/>
      <w:r w:rsidRPr="00012B3B">
        <w:rPr>
          <w:b/>
          <w:szCs w:val="20"/>
        </w:rPr>
        <w:t xml:space="preserve">Proposal </w:t>
      </w:r>
      <w:r w:rsidRPr="00012B3B">
        <w:rPr>
          <w:b/>
          <w:szCs w:val="20"/>
        </w:rPr>
        <w:fldChar w:fldCharType="begin"/>
      </w:r>
      <w:r w:rsidRPr="00012B3B">
        <w:rPr>
          <w:b/>
          <w:szCs w:val="20"/>
        </w:rPr>
        <w:instrText xml:space="preserve"> SEQ Proposal \* ARABIC </w:instrText>
      </w:r>
      <w:r w:rsidRPr="00012B3B">
        <w:rPr>
          <w:b/>
          <w:szCs w:val="20"/>
        </w:rPr>
        <w:fldChar w:fldCharType="separate"/>
      </w:r>
      <w:r w:rsidR="0020234E" w:rsidRPr="00012B3B">
        <w:rPr>
          <w:b/>
          <w:noProof/>
          <w:szCs w:val="20"/>
        </w:rPr>
        <w:t>1</w:t>
      </w:r>
      <w:r w:rsidRPr="00012B3B">
        <w:rPr>
          <w:b/>
          <w:szCs w:val="20"/>
        </w:rPr>
        <w:fldChar w:fldCharType="end"/>
      </w:r>
      <w:r w:rsidRPr="00012B3B">
        <w:rPr>
          <w:b/>
          <w:szCs w:val="20"/>
        </w:rPr>
        <w:t xml:space="preserve">: </w:t>
      </w:r>
      <w:r w:rsidR="005A2FC7" w:rsidRPr="00012B3B">
        <w:rPr>
          <w:b/>
          <w:szCs w:val="20"/>
        </w:rPr>
        <w:t>N</w:t>
      </w:r>
      <w:r w:rsidR="008060A9" w:rsidRPr="00012B3B">
        <w:rPr>
          <w:b/>
          <w:szCs w:val="20"/>
        </w:rPr>
        <w:t xml:space="preserve">o need to </w:t>
      </w:r>
      <w:r w:rsidR="00F3134E" w:rsidRPr="00012B3B">
        <w:rPr>
          <w:b/>
          <w:szCs w:val="20"/>
        </w:rPr>
        <w:t xml:space="preserve">further </w:t>
      </w:r>
      <w:r w:rsidR="00A775A2" w:rsidRPr="00012B3B">
        <w:rPr>
          <w:b/>
          <w:szCs w:val="20"/>
        </w:rPr>
        <w:t xml:space="preserve">define </w:t>
      </w:r>
      <w:r w:rsidR="00F3134E" w:rsidRPr="00012B3B">
        <w:rPr>
          <w:b/>
          <w:szCs w:val="20"/>
        </w:rPr>
        <w:t>the</w:t>
      </w:r>
      <w:r w:rsidR="00C80479" w:rsidRPr="00012B3B">
        <w:rPr>
          <w:b/>
          <w:szCs w:val="20"/>
        </w:rPr>
        <w:t xml:space="preserve"> </w:t>
      </w:r>
      <w:r w:rsidR="00A775A2" w:rsidRPr="00012B3B">
        <w:rPr>
          <w:b/>
          <w:szCs w:val="20"/>
        </w:rPr>
        <w:t xml:space="preserve">exact </w:t>
      </w:r>
      <w:r w:rsidR="00C80479" w:rsidRPr="00012B3B">
        <w:rPr>
          <w:b/>
          <w:szCs w:val="20"/>
        </w:rPr>
        <w:t xml:space="preserve">values for </w:t>
      </w:r>
      <w:r w:rsidR="008060A9" w:rsidRPr="00012B3B">
        <w:rPr>
          <w:b/>
          <w:szCs w:val="20"/>
        </w:rPr>
        <w:t>E1 and E2.</w:t>
      </w:r>
      <w:r w:rsidR="00A775A2" w:rsidRPr="00012B3B">
        <w:rPr>
          <w:b/>
          <w:szCs w:val="20"/>
        </w:rPr>
        <w:t xml:space="preserve"> If needed, consider the following definition for Storage 2 and Storage 3 devices</w:t>
      </w:r>
      <w:r w:rsidR="00C77CDF" w:rsidRPr="00012B3B">
        <w:rPr>
          <w:b/>
          <w:szCs w:val="20"/>
        </w:rPr>
        <w:t xml:space="preserve"> for each of</w:t>
      </w:r>
      <w:bookmarkStart w:id="2" w:name="_GoBack"/>
      <w:bookmarkEnd w:id="2"/>
      <w:r w:rsidR="00C77CDF" w:rsidRPr="00012B3B">
        <w:rPr>
          <w:b/>
          <w:szCs w:val="20"/>
        </w:rPr>
        <w:t xml:space="preserve"> Device B and Device C</w:t>
      </w:r>
      <w:r w:rsidR="00A775A2" w:rsidRPr="00012B3B">
        <w:rPr>
          <w:b/>
          <w:szCs w:val="20"/>
        </w:rPr>
        <w:t>:</w:t>
      </w:r>
    </w:p>
    <w:p w14:paraId="3B203857" w14:textId="413E7480" w:rsidR="00A775A2" w:rsidRPr="00012B3B" w:rsidRDefault="00A775A2" w:rsidP="0076282D">
      <w:pPr>
        <w:pStyle w:val="af6"/>
        <w:numPr>
          <w:ilvl w:val="0"/>
          <w:numId w:val="45"/>
        </w:numPr>
        <w:adjustRightInd w:val="0"/>
        <w:snapToGrid w:val="0"/>
        <w:spacing w:after="0"/>
        <w:ind w:left="357" w:firstLineChars="0" w:hanging="357"/>
        <w:rPr>
          <w:rFonts w:ascii="Times New Roman" w:eastAsia="等线" w:hAnsi="Times New Roman"/>
          <w:b/>
          <w:sz w:val="20"/>
          <w:szCs w:val="20"/>
        </w:rPr>
      </w:pPr>
      <w:r w:rsidRPr="00012B3B">
        <w:rPr>
          <w:rFonts w:ascii="Times New Roman" w:eastAsia="等线" w:hAnsi="Times New Roman"/>
          <w:b/>
          <w:sz w:val="20"/>
          <w:szCs w:val="20"/>
        </w:rPr>
        <w:lastRenderedPageBreak/>
        <w:t>A</w:t>
      </w:r>
      <w:r w:rsidR="00D12202" w:rsidRPr="00012B3B">
        <w:rPr>
          <w:rFonts w:ascii="Times New Roman" w:eastAsia="等线" w:hAnsi="Times New Roman"/>
          <w:b/>
          <w:sz w:val="20"/>
          <w:szCs w:val="20"/>
        </w:rPr>
        <w:t xml:space="preserve"> </w:t>
      </w:r>
      <w:r w:rsidRPr="00012B3B">
        <w:rPr>
          <w:rFonts w:ascii="Times New Roman" w:eastAsia="等线" w:hAnsi="Times New Roman"/>
          <w:b/>
          <w:sz w:val="20"/>
          <w:szCs w:val="20"/>
        </w:rPr>
        <w:t>Storage 2 device has limited energy storage capability and therefore may be temporarily unavailable for communication due to shortage of energy</w:t>
      </w:r>
    </w:p>
    <w:p w14:paraId="1F92DEFA" w14:textId="14081DF5" w:rsidR="00A775A2" w:rsidRPr="00012B3B" w:rsidRDefault="00A775A2" w:rsidP="0076282D">
      <w:pPr>
        <w:pStyle w:val="af6"/>
        <w:numPr>
          <w:ilvl w:val="0"/>
          <w:numId w:val="45"/>
        </w:numPr>
        <w:adjustRightInd w:val="0"/>
        <w:snapToGrid w:val="0"/>
        <w:spacing w:after="0"/>
        <w:ind w:left="357" w:firstLineChars="0" w:hanging="357"/>
        <w:rPr>
          <w:rFonts w:ascii="Times New Roman" w:eastAsia="等线" w:hAnsi="Times New Roman"/>
          <w:b/>
          <w:sz w:val="20"/>
          <w:szCs w:val="20"/>
        </w:rPr>
      </w:pPr>
      <w:r w:rsidRPr="00012B3B">
        <w:rPr>
          <w:rFonts w:ascii="Times New Roman" w:eastAsia="等线" w:hAnsi="Times New Roman"/>
          <w:b/>
          <w:sz w:val="20"/>
          <w:szCs w:val="20"/>
        </w:rPr>
        <w:t xml:space="preserve">A Storage 3 devices has sufficient energy storage capability and therefore assumed to be always available for communication. </w:t>
      </w:r>
    </w:p>
    <w:bookmarkEnd w:id="1"/>
    <w:p w14:paraId="6B614E89" w14:textId="23AE1569" w:rsidR="00F11E8D" w:rsidRPr="008D1D66" w:rsidRDefault="00982115">
      <w:pPr>
        <w:pStyle w:val="title1"/>
        <w:rPr>
          <w:szCs w:val="36"/>
        </w:rPr>
      </w:pPr>
      <w:r w:rsidRPr="008D1D66">
        <w:rPr>
          <w:szCs w:val="36"/>
        </w:rPr>
        <w:t>Grouping of</w:t>
      </w:r>
      <w:r w:rsidR="0028158C" w:rsidRPr="008D1D66">
        <w:rPr>
          <w:szCs w:val="36"/>
        </w:rPr>
        <w:t xml:space="preserve"> </w:t>
      </w:r>
      <w:r w:rsidR="005607D5" w:rsidRPr="008D1D66">
        <w:rPr>
          <w:szCs w:val="36"/>
        </w:rPr>
        <w:t xml:space="preserve">SA </w:t>
      </w:r>
      <w:r w:rsidR="0028158C" w:rsidRPr="008D1D66">
        <w:rPr>
          <w:szCs w:val="36"/>
        </w:rPr>
        <w:t>Use cases</w:t>
      </w:r>
    </w:p>
    <w:p w14:paraId="3814623C" w14:textId="0A97AA16" w:rsidR="008D3039" w:rsidRDefault="0028158C">
      <w:pPr>
        <w:spacing w:beforeLines="50" w:before="120"/>
        <w:rPr>
          <w:rFonts w:eastAsia="宋体"/>
          <w:szCs w:val="20"/>
          <w:lang w:eastAsia="zh-CN"/>
        </w:rPr>
      </w:pPr>
      <w:r>
        <w:rPr>
          <w:rFonts w:eastAsia="宋体"/>
          <w:szCs w:val="20"/>
          <w:lang w:eastAsia="zh-CN"/>
        </w:rPr>
        <w:t>In TR 22.840</w:t>
      </w:r>
      <w:r w:rsidR="0095079F">
        <w:rPr>
          <w:rFonts w:eastAsia="宋体"/>
          <w:szCs w:val="20"/>
          <w:lang w:eastAsia="zh-CN"/>
        </w:rPr>
        <w:t xml:space="preserve"> </w:t>
      </w:r>
      <w:r w:rsidR="0095079F">
        <w:rPr>
          <w:rFonts w:eastAsia="宋体"/>
          <w:szCs w:val="20"/>
          <w:lang w:eastAsia="zh-CN"/>
        </w:rPr>
        <w:fldChar w:fldCharType="begin"/>
      </w:r>
      <w:r w:rsidR="0095079F">
        <w:rPr>
          <w:rFonts w:eastAsia="宋体"/>
          <w:szCs w:val="20"/>
          <w:lang w:eastAsia="zh-CN"/>
        </w:rPr>
        <w:instrText xml:space="preserve"> REF _Ref129555716 \r \h </w:instrText>
      </w:r>
      <w:r w:rsidR="0095079F">
        <w:rPr>
          <w:rFonts w:eastAsia="宋体"/>
          <w:szCs w:val="20"/>
          <w:lang w:eastAsia="zh-CN"/>
        </w:rPr>
      </w:r>
      <w:r w:rsidR="0095079F">
        <w:rPr>
          <w:rFonts w:eastAsia="宋体"/>
          <w:szCs w:val="20"/>
          <w:lang w:eastAsia="zh-CN"/>
        </w:rPr>
        <w:fldChar w:fldCharType="separate"/>
      </w:r>
      <w:r w:rsidR="0020234E">
        <w:rPr>
          <w:rFonts w:eastAsia="宋体"/>
          <w:szCs w:val="20"/>
          <w:lang w:eastAsia="zh-CN"/>
        </w:rPr>
        <w:t>[2]</w:t>
      </w:r>
      <w:r w:rsidR="0095079F">
        <w:rPr>
          <w:rFonts w:eastAsia="宋体"/>
          <w:szCs w:val="20"/>
          <w:lang w:eastAsia="zh-CN"/>
        </w:rPr>
        <w:fldChar w:fldCharType="end"/>
      </w:r>
      <w:r>
        <w:rPr>
          <w:rFonts w:eastAsia="宋体"/>
          <w:szCs w:val="20"/>
          <w:lang w:eastAsia="zh-CN"/>
        </w:rPr>
        <w:t>, near</w:t>
      </w:r>
      <w:r w:rsidR="0053176B">
        <w:rPr>
          <w:rFonts w:eastAsia="宋体"/>
          <w:szCs w:val="20"/>
          <w:lang w:eastAsia="zh-CN"/>
        </w:rPr>
        <w:t>ly</w:t>
      </w:r>
      <w:r>
        <w:rPr>
          <w:rFonts w:eastAsia="宋体"/>
          <w:szCs w:val="20"/>
          <w:lang w:eastAsia="zh-CN"/>
        </w:rPr>
        <w:t xml:space="preserve"> 30 use cases</w:t>
      </w:r>
      <w:r w:rsidR="006207D6">
        <w:rPr>
          <w:rFonts w:eastAsia="宋体"/>
          <w:szCs w:val="20"/>
          <w:lang w:eastAsia="zh-CN"/>
        </w:rPr>
        <w:t xml:space="preserve"> for Ambient IoT </w:t>
      </w:r>
      <w:r>
        <w:rPr>
          <w:rFonts w:eastAsia="宋体"/>
          <w:szCs w:val="20"/>
          <w:lang w:eastAsia="zh-CN"/>
        </w:rPr>
        <w:t xml:space="preserve">are </w:t>
      </w:r>
      <w:r w:rsidR="006701BE">
        <w:rPr>
          <w:rFonts w:eastAsia="宋体"/>
          <w:szCs w:val="20"/>
          <w:lang w:eastAsia="zh-CN"/>
        </w:rPr>
        <w:t>included</w:t>
      </w:r>
      <w:r>
        <w:rPr>
          <w:rFonts w:eastAsia="宋体"/>
          <w:szCs w:val="20"/>
          <w:lang w:eastAsia="zh-CN"/>
        </w:rPr>
        <w:t xml:space="preserve"> for </w:t>
      </w:r>
      <w:r w:rsidR="006701BE">
        <w:rPr>
          <w:rFonts w:eastAsia="宋体"/>
          <w:szCs w:val="20"/>
          <w:lang w:eastAsia="zh-CN"/>
        </w:rPr>
        <w:t>different applications,</w:t>
      </w:r>
      <w:r w:rsidR="00663E89">
        <w:rPr>
          <w:rFonts w:eastAsia="宋体"/>
          <w:szCs w:val="20"/>
          <w:lang w:eastAsia="zh-CN"/>
        </w:rPr>
        <w:t xml:space="preserve"> and</w:t>
      </w:r>
      <w:r w:rsidR="006701BE">
        <w:rPr>
          <w:rFonts w:eastAsia="宋体"/>
          <w:szCs w:val="20"/>
          <w:lang w:eastAsia="zh-CN"/>
        </w:rPr>
        <w:t xml:space="preserve"> it is not realistic to go through all these use cases </w:t>
      </w:r>
      <w:r w:rsidR="00663E89">
        <w:rPr>
          <w:rFonts w:eastAsia="宋体"/>
          <w:szCs w:val="20"/>
          <w:lang w:eastAsia="zh-CN"/>
        </w:rPr>
        <w:t>in RAN study.</w:t>
      </w:r>
      <w:r w:rsidR="00663E89">
        <w:rPr>
          <w:rFonts w:eastAsia="宋体" w:hint="eastAsia"/>
          <w:szCs w:val="20"/>
          <w:lang w:eastAsia="zh-CN"/>
        </w:rPr>
        <w:t xml:space="preserve"> </w:t>
      </w:r>
      <w:r w:rsidR="008D3039">
        <w:rPr>
          <w:rFonts w:eastAsia="宋体"/>
          <w:szCs w:val="20"/>
          <w:lang w:eastAsia="zh-CN"/>
        </w:rPr>
        <w:t>In last meeting, following agreements are made on grouping of use cases.</w:t>
      </w:r>
    </w:p>
    <w:tbl>
      <w:tblPr>
        <w:tblStyle w:val="af2"/>
        <w:tblW w:w="0" w:type="auto"/>
        <w:tblLook w:val="04A0" w:firstRow="1" w:lastRow="0" w:firstColumn="1" w:lastColumn="0" w:noHBand="0" w:noVBand="1"/>
      </w:tblPr>
      <w:tblGrid>
        <w:gridCol w:w="9060"/>
      </w:tblGrid>
      <w:tr w:rsidR="004E7E54" w14:paraId="2A6492C6" w14:textId="77777777" w:rsidTr="004E7E54">
        <w:tc>
          <w:tcPr>
            <w:tcW w:w="9060" w:type="dxa"/>
          </w:tcPr>
          <w:p w14:paraId="7603EEE0" w14:textId="77777777" w:rsidR="004E7E54" w:rsidRPr="004E7E54" w:rsidRDefault="004E7E54" w:rsidP="004E7E54">
            <w:pPr>
              <w:adjustRightInd w:val="0"/>
              <w:snapToGrid w:val="0"/>
              <w:spacing w:after="0"/>
              <w:rPr>
                <w:rFonts w:eastAsia="宋体"/>
                <w:b/>
                <w:bCs/>
                <w:i/>
                <w:iCs/>
                <w:szCs w:val="20"/>
                <w:lang w:eastAsia="ja-JP"/>
              </w:rPr>
            </w:pPr>
            <w:r w:rsidRPr="004E7E54">
              <w:rPr>
                <w:rFonts w:eastAsia="宋体"/>
                <w:b/>
                <w:bCs/>
                <w:i/>
                <w:iCs/>
                <w:szCs w:val="20"/>
                <w:lang w:eastAsia="ja-JP"/>
              </w:rPr>
              <w:t>Agreement:</w:t>
            </w:r>
          </w:p>
          <w:p w14:paraId="0FEFEE54" w14:textId="77777777" w:rsidR="004E7E54" w:rsidRPr="004E7E54" w:rsidRDefault="004E7E54" w:rsidP="008D3039">
            <w:pPr>
              <w:numPr>
                <w:ilvl w:val="0"/>
                <w:numId w:val="38"/>
              </w:numPr>
              <w:adjustRightInd w:val="0"/>
              <w:snapToGrid w:val="0"/>
              <w:spacing w:after="0"/>
              <w:ind w:left="1440" w:hanging="170"/>
              <w:rPr>
                <w:rFonts w:eastAsia="宋体"/>
                <w:szCs w:val="20"/>
                <w:lang w:eastAsia="ja-JP"/>
              </w:rPr>
            </w:pPr>
            <w:r w:rsidRPr="004E7E54">
              <w:rPr>
                <w:rFonts w:eastAsia="宋体"/>
                <w:szCs w:val="20"/>
                <w:lang w:eastAsia="ja-JP"/>
              </w:rPr>
              <w:t>Define the groups of Grouping A as follows, as a start point:</w:t>
            </w:r>
          </w:p>
          <w:p w14:paraId="0296D62D" w14:textId="77777777" w:rsidR="004E7E54" w:rsidRPr="004E7E54" w:rsidRDefault="004E7E54" w:rsidP="008D3039">
            <w:pPr>
              <w:numPr>
                <w:ilvl w:val="1"/>
                <w:numId w:val="38"/>
              </w:numPr>
              <w:adjustRightInd w:val="0"/>
              <w:snapToGrid w:val="0"/>
              <w:spacing w:after="0"/>
              <w:ind w:left="2160" w:hanging="170"/>
              <w:rPr>
                <w:rFonts w:eastAsia="宋体"/>
                <w:szCs w:val="20"/>
                <w:lang w:eastAsia="ja-JP"/>
              </w:rPr>
            </w:pPr>
            <w:r w:rsidRPr="004E7E54">
              <w:rPr>
                <w:rFonts w:eastAsia="宋体"/>
                <w:szCs w:val="20"/>
                <w:lang w:eastAsia="ja-JP"/>
              </w:rPr>
              <w:t>Indoor</w:t>
            </w:r>
          </w:p>
          <w:p w14:paraId="6FA31EAA" w14:textId="77777777" w:rsidR="004E7E54" w:rsidRPr="004E7E54" w:rsidRDefault="004E7E54" w:rsidP="008D3039">
            <w:pPr>
              <w:numPr>
                <w:ilvl w:val="1"/>
                <w:numId w:val="38"/>
              </w:numPr>
              <w:adjustRightInd w:val="0"/>
              <w:snapToGrid w:val="0"/>
              <w:spacing w:after="0"/>
              <w:ind w:left="2160" w:hanging="170"/>
              <w:rPr>
                <w:rFonts w:eastAsia="宋体"/>
                <w:szCs w:val="20"/>
                <w:lang w:eastAsia="ja-JP"/>
              </w:rPr>
            </w:pPr>
            <w:r w:rsidRPr="004E7E54">
              <w:rPr>
                <w:rFonts w:eastAsia="宋体"/>
                <w:szCs w:val="20"/>
                <w:lang w:eastAsia="ja-JP"/>
              </w:rPr>
              <w:t>Outdoor</w:t>
            </w:r>
          </w:p>
          <w:p w14:paraId="5FDC40F1" w14:textId="77777777" w:rsidR="004E7E54" w:rsidRPr="004E7E54" w:rsidRDefault="004E7E54" w:rsidP="008D3039">
            <w:pPr>
              <w:numPr>
                <w:ilvl w:val="1"/>
                <w:numId w:val="38"/>
              </w:numPr>
              <w:adjustRightInd w:val="0"/>
              <w:snapToGrid w:val="0"/>
              <w:spacing w:after="0"/>
              <w:ind w:left="2160" w:hanging="170"/>
              <w:rPr>
                <w:rFonts w:eastAsia="宋体"/>
                <w:szCs w:val="20"/>
                <w:lang w:eastAsia="ja-JP"/>
              </w:rPr>
            </w:pPr>
            <w:r w:rsidRPr="004E7E54">
              <w:rPr>
                <w:rFonts w:eastAsia="宋体"/>
                <w:szCs w:val="20"/>
                <w:lang w:eastAsia="ja-JP"/>
              </w:rPr>
              <w:t>Indoor/outdoor</w:t>
            </w:r>
          </w:p>
          <w:p w14:paraId="1FB43E96" w14:textId="77777777" w:rsidR="004E7E54" w:rsidRPr="004E7E54" w:rsidRDefault="004E7E54" w:rsidP="008D3039">
            <w:pPr>
              <w:numPr>
                <w:ilvl w:val="0"/>
                <w:numId w:val="38"/>
              </w:numPr>
              <w:adjustRightInd w:val="0"/>
              <w:snapToGrid w:val="0"/>
              <w:spacing w:after="0"/>
              <w:ind w:left="1440" w:hanging="170"/>
              <w:rPr>
                <w:rFonts w:eastAsia="宋体"/>
                <w:szCs w:val="20"/>
                <w:lang w:eastAsia="ja-JP"/>
              </w:rPr>
            </w:pPr>
            <w:r w:rsidRPr="004E7E54">
              <w:rPr>
                <w:rFonts w:eastAsia="宋体"/>
                <w:szCs w:val="20"/>
                <w:lang w:eastAsia="ja-JP"/>
              </w:rPr>
              <w:t>Define the groups of Grouping B as follows, as a start point:</w:t>
            </w:r>
          </w:p>
          <w:p w14:paraId="60D1BC95" w14:textId="77777777" w:rsidR="004E7E54" w:rsidRPr="004E7E54" w:rsidRDefault="004E7E54" w:rsidP="008D3039">
            <w:pPr>
              <w:numPr>
                <w:ilvl w:val="1"/>
                <w:numId w:val="38"/>
              </w:numPr>
              <w:adjustRightInd w:val="0"/>
              <w:snapToGrid w:val="0"/>
              <w:spacing w:after="0"/>
              <w:ind w:left="2160" w:hanging="170"/>
              <w:rPr>
                <w:rFonts w:eastAsia="宋体"/>
                <w:szCs w:val="20"/>
                <w:lang w:eastAsia="ja-JP"/>
              </w:rPr>
            </w:pPr>
            <w:r w:rsidRPr="004E7E54">
              <w:rPr>
                <w:rFonts w:eastAsia="宋体"/>
                <w:szCs w:val="20"/>
                <w:lang w:eastAsia="ja-JP"/>
              </w:rPr>
              <w:t>Inventory</w:t>
            </w:r>
          </w:p>
          <w:p w14:paraId="693C93E4" w14:textId="77777777" w:rsidR="004E7E54" w:rsidRPr="004E7E54" w:rsidRDefault="004E7E54" w:rsidP="008D3039">
            <w:pPr>
              <w:numPr>
                <w:ilvl w:val="1"/>
                <w:numId w:val="38"/>
              </w:numPr>
              <w:adjustRightInd w:val="0"/>
              <w:snapToGrid w:val="0"/>
              <w:spacing w:after="0"/>
              <w:ind w:left="2160" w:hanging="170"/>
              <w:rPr>
                <w:rFonts w:eastAsia="宋体"/>
                <w:szCs w:val="20"/>
                <w:lang w:eastAsia="ja-JP"/>
              </w:rPr>
            </w:pPr>
            <w:r w:rsidRPr="004E7E54">
              <w:rPr>
                <w:rFonts w:eastAsia="宋体"/>
                <w:szCs w:val="20"/>
                <w:lang w:eastAsia="ja-JP"/>
              </w:rPr>
              <w:t>Sensors</w:t>
            </w:r>
          </w:p>
          <w:p w14:paraId="54028405" w14:textId="77777777" w:rsidR="004E7E54" w:rsidRPr="004E7E54" w:rsidRDefault="004E7E54" w:rsidP="008D3039">
            <w:pPr>
              <w:numPr>
                <w:ilvl w:val="1"/>
                <w:numId w:val="38"/>
              </w:numPr>
              <w:adjustRightInd w:val="0"/>
              <w:snapToGrid w:val="0"/>
              <w:spacing w:after="0"/>
              <w:ind w:left="2160" w:hanging="170"/>
              <w:rPr>
                <w:rFonts w:eastAsia="宋体"/>
                <w:szCs w:val="20"/>
                <w:lang w:eastAsia="ja-JP"/>
              </w:rPr>
            </w:pPr>
            <w:r w:rsidRPr="004E7E54">
              <w:rPr>
                <w:rFonts w:eastAsia="宋体"/>
                <w:szCs w:val="20"/>
                <w:lang w:eastAsia="ja-JP"/>
              </w:rPr>
              <w:t>Positioning</w:t>
            </w:r>
          </w:p>
          <w:p w14:paraId="7F8F86C2" w14:textId="77777777" w:rsidR="004E7E54" w:rsidRPr="004E7E54" w:rsidRDefault="004E7E54" w:rsidP="008D3039">
            <w:pPr>
              <w:numPr>
                <w:ilvl w:val="1"/>
                <w:numId w:val="38"/>
              </w:numPr>
              <w:adjustRightInd w:val="0"/>
              <w:snapToGrid w:val="0"/>
              <w:spacing w:after="0"/>
              <w:ind w:left="2160" w:hanging="170"/>
              <w:rPr>
                <w:rFonts w:eastAsia="宋体"/>
                <w:szCs w:val="20"/>
                <w:lang w:eastAsia="ja-JP"/>
              </w:rPr>
            </w:pPr>
            <w:r w:rsidRPr="004E7E54">
              <w:rPr>
                <w:rFonts w:eastAsia="宋体"/>
                <w:szCs w:val="20"/>
                <w:lang w:eastAsia="ja-JP"/>
              </w:rPr>
              <w:t>Command</w:t>
            </w:r>
          </w:p>
          <w:p w14:paraId="4031C39A" w14:textId="77777777" w:rsidR="004E7E54" w:rsidRPr="004E7E54" w:rsidRDefault="004E7E54" w:rsidP="008D3039">
            <w:pPr>
              <w:numPr>
                <w:ilvl w:val="0"/>
                <w:numId w:val="38"/>
              </w:numPr>
              <w:adjustRightInd w:val="0"/>
              <w:snapToGrid w:val="0"/>
              <w:spacing w:after="0"/>
              <w:ind w:left="1440" w:hanging="170"/>
              <w:rPr>
                <w:rFonts w:eastAsia="宋体"/>
                <w:szCs w:val="20"/>
                <w:lang w:eastAsia="ja-JP"/>
              </w:rPr>
            </w:pPr>
            <w:r w:rsidRPr="004E7E54">
              <w:rPr>
                <w:rFonts w:eastAsia="宋体"/>
                <w:szCs w:val="20"/>
                <w:lang w:eastAsia="ja-JP"/>
              </w:rPr>
              <w:t>Whether to incorporate Grouping A and Grouping B according to Approach 1 (include both separately)</w:t>
            </w:r>
            <w:r w:rsidRPr="001A4C49">
              <w:rPr>
                <w:rFonts w:eastAsia="宋体"/>
                <w:bCs/>
                <w:szCs w:val="20"/>
                <w:lang w:eastAsia="ja-JP"/>
              </w:rPr>
              <w:t xml:space="preserve"> or Approach 2 (Group first by A, and second by B)</w:t>
            </w:r>
            <w:r w:rsidRPr="004E7E54">
              <w:rPr>
                <w:rFonts w:eastAsia="宋体"/>
                <w:b/>
                <w:bCs/>
                <w:szCs w:val="20"/>
                <w:u w:val="single"/>
                <w:lang w:eastAsia="ja-JP"/>
              </w:rPr>
              <w:t xml:space="preserve"> </w:t>
            </w:r>
            <w:r w:rsidRPr="004E7E54">
              <w:rPr>
                <w:rFonts w:eastAsia="宋体"/>
                <w:szCs w:val="20"/>
                <w:lang w:eastAsia="ja-JP"/>
              </w:rPr>
              <w:t>will be decided in RAN#99.</w:t>
            </w:r>
          </w:p>
          <w:p w14:paraId="7376A9FF" w14:textId="0866EEAF" w:rsidR="004E7E54" w:rsidRPr="004E7E54" w:rsidRDefault="004E7E54" w:rsidP="008D3039">
            <w:pPr>
              <w:numPr>
                <w:ilvl w:val="0"/>
                <w:numId w:val="38"/>
              </w:numPr>
              <w:adjustRightInd w:val="0"/>
              <w:snapToGrid w:val="0"/>
              <w:spacing w:after="0"/>
              <w:ind w:left="1440" w:hanging="170"/>
              <w:rPr>
                <w:rFonts w:eastAsia="宋体"/>
                <w:sz w:val="21"/>
                <w:szCs w:val="21"/>
                <w:lang w:eastAsia="ja-JP"/>
              </w:rPr>
            </w:pPr>
            <w:r w:rsidRPr="004E7E54">
              <w:rPr>
                <w:rFonts w:eastAsia="宋体"/>
                <w:szCs w:val="20"/>
                <w:lang w:eastAsia="ja-JP"/>
              </w:rPr>
              <w:t>Mapping of SA1 use cases to the groups of each grouping will be discussed in the next meeting, including whether RAN needs to attempt that mapping, or only has to define the groups.</w:t>
            </w:r>
          </w:p>
        </w:tc>
      </w:tr>
    </w:tbl>
    <w:p w14:paraId="0F0EBE95" w14:textId="6AC7ADF8" w:rsidR="00F11E8D" w:rsidRDefault="004237BB">
      <w:pPr>
        <w:spacing w:beforeLines="50" w:before="120"/>
        <w:rPr>
          <w:rFonts w:eastAsia="宋体"/>
          <w:szCs w:val="20"/>
          <w:lang w:eastAsia="zh-CN"/>
        </w:rPr>
      </w:pPr>
      <w:r>
        <w:rPr>
          <w:rFonts w:eastAsia="宋体"/>
          <w:szCs w:val="20"/>
          <w:lang w:eastAsia="zh-CN"/>
        </w:rPr>
        <w:t>Both grouping</w:t>
      </w:r>
      <w:r w:rsidR="00C01D0A">
        <w:rPr>
          <w:rFonts w:eastAsia="宋体"/>
          <w:szCs w:val="20"/>
          <w:lang w:eastAsia="zh-CN"/>
        </w:rPr>
        <w:t xml:space="preserve"> A and grouping B above are useful for RAN study. Grouping </w:t>
      </w:r>
      <w:r w:rsidR="005C68DE">
        <w:rPr>
          <w:rFonts w:eastAsia="宋体"/>
          <w:szCs w:val="20"/>
          <w:lang w:eastAsia="zh-CN"/>
        </w:rPr>
        <w:t xml:space="preserve">A </w:t>
      </w:r>
      <w:r w:rsidR="000C334A">
        <w:rPr>
          <w:rFonts w:eastAsia="宋体"/>
          <w:szCs w:val="20"/>
          <w:lang w:eastAsia="zh-CN"/>
        </w:rPr>
        <w:t>categorizing</w:t>
      </w:r>
      <w:r w:rsidR="00C01D0A">
        <w:rPr>
          <w:rFonts w:eastAsia="宋体"/>
          <w:szCs w:val="20"/>
          <w:lang w:eastAsia="zh-CN"/>
        </w:rPr>
        <w:t xml:space="preserve"> indoor</w:t>
      </w:r>
      <w:r w:rsidR="00177C98">
        <w:rPr>
          <w:rFonts w:eastAsia="宋体"/>
          <w:szCs w:val="20"/>
          <w:lang w:eastAsia="zh-CN"/>
        </w:rPr>
        <w:t>/</w:t>
      </w:r>
      <w:r w:rsidR="00C01D0A">
        <w:rPr>
          <w:rFonts w:eastAsia="宋体"/>
          <w:szCs w:val="20"/>
          <w:lang w:eastAsia="zh-CN"/>
        </w:rPr>
        <w:t xml:space="preserve">outdoor can facilitate discussion on KPI and connection topology. For example, the coverage required for indoor scenarios are typically </w:t>
      </w:r>
      <w:r w:rsidR="00177C98">
        <w:rPr>
          <w:rFonts w:eastAsia="宋体"/>
          <w:szCs w:val="20"/>
          <w:lang w:eastAsia="zh-CN"/>
        </w:rPr>
        <w:t xml:space="preserve">shorter than that for outdoor, and some connection topologies with assistant node/intermediate node for coverage extension purposes may </w:t>
      </w:r>
      <w:r w:rsidR="008259A1">
        <w:rPr>
          <w:rFonts w:eastAsia="宋体"/>
          <w:szCs w:val="20"/>
          <w:lang w:eastAsia="zh-CN"/>
        </w:rPr>
        <w:t xml:space="preserve">be </w:t>
      </w:r>
      <w:r w:rsidR="00177C98">
        <w:rPr>
          <w:rFonts w:eastAsia="宋体"/>
          <w:szCs w:val="20"/>
          <w:lang w:eastAsia="zh-CN"/>
        </w:rPr>
        <w:t xml:space="preserve">more applicable for outdoor scenarios. </w:t>
      </w:r>
    </w:p>
    <w:p w14:paraId="1E113C61" w14:textId="0969FAAF" w:rsidR="00177C98" w:rsidRDefault="005C68DE">
      <w:pPr>
        <w:spacing w:beforeLines="50" w:before="120"/>
        <w:rPr>
          <w:rFonts w:eastAsia="宋体"/>
          <w:szCs w:val="20"/>
          <w:lang w:eastAsia="zh-CN"/>
        </w:rPr>
      </w:pPr>
      <w:r>
        <w:rPr>
          <w:rFonts w:eastAsia="宋体"/>
          <w:szCs w:val="20"/>
          <w:lang w:eastAsia="zh-CN"/>
        </w:rPr>
        <w:t xml:space="preserve">While grouping B </w:t>
      </w:r>
      <w:r w:rsidR="006E5DF6">
        <w:rPr>
          <w:rFonts w:eastAsia="宋体"/>
          <w:szCs w:val="20"/>
          <w:lang w:eastAsia="zh-CN"/>
        </w:rPr>
        <w:t>categorizes the use cases according to</w:t>
      </w:r>
      <w:r>
        <w:rPr>
          <w:rFonts w:eastAsia="宋体"/>
          <w:szCs w:val="20"/>
          <w:lang w:eastAsia="zh-CN"/>
        </w:rPr>
        <w:t xml:space="preserve"> </w:t>
      </w:r>
      <w:r w:rsidR="005C2B46">
        <w:rPr>
          <w:rFonts w:eastAsia="宋体"/>
          <w:szCs w:val="20"/>
          <w:lang w:eastAsia="zh-CN"/>
        </w:rPr>
        <w:t xml:space="preserve">the </w:t>
      </w:r>
      <w:r>
        <w:rPr>
          <w:rFonts w:eastAsia="宋体"/>
          <w:szCs w:val="20"/>
          <w:lang w:eastAsia="zh-CN"/>
        </w:rPr>
        <w:t>different service</w:t>
      </w:r>
      <w:r w:rsidR="00D52621">
        <w:rPr>
          <w:rFonts w:eastAsia="宋体"/>
          <w:szCs w:val="20"/>
          <w:lang w:eastAsia="zh-CN"/>
        </w:rPr>
        <w:t xml:space="preserve"> type</w:t>
      </w:r>
      <w:r w:rsidR="005C2B46">
        <w:rPr>
          <w:rFonts w:eastAsia="宋体"/>
          <w:szCs w:val="20"/>
          <w:lang w:eastAsia="zh-CN"/>
        </w:rPr>
        <w:t>s</w:t>
      </w:r>
      <w:r>
        <w:rPr>
          <w:rFonts w:eastAsia="宋体"/>
          <w:szCs w:val="20"/>
          <w:lang w:eastAsia="zh-CN"/>
        </w:rPr>
        <w:t xml:space="preserve">, </w:t>
      </w:r>
      <w:r w:rsidR="005E1A8D">
        <w:rPr>
          <w:rFonts w:eastAsia="宋体"/>
          <w:szCs w:val="20"/>
          <w:lang w:eastAsia="zh-CN"/>
        </w:rPr>
        <w:t xml:space="preserve">this </w:t>
      </w:r>
      <w:r w:rsidR="00A62379">
        <w:rPr>
          <w:rFonts w:eastAsia="宋体"/>
          <w:szCs w:val="20"/>
          <w:lang w:eastAsia="zh-CN"/>
        </w:rPr>
        <w:t xml:space="preserve">grouping method can provide guidance for </w:t>
      </w:r>
      <w:r w:rsidR="00634010">
        <w:rPr>
          <w:rFonts w:eastAsia="宋体"/>
          <w:szCs w:val="20"/>
          <w:lang w:eastAsia="zh-CN"/>
        </w:rPr>
        <w:t>discussion on required functionalities for each service</w:t>
      </w:r>
      <w:r w:rsidR="0033628B">
        <w:rPr>
          <w:rFonts w:eastAsia="宋体"/>
          <w:szCs w:val="20"/>
          <w:lang w:eastAsia="zh-CN"/>
        </w:rPr>
        <w:t xml:space="preserve"> type</w:t>
      </w:r>
      <w:r w:rsidR="00634010">
        <w:rPr>
          <w:rFonts w:eastAsia="宋体"/>
          <w:szCs w:val="20"/>
          <w:lang w:eastAsia="zh-CN"/>
        </w:rPr>
        <w:t xml:space="preserve">. </w:t>
      </w:r>
      <w:r w:rsidR="00B02376">
        <w:rPr>
          <w:rFonts w:eastAsia="宋体"/>
          <w:szCs w:val="20"/>
          <w:lang w:eastAsia="zh-CN"/>
        </w:rPr>
        <w:t>For example,</w:t>
      </w:r>
      <w:r w:rsidR="00304431">
        <w:rPr>
          <w:rFonts w:eastAsia="宋体"/>
          <w:szCs w:val="20"/>
          <w:lang w:eastAsia="zh-CN"/>
        </w:rPr>
        <w:t xml:space="preserve"> </w:t>
      </w:r>
      <w:r w:rsidR="0033628B">
        <w:rPr>
          <w:rFonts w:eastAsia="宋体"/>
          <w:szCs w:val="20"/>
          <w:lang w:eastAsia="zh-CN"/>
        </w:rPr>
        <w:t xml:space="preserve">the </w:t>
      </w:r>
      <w:r w:rsidR="00304431">
        <w:rPr>
          <w:rFonts w:eastAsia="宋体"/>
          <w:szCs w:val="20"/>
          <w:lang w:eastAsia="zh-CN"/>
        </w:rPr>
        <w:t xml:space="preserve">procedures supporting </w:t>
      </w:r>
      <w:r w:rsidR="00D12E56">
        <w:rPr>
          <w:rFonts w:eastAsia="宋体"/>
          <w:szCs w:val="20"/>
          <w:lang w:eastAsia="zh-CN"/>
        </w:rPr>
        <w:t>inventory of</w:t>
      </w:r>
      <w:r w:rsidR="00304431">
        <w:rPr>
          <w:rFonts w:eastAsia="宋体"/>
          <w:szCs w:val="20"/>
          <w:lang w:eastAsia="zh-CN"/>
        </w:rPr>
        <w:t xml:space="preserve"> large number of A</w:t>
      </w:r>
      <w:r w:rsidR="0095079F">
        <w:rPr>
          <w:rFonts w:eastAsia="宋体"/>
          <w:szCs w:val="20"/>
          <w:lang w:eastAsia="zh-CN"/>
        </w:rPr>
        <w:t>-</w:t>
      </w:r>
      <w:r w:rsidR="00304431">
        <w:rPr>
          <w:rFonts w:eastAsia="宋体"/>
          <w:szCs w:val="20"/>
          <w:lang w:eastAsia="zh-CN"/>
        </w:rPr>
        <w:t xml:space="preserve">IoT devices are required for inventory use cases. While </w:t>
      </w:r>
      <w:r w:rsidR="00B21C75">
        <w:rPr>
          <w:rFonts w:eastAsia="宋体"/>
          <w:szCs w:val="20"/>
          <w:lang w:eastAsia="zh-CN"/>
        </w:rPr>
        <w:t xml:space="preserve">mechanisms </w:t>
      </w:r>
      <w:r w:rsidR="006D3C6F">
        <w:rPr>
          <w:rFonts w:eastAsia="宋体"/>
          <w:szCs w:val="20"/>
          <w:lang w:eastAsia="zh-CN"/>
        </w:rPr>
        <w:t>for</w:t>
      </w:r>
      <w:r w:rsidR="00B21C75">
        <w:rPr>
          <w:rFonts w:eastAsia="宋体"/>
          <w:szCs w:val="20"/>
          <w:lang w:eastAsia="zh-CN"/>
        </w:rPr>
        <w:t xml:space="preserve"> </w:t>
      </w:r>
      <w:r w:rsidR="006D3C6F">
        <w:rPr>
          <w:rFonts w:eastAsia="宋体"/>
          <w:szCs w:val="20"/>
          <w:lang w:eastAsia="zh-CN"/>
        </w:rPr>
        <w:t>periodic or triggered reporting from sensors with A</w:t>
      </w:r>
      <w:r w:rsidR="0095079F">
        <w:rPr>
          <w:rFonts w:eastAsia="宋体"/>
          <w:szCs w:val="20"/>
          <w:lang w:eastAsia="zh-CN"/>
        </w:rPr>
        <w:t>-</w:t>
      </w:r>
      <w:r w:rsidR="006D3C6F">
        <w:rPr>
          <w:rFonts w:eastAsia="宋体"/>
          <w:szCs w:val="20"/>
          <w:lang w:eastAsia="zh-CN"/>
        </w:rPr>
        <w:t>IoT devices should be supported for sensor use cases. The detailed functionalities are discussed in section 6.</w:t>
      </w:r>
    </w:p>
    <w:p w14:paraId="5E5653E9" w14:textId="1666C93B" w:rsidR="00FA1FD4" w:rsidRDefault="00767107">
      <w:pPr>
        <w:spacing w:beforeLines="50" w:before="120"/>
        <w:rPr>
          <w:rFonts w:eastAsiaTheme="minorEastAsia"/>
          <w:lang w:eastAsia="zh-CN"/>
        </w:rPr>
      </w:pPr>
      <w:r>
        <w:rPr>
          <w:rFonts w:eastAsiaTheme="minorEastAsia"/>
          <w:lang w:eastAsia="zh-CN"/>
        </w:rPr>
        <w:t xml:space="preserve">Since </w:t>
      </w:r>
      <w:r>
        <w:rPr>
          <w:rFonts w:eastAsiaTheme="minorEastAsia" w:hint="eastAsia"/>
          <w:lang w:eastAsia="zh-CN"/>
        </w:rPr>
        <w:t>RAN</w:t>
      </w:r>
      <w:r>
        <w:rPr>
          <w:rFonts w:eastAsiaTheme="minorEastAsia"/>
          <w:lang w:eastAsia="zh-CN"/>
        </w:rPr>
        <w:t xml:space="preserve"> </w:t>
      </w:r>
      <w:r>
        <w:rPr>
          <w:rFonts w:eastAsiaTheme="minorEastAsia" w:hint="eastAsia"/>
          <w:lang w:eastAsia="zh-CN"/>
        </w:rPr>
        <w:t>SI</w:t>
      </w:r>
      <w:r>
        <w:rPr>
          <w:rFonts w:eastAsiaTheme="minorEastAsia"/>
          <w:lang w:eastAsia="zh-CN"/>
        </w:rPr>
        <w:t xml:space="preserve"> </w:t>
      </w:r>
      <w:r>
        <w:rPr>
          <w:rFonts w:eastAsiaTheme="minorEastAsia" w:hint="eastAsia"/>
          <w:lang w:eastAsia="zh-CN"/>
        </w:rPr>
        <w:t>will</w:t>
      </w:r>
      <w:r w:rsidR="00AD5B1A">
        <w:rPr>
          <w:rFonts w:eastAsiaTheme="minorEastAsia"/>
          <w:lang w:eastAsia="zh-CN"/>
        </w:rPr>
        <w:t xml:space="preserve"> study KPI</w:t>
      </w:r>
      <w:r w:rsidR="0025027E">
        <w:rPr>
          <w:rFonts w:eastAsiaTheme="minorEastAsia"/>
          <w:lang w:eastAsia="zh-CN"/>
        </w:rPr>
        <w:t xml:space="preserve"> </w:t>
      </w:r>
      <w:r w:rsidR="0064245F">
        <w:rPr>
          <w:rFonts w:eastAsiaTheme="minorEastAsia"/>
          <w:lang w:eastAsia="zh-CN"/>
        </w:rPr>
        <w:t>(RAN design targets)</w:t>
      </w:r>
      <w:r w:rsidR="008F0AAE">
        <w:rPr>
          <w:rFonts w:eastAsiaTheme="minorEastAsia"/>
          <w:lang w:eastAsia="zh-CN"/>
        </w:rPr>
        <w:t xml:space="preserve">, scenario characteristics, required functionalities and </w:t>
      </w:r>
      <w:r w:rsidR="00D95140">
        <w:rPr>
          <w:rFonts w:eastAsiaTheme="minorEastAsia"/>
          <w:lang w:eastAsia="zh-CN"/>
        </w:rPr>
        <w:t>etc.</w:t>
      </w:r>
      <w:r w:rsidR="0064245F">
        <w:rPr>
          <w:rFonts w:eastAsiaTheme="minorEastAsia"/>
          <w:lang w:eastAsia="zh-CN"/>
        </w:rPr>
        <w:t xml:space="preserve">, </w:t>
      </w:r>
      <w:r w:rsidR="00D95140">
        <w:rPr>
          <w:rFonts w:eastAsia="宋体"/>
          <w:szCs w:val="20"/>
          <w:lang w:eastAsia="ja-JP"/>
        </w:rPr>
        <w:t>Including</w:t>
      </w:r>
      <w:r w:rsidR="00D95140" w:rsidRPr="004E7E54">
        <w:rPr>
          <w:rFonts w:eastAsia="宋体"/>
          <w:szCs w:val="20"/>
          <w:lang w:eastAsia="ja-JP"/>
        </w:rPr>
        <w:t xml:space="preserve"> </w:t>
      </w:r>
      <w:r w:rsidR="006843AD">
        <w:rPr>
          <w:rFonts w:eastAsiaTheme="minorEastAsia"/>
          <w:lang w:eastAsia="zh-CN"/>
        </w:rPr>
        <w:t xml:space="preserve">both grouping A and grouping B </w:t>
      </w:r>
      <w:r w:rsidR="00D95140">
        <w:rPr>
          <w:rFonts w:eastAsiaTheme="minorEastAsia"/>
          <w:lang w:eastAsia="zh-CN"/>
        </w:rPr>
        <w:t xml:space="preserve">separately </w:t>
      </w:r>
      <w:r w:rsidR="0025027E">
        <w:rPr>
          <w:rFonts w:eastAsiaTheme="minorEastAsia"/>
          <w:lang w:eastAsia="zh-CN"/>
        </w:rPr>
        <w:t>are beneficial for further discussion</w:t>
      </w:r>
      <w:r w:rsidR="008F0AAE">
        <w:rPr>
          <w:rFonts w:eastAsiaTheme="minorEastAsia"/>
          <w:lang w:eastAsia="zh-CN"/>
        </w:rPr>
        <w:t xml:space="preserve"> for different topics</w:t>
      </w:r>
      <w:r w:rsidR="0025027E">
        <w:rPr>
          <w:rFonts w:eastAsiaTheme="minorEastAsia"/>
          <w:lang w:eastAsia="zh-CN"/>
        </w:rPr>
        <w:t xml:space="preserve">. </w:t>
      </w:r>
    </w:p>
    <w:p w14:paraId="320E16F9" w14:textId="468829C8" w:rsidR="00127B96" w:rsidRDefault="00127B96" w:rsidP="00127B96">
      <w:pPr>
        <w:adjustRightInd w:val="0"/>
        <w:snapToGrid w:val="0"/>
        <w:spacing w:beforeLines="50" w:before="120" w:afterLines="50"/>
        <w:rPr>
          <w:rFonts w:eastAsiaTheme="minorEastAsia"/>
          <w:b/>
          <w:bCs/>
          <w:iCs/>
          <w:lang w:eastAsia="zh-CN"/>
        </w:rPr>
      </w:pPr>
      <w:bookmarkStart w:id="3" w:name="OB2"/>
      <w:r w:rsidRPr="00CE78C9">
        <w:rPr>
          <w:b/>
        </w:rPr>
        <w:t xml:space="preserve">Observation </w:t>
      </w:r>
      <w:r w:rsidRPr="00CE78C9">
        <w:rPr>
          <w:b/>
        </w:rPr>
        <w:fldChar w:fldCharType="begin"/>
      </w:r>
      <w:r w:rsidRPr="00CE78C9">
        <w:rPr>
          <w:b/>
        </w:rPr>
        <w:instrText xml:space="preserve"> SEQ Observation \* ARABIC </w:instrText>
      </w:r>
      <w:r w:rsidRPr="00CE78C9">
        <w:rPr>
          <w:b/>
        </w:rPr>
        <w:fldChar w:fldCharType="separate"/>
      </w:r>
      <w:r w:rsidR="002D723A">
        <w:rPr>
          <w:b/>
          <w:noProof/>
        </w:rPr>
        <w:t>2</w:t>
      </w:r>
      <w:r w:rsidRPr="00CE78C9">
        <w:rPr>
          <w:b/>
        </w:rPr>
        <w:fldChar w:fldCharType="end"/>
      </w:r>
      <w:r w:rsidRPr="00CE78C9">
        <w:rPr>
          <w:rFonts w:eastAsia="宋体"/>
          <w:b/>
          <w:lang w:eastAsia="zh-CN"/>
        </w:rPr>
        <w:t>:</w:t>
      </w:r>
      <w:r>
        <w:rPr>
          <w:rFonts w:eastAsia="等线"/>
          <w:b/>
          <w:lang w:val="fr-FR" w:eastAsia="zh-CN"/>
        </w:rPr>
        <w:t xml:space="preserve"> </w:t>
      </w:r>
      <w:r w:rsidRPr="00F47C5E">
        <w:rPr>
          <w:rFonts w:eastAsia="宋体"/>
          <w:b/>
          <w:szCs w:val="20"/>
          <w:lang w:eastAsia="zh-CN"/>
        </w:rPr>
        <w:t xml:space="preserve">Grouping A </w:t>
      </w:r>
      <w:r w:rsidR="001E3917">
        <w:rPr>
          <w:rFonts w:eastAsia="宋体"/>
          <w:b/>
          <w:szCs w:val="20"/>
          <w:lang w:eastAsia="zh-CN"/>
        </w:rPr>
        <w:t>categ</w:t>
      </w:r>
      <w:r w:rsidR="0079627D">
        <w:rPr>
          <w:rFonts w:eastAsia="宋体"/>
          <w:b/>
          <w:szCs w:val="20"/>
          <w:lang w:eastAsia="zh-CN"/>
        </w:rPr>
        <w:t>orizing ind</w:t>
      </w:r>
      <w:r w:rsidRPr="00F47C5E">
        <w:rPr>
          <w:rFonts w:eastAsia="宋体"/>
          <w:b/>
          <w:szCs w:val="20"/>
          <w:lang w:eastAsia="zh-CN"/>
        </w:rPr>
        <w:t xml:space="preserve">oor/outdoor can facilitate discussion on </w:t>
      </w:r>
      <w:r w:rsidR="00144E51">
        <w:rPr>
          <w:rFonts w:eastAsia="宋体"/>
          <w:b/>
          <w:szCs w:val="20"/>
          <w:lang w:eastAsia="zh-CN"/>
        </w:rPr>
        <w:t xml:space="preserve">RAN </w:t>
      </w:r>
      <w:r w:rsidR="00877B5B">
        <w:rPr>
          <w:rFonts w:eastAsia="宋体"/>
          <w:b/>
          <w:szCs w:val="20"/>
          <w:lang w:eastAsia="zh-CN"/>
        </w:rPr>
        <w:t>design targets</w:t>
      </w:r>
      <w:r w:rsidR="00877B5B" w:rsidRPr="00F47C5E">
        <w:rPr>
          <w:rFonts w:eastAsia="宋体"/>
          <w:b/>
          <w:szCs w:val="20"/>
          <w:lang w:eastAsia="zh-CN"/>
        </w:rPr>
        <w:t xml:space="preserve"> </w:t>
      </w:r>
      <w:r w:rsidRPr="00F47C5E">
        <w:rPr>
          <w:rFonts w:eastAsia="宋体"/>
          <w:b/>
          <w:szCs w:val="20"/>
          <w:lang w:eastAsia="zh-CN"/>
        </w:rPr>
        <w:t xml:space="preserve">and connection topology, while grouping B can provide guidance for discussion on required functionalities for </w:t>
      </w:r>
      <w:r w:rsidR="003B3C83">
        <w:rPr>
          <w:rFonts w:eastAsia="宋体"/>
          <w:b/>
          <w:szCs w:val="20"/>
          <w:lang w:eastAsia="zh-CN"/>
        </w:rPr>
        <w:t xml:space="preserve">the </w:t>
      </w:r>
      <w:r w:rsidR="00D95140">
        <w:rPr>
          <w:rFonts w:eastAsia="宋体"/>
          <w:b/>
          <w:szCs w:val="20"/>
          <w:lang w:eastAsia="zh-CN"/>
        </w:rPr>
        <w:t>different</w:t>
      </w:r>
      <w:r w:rsidRPr="00F47C5E">
        <w:rPr>
          <w:rFonts w:eastAsia="宋体"/>
          <w:b/>
          <w:szCs w:val="20"/>
          <w:lang w:eastAsia="zh-CN"/>
        </w:rPr>
        <w:t xml:space="preserve"> service</w:t>
      </w:r>
      <w:r w:rsidR="00D95140">
        <w:rPr>
          <w:rFonts w:eastAsia="宋体"/>
          <w:b/>
          <w:szCs w:val="20"/>
          <w:lang w:eastAsia="zh-CN"/>
        </w:rPr>
        <w:t>s</w:t>
      </w:r>
      <w:r w:rsidRPr="00F47C5E">
        <w:rPr>
          <w:rFonts w:eastAsia="宋体"/>
          <w:b/>
          <w:szCs w:val="20"/>
          <w:lang w:eastAsia="zh-CN"/>
        </w:rPr>
        <w:t>.</w:t>
      </w:r>
    </w:p>
    <w:p w14:paraId="61941A22" w14:textId="6B38A7DD" w:rsidR="00127B96" w:rsidRDefault="00127B96" w:rsidP="00D53BB5">
      <w:pPr>
        <w:adjustRightInd w:val="0"/>
        <w:snapToGrid w:val="0"/>
        <w:spacing w:beforeLines="50" w:before="120" w:afterLines="50"/>
        <w:rPr>
          <w:b/>
          <w:szCs w:val="16"/>
          <w:lang w:val="en-GB"/>
        </w:rPr>
      </w:pPr>
      <w:bookmarkStart w:id="4" w:name="PP2"/>
      <w:bookmarkEnd w:id="3"/>
      <w:r w:rsidRPr="006F3230">
        <w:rPr>
          <w:rFonts w:ascii="Times" w:hAnsi="Times" w:cs="Times"/>
          <w:b/>
        </w:rPr>
        <w:t xml:space="preserve">Proposal </w:t>
      </w:r>
      <w:r w:rsidRPr="006F3230">
        <w:rPr>
          <w:rFonts w:ascii="Times" w:hAnsi="Times" w:cs="Times"/>
          <w:b/>
        </w:rPr>
        <w:fldChar w:fldCharType="begin"/>
      </w:r>
      <w:r w:rsidRPr="006F3230">
        <w:rPr>
          <w:rFonts w:ascii="Times" w:hAnsi="Times" w:cs="Times"/>
          <w:b/>
        </w:rPr>
        <w:instrText xml:space="preserve"> SEQ Proposal \* ARABIC </w:instrText>
      </w:r>
      <w:r w:rsidRPr="006F3230">
        <w:rPr>
          <w:rFonts w:ascii="Times" w:hAnsi="Times" w:cs="Times"/>
          <w:b/>
        </w:rPr>
        <w:fldChar w:fldCharType="separate"/>
      </w:r>
      <w:r w:rsidR="002D723A">
        <w:rPr>
          <w:rFonts w:ascii="Times" w:hAnsi="Times" w:cs="Times"/>
          <w:b/>
          <w:noProof/>
        </w:rPr>
        <w:t>2</w:t>
      </w:r>
      <w:r w:rsidRPr="006F3230">
        <w:rPr>
          <w:rFonts w:ascii="Times" w:hAnsi="Times" w:cs="Times"/>
          <w:b/>
        </w:rPr>
        <w:fldChar w:fldCharType="end"/>
      </w:r>
      <w:r>
        <w:rPr>
          <w:b/>
          <w:bCs/>
          <w:iCs/>
        </w:rPr>
        <w:t xml:space="preserve">: </w:t>
      </w:r>
      <w:r>
        <w:rPr>
          <w:b/>
          <w:szCs w:val="16"/>
          <w:lang w:val="en-GB"/>
        </w:rPr>
        <w:t xml:space="preserve"> </w:t>
      </w:r>
      <w:r w:rsidR="002163AF" w:rsidRPr="001A4C49">
        <w:rPr>
          <w:rFonts w:eastAsia="宋体"/>
          <w:b/>
          <w:szCs w:val="20"/>
          <w:lang w:eastAsia="ja-JP"/>
        </w:rPr>
        <w:t xml:space="preserve">Include </w:t>
      </w:r>
      <w:r w:rsidR="002163AF" w:rsidRPr="001A4C49">
        <w:rPr>
          <w:rFonts w:eastAsiaTheme="minorEastAsia"/>
          <w:b/>
          <w:lang w:eastAsia="zh-CN"/>
        </w:rPr>
        <w:t>both grouping A and grouping B separately</w:t>
      </w:r>
      <w:r w:rsidR="002163AF">
        <w:rPr>
          <w:rFonts w:eastAsiaTheme="minorEastAsia"/>
          <w:b/>
          <w:lang w:eastAsia="zh-CN"/>
        </w:rPr>
        <w:t xml:space="preserve"> in the study</w:t>
      </w:r>
      <w:r w:rsidR="002163AF" w:rsidRPr="001A4C49">
        <w:rPr>
          <w:b/>
          <w:szCs w:val="16"/>
          <w:lang w:val="en-GB"/>
        </w:rPr>
        <w:t>.</w:t>
      </w:r>
    </w:p>
    <w:bookmarkEnd w:id="4"/>
    <w:p w14:paraId="2B701A36" w14:textId="3EC5D5AC" w:rsidR="007304C6" w:rsidRPr="001A4C49" w:rsidRDefault="007304C6" w:rsidP="00127B96">
      <w:pPr>
        <w:adjustRightInd w:val="0"/>
        <w:snapToGrid w:val="0"/>
        <w:spacing w:beforeLines="50" w:before="120" w:after="0"/>
        <w:rPr>
          <w:rFonts w:eastAsiaTheme="minorEastAsia"/>
          <w:lang w:eastAsia="zh-CN"/>
        </w:rPr>
      </w:pPr>
      <w:r w:rsidRPr="001A4C49">
        <w:rPr>
          <w:rFonts w:eastAsiaTheme="minorEastAsia"/>
          <w:lang w:eastAsia="zh-CN"/>
        </w:rPr>
        <w:t>The mapping of SA use cases using group A and group B, are provided in Table 1 and Table 2 respectively.</w:t>
      </w:r>
    </w:p>
    <w:p w14:paraId="76CCF2E7" w14:textId="229171AC" w:rsidR="0025027E" w:rsidRDefault="0025027E" w:rsidP="0025027E">
      <w:pPr>
        <w:spacing w:beforeLines="50" w:before="120"/>
        <w:jc w:val="center"/>
        <w:rPr>
          <w:rFonts w:eastAsia="宋体"/>
          <w:b/>
          <w:szCs w:val="20"/>
        </w:rPr>
      </w:pPr>
      <w:r>
        <w:rPr>
          <w:rFonts w:eastAsia="宋体"/>
          <w:b/>
          <w:szCs w:val="20"/>
        </w:rPr>
        <w:t xml:space="preserve">Table </w:t>
      </w:r>
      <w:r>
        <w:rPr>
          <w:rFonts w:eastAsia="宋体"/>
          <w:b/>
          <w:szCs w:val="20"/>
        </w:rPr>
        <w:fldChar w:fldCharType="begin"/>
      </w:r>
      <w:r>
        <w:rPr>
          <w:rFonts w:eastAsia="宋体"/>
          <w:b/>
          <w:szCs w:val="20"/>
        </w:rPr>
        <w:instrText xml:space="preserve"> SEQ Table \* ARABIC </w:instrText>
      </w:r>
      <w:r>
        <w:rPr>
          <w:rFonts w:eastAsia="宋体"/>
          <w:b/>
          <w:szCs w:val="20"/>
        </w:rPr>
        <w:fldChar w:fldCharType="separate"/>
      </w:r>
      <w:r w:rsidR="0020234E">
        <w:rPr>
          <w:rFonts w:eastAsia="宋体"/>
          <w:b/>
          <w:noProof/>
          <w:szCs w:val="20"/>
        </w:rPr>
        <w:t>1</w:t>
      </w:r>
      <w:r>
        <w:rPr>
          <w:rFonts w:eastAsia="宋体"/>
          <w:b/>
          <w:szCs w:val="20"/>
        </w:rPr>
        <w:fldChar w:fldCharType="end"/>
      </w:r>
      <w:r>
        <w:rPr>
          <w:b/>
          <w:szCs w:val="20"/>
        </w:rPr>
        <w:t>.</w:t>
      </w:r>
      <w:r>
        <w:rPr>
          <w:rFonts w:eastAsia="宋体"/>
          <w:b/>
          <w:szCs w:val="20"/>
        </w:rPr>
        <w:t xml:space="preserve"> </w:t>
      </w:r>
      <w:r w:rsidR="00CE7F61">
        <w:rPr>
          <w:rFonts w:eastAsia="宋体"/>
          <w:b/>
          <w:szCs w:val="20"/>
        </w:rPr>
        <w:t>Mapping</w:t>
      </w:r>
      <w:r w:rsidR="001056CC">
        <w:rPr>
          <w:rFonts w:eastAsia="宋体"/>
          <w:b/>
          <w:szCs w:val="20"/>
        </w:rPr>
        <w:t xml:space="preserve"> SA use cases </w:t>
      </w:r>
      <w:r w:rsidR="00CE7F61">
        <w:rPr>
          <w:rFonts w:eastAsia="宋体"/>
          <w:b/>
          <w:szCs w:val="20"/>
        </w:rPr>
        <w:t xml:space="preserve">to the groups of </w:t>
      </w:r>
      <w:r w:rsidR="001056CC">
        <w:rPr>
          <w:rFonts w:eastAsia="宋体"/>
          <w:b/>
          <w:szCs w:val="20"/>
        </w:rPr>
        <w:t xml:space="preserve">grouping </w:t>
      </w:r>
      <w:r w:rsidR="001056CC">
        <w:rPr>
          <w:rFonts w:eastAsia="宋体" w:hint="eastAsia"/>
          <w:b/>
          <w:szCs w:val="20"/>
          <w:lang w:eastAsia="zh-CN"/>
        </w:rPr>
        <w:t>A</w:t>
      </w:r>
    </w:p>
    <w:tbl>
      <w:tblPr>
        <w:tblStyle w:val="af2"/>
        <w:tblW w:w="0" w:type="auto"/>
        <w:tblLook w:val="04A0" w:firstRow="1" w:lastRow="0" w:firstColumn="1" w:lastColumn="0" w:noHBand="0" w:noVBand="1"/>
      </w:tblPr>
      <w:tblGrid>
        <w:gridCol w:w="2405"/>
        <w:gridCol w:w="6655"/>
      </w:tblGrid>
      <w:tr w:rsidR="00566004" w14:paraId="42EEA3E6" w14:textId="77777777" w:rsidTr="001A4C49">
        <w:tc>
          <w:tcPr>
            <w:tcW w:w="2405" w:type="dxa"/>
          </w:tcPr>
          <w:p w14:paraId="46A95143" w14:textId="4FFFC58F" w:rsidR="00566004" w:rsidRDefault="00566004" w:rsidP="00566004">
            <w:pPr>
              <w:spacing w:beforeLines="50" w:before="120"/>
              <w:rPr>
                <w:rFonts w:eastAsia="宋体"/>
                <w:b/>
                <w:szCs w:val="20"/>
              </w:rPr>
            </w:pPr>
            <w:r>
              <w:rPr>
                <w:rFonts w:eastAsiaTheme="minorEastAsia"/>
                <w:lang w:eastAsia="zh-CN"/>
              </w:rPr>
              <w:t>indoor</w:t>
            </w:r>
          </w:p>
        </w:tc>
        <w:tc>
          <w:tcPr>
            <w:tcW w:w="6655" w:type="dxa"/>
          </w:tcPr>
          <w:p w14:paraId="62152182" w14:textId="60EE10E4" w:rsidR="00DC75EB" w:rsidRDefault="00DC75EB" w:rsidP="001A4C49">
            <w:pPr>
              <w:tabs>
                <w:tab w:val="left" w:pos="1569"/>
              </w:tabs>
              <w:adjustRightInd w:val="0"/>
              <w:snapToGrid w:val="0"/>
              <w:spacing w:after="0"/>
              <w:rPr>
                <w:rFonts w:eastAsiaTheme="minorEastAsia"/>
                <w:lang w:eastAsia="zh-CN"/>
              </w:rPr>
            </w:pPr>
            <w:r>
              <w:rPr>
                <w:rFonts w:eastAsiaTheme="minorEastAsia"/>
                <w:lang w:eastAsia="zh-CN"/>
              </w:rPr>
              <w:t xml:space="preserve">Section 5.1 </w:t>
            </w:r>
            <w:r w:rsidRPr="008A7DB8">
              <w:rPr>
                <w:rFonts w:eastAsiaTheme="minorEastAsia"/>
                <w:lang w:eastAsia="zh-CN"/>
              </w:rPr>
              <w:t>Automated warehousing</w:t>
            </w:r>
          </w:p>
          <w:p w14:paraId="5FB36792" w14:textId="7609208F" w:rsidR="00DC75EB" w:rsidRDefault="00DC75EB" w:rsidP="001A4C49">
            <w:pPr>
              <w:adjustRightInd w:val="0"/>
              <w:snapToGrid w:val="0"/>
              <w:spacing w:after="0"/>
              <w:rPr>
                <w:rFonts w:eastAsiaTheme="minorEastAsia"/>
                <w:lang w:eastAsia="zh-CN"/>
              </w:rPr>
            </w:pPr>
            <w:r>
              <w:rPr>
                <w:rFonts w:eastAsiaTheme="minorEastAsia"/>
                <w:lang w:eastAsia="zh-CN"/>
              </w:rPr>
              <w:t>Section 5.5 I</w:t>
            </w:r>
            <w:r w:rsidRPr="00416A42">
              <w:rPr>
                <w:rFonts w:eastAsiaTheme="minorEastAsia"/>
                <w:lang w:eastAsia="zh-CN"/>
              </w:rPr>
              <w:t>ntralogistics in automobile manufacturing</w:t>
            </w:r>
          </w:p>
          <w:p w14:paraId="5CF7BCCF" w14:textId="77777777" w:rsidR="009A3EF8" w:rsidRDefault="009A3EF8" w:rsidP="001A4C49">
            <w:pPr>
              <w:adjustRightInd w:val="0"/>
              <w:snapToGrid w:val="0"/>
              <w:spacing w:after="0"/>
              <w:rPr>
                <w:rFonts w:eastAsiaTheme="minorEastAsia"/>
                <w:lang w:eastAsia="zh-CN"/>
              </w:rPr>
            </w:pPr>
            <w:r>
              <w:rPr>
                <w:rFonts w:eastAsiaTheme="minorEastAsia"/>
                <w:lang w:eastAsia="zh-CN"/>
              </w:rPr>
              <w:t xml:space="preserve">Section 5.6 </w:t>
            </w:r>
            <w:r w:rsidRPr="00954AA1">
              <w:rPr>
                <w:rFonts w:eastAsiaTheme="minorEastAsia"/>
                <w:lang w:eastAsia="zh-CN"/>
              </w:rPr>
              <w:t>Ambient IoT sensors in smart homes</w:t>
            </w:r>
          </w:p>
          <w:p w14:paraId="59E00DEC" w14:textId="77777777" w:rsidR="009A3EF8" w:rsidRDefault="009A3EF8" w:rsidP="001A4C49">
            <w:pPr>
              <w:adjustRightInd w:val="0"/>
              <w:snapToGrid w:val="0"/>
              <w:spacing w:after="0"/>
              <w:rPr>
                <w:rFonts w:eastAsiaTheme="minorEastAsia"/>
                <w:lang w:eastAsia="zh-CN"/>
              </w:rPr>
            </w:pPr>
            <w:r>
              <w:rPr>
                <w:rFonts w:eastAsiaTheme="minorEastAsia"/>
                <w:lang w:eastAsia="zh-CN"/>
              </w:rPr>
              <w:t xml:space="preserve">Section 5.10 </w:t>
            </w:r>
            <w:r w:rsidRPr="00CB4066">
              <w:rPr>
                <w:rFonts w:eastAsiaTheme="minorEastAsia"/>
                <w:lang w:eastAsia="zh-CN"/>
              </w:rPr>
              <w:t>Ranging for Ambient IoT</w:t>
            </w:r>
          </w:p>
          <w:p w14:paraId="6632E3DB" w14:textId="77777777" w:rsidR="009A3EF8" w:rsidRDefault="009A3EF8" w:rsidP="001A4C49">
            <w:pPr>
              <w:adjustRightInd w:val="0"/>
              <w:snapToGrid w:val="0"/>
              <w:spacing w:after="0"/>
              <w:rPr>
                <w:rFonts w:eastAsiaTheme="minorEastAsia"/>
                <w:lang w:eastAsia="zh-CN"/>
              </w:rPr>
            </w:pPr>
            <w:r>
              <w:rPr>
                <w:rFonts w:eastAsiaTheme="minorEastAsia"/>
                <w:lang w:eastAsia="zh-CN"/>
              </w:rPr>
              <w:t xml:space="preserve">Section 5.13 </w:t>
            </w:r>
            <w:r w:rsidRPr="00E665BF">
              <w:rPr>
                <w:rFonts w:eastAsiaTheme="minorEastAsia"/>
                <w:lang w:eastAsia="zh-CN"/>
              </w:rPr>
              <w:t>Base Station Machine Room Environmental Supervision</w:t>
            </w:r>
          </w:p>
          <w:p w14:paraId="5B01D094" w14:textId="77777777" w:rsidR="009A3EF8" w:rsidRDefault="009A3EF8" w:rsidP="001A4C49">
            <w:pPr>
              <w:adjustRightInd w:val="0"/>
              <w:snapToGrid w:val="0"/>
              <w:spacing w:after="0"/>
              <w:rPr>
                <w:rFonts w:eastAsiaTheme="minorEastAsia"/>
                <w:lang w:eastAsia="zh-CN"/>
              </w:rPr>
            </w:pPr>
            <w:r>
              <w:rPr>
                <w:rFonts w:eastAsiaTheme="minorEastAsia"/>
                <w:lang w:eastAsia="zh-CN"/>
              </w:rPr>
              <w:t>Section 5.14 P</w:t>
            </w:r>
            <w:r w:rsidRPr="006A7EF7">
              <w:rPr>
                <w:rFonts w:eastAsiaTheme="minorEastAsia"/>
                <w:lang w:eastAsia="zh-CN"/>
              </w:rPr>
              <w:t xml:space="preserve">ositioning in shopping </w:t>
            </w:r>
            <w:proofErr w:type="spellStart"/>
            <w:r w:rsidRPr="006A7EF7">
              <w:rPr>
                <w:rFonts w:eastAsiaTheme="minorEastAsia"/>
                <w:lang w:eastAsia="zh-CN"/>
              </w:rPr>
              <w:t>centre</w:t>
            </w:r>
            <w:proofErr w:type="spellEnd"/>
            <w:r w:rsidRPr="006A7EF7">
              <w:rPr>
                <w:rFonts w:eastAsiaTheme="minorEastAsia"/>
                <w:lang w:eastAsia="zh-CN"/>
              </w:rPr>
              <w:t xml:space="preserve"> using Ambient IoT</w:t>
            </w:r>
          </w:p>
          <w:p w14:paraId="009922BC" w14:textId="77777777" w:rsidR="00DC75EB" w:rsidRDefault="00DC75EB" w:rsidP="001A4C49">
            <w:pPr>
              <w:adjustRightInd w:val="0"/>
              <w:snapToGrid w:val="0"/>
              <w:spacing w:after="0"/>
              <w:rPr>
                <w:rFonts w:eastAsiaTheme="minorEastAsia"/>
                <w:lang w:eastAsia="zh-CN"/>
              </w:rPr>
            </w:pPr>
            <w:r>
              <w:rPr>
                <w:rFonts w:eastAsiaTheme="minorEastAsia"/>
                <w:lang w:eastAsia="zh-CN"/>
              </w:rPr>
              <w:t>Section 5.15 S</w:t>
            </w:r>
            <w:r w:rsidRPr="00B678B4">
              <w:rPr>
                <w:rFonts w:eastAsiaTheme="minorEastAsia"/>
                <w:lang w:eastAsia="zh-CN"/>
              </w:rPr>
              <w:t>mart laundry</w:t>
            </w:r>
          </w:p>
          <w:p w14:paraId="0DD63FD8" w14:textId="5DB480DC" w:rsidR="00DC75EB" w:rsidRDefault="00DC75EB" w:rsidP="001A4C49">
            <w:pPr>
              <w:adjustRightInd w:val="0"/>
              <w:snapToGrid w:val="0"/>
              <w:spacing w:after="0"/>
              <w:rPr>
                <w:rFonts w:eastAsiaTheme="minorEastAsia"/>
                <w:lang w:eastAsia="zh-CN"/>
              </w:rPr>
            </w:pPr>
            <w:r>
              <w:rPr>
                <w:rFonts w:eastAsiaTheme="minorEastAsia" w:hint="eastAsia"/>
                <w:lang w:eastAsia="zh-CN"/>
              </w:rPr>
              <w:t>S</w:t>
            </w:r>
            <w:r>
              <w:rPr>
                <w:rFonts w:eastAsiaTheme="minorEastAsia"/>
                <w:lang w:eastAsia="zh-CN"/>
              </w:rPr>
              <w:t xml:space="preserve">ection 5.20 </w:t>
            </w:r>
            <w:r w:rsidRPr="00A02C44">
              <w:rPr>
                <w:rFonts w:eastAsiaTheme="minorEastAsia"/>
                <w:lang w:eastAsia="zh-CN"/>
              </w:rPr>
              <w:t>Smart Agriculture</w:t>
            </w:r>
          </w:p>
          <w:p w14:paraId="70C04E16" w14:textId="140CE902" w:rsidR="009A3EF8" w:rsidRDefault="009A3EF8" w:rsidP="001A4C49">
            <w:pPr>
              <w:adjustRightInd w:val="0"/>
              <w:snapToGrid w:val="0"/>
              <w:spacing w:after="0"/>
              <w:rPr>
                <w:rFonts w:eastAsiaTheme="minorEastAsia"/>
                <w:lang w:eastAsia="zh-CN"/>
              </w:rPr>
            </w:pPr>
            <w:r>
              <w:rPr>
                <w:rFonts w:eastAsiaTheme="minorEastAsia"/>
                <w:lang w:eastAsia="zh-CN"/>
              </w:rPr>
              <w:t xml:space="preserve">Section 5.21 </w:t>
            </w:r>
            <w:r w:rsidRPr="006A7EF7">
              <w:rPr>
                <w:rFonts w:eastAsiaTheme="minorEastAsia"/>
                <w:lang w:eastAsia="zh-CN"/>
              </w:rPr>
              <w:t>Museum Guide</w:t>
            </w:r>
          </w:p>
          <w:p w14:paraId="4000FA07" w14:textId="77777777" w:rsidR="00DC75EB" w:rsidRDefault="00DC75EB" w:rsidP="001A4C49">
            <w:pPr>
              <w:adjustRightInd w:val="0"/>
              <w:snapToGrid w:val="0"/>
              <w:spacing w:after="0"/>
              <w:rPr>
                <w:rFonts w:eastAsiaTheme="minorEastAsia"/>
                <w:lang w:eastAsia="zh-CN"/>
              </w:rPr>
            </w:pPr>
            <w:r>
              <w:rPr>
                <w:rFonts w:eastAsiaTheme="minorEastAsia" w:hint="eastAsia"/>
                <w:lang w:eastAsia="zh-CN"/>
              </w:rPr>
              <w:t>S</w:t>
            </w:r>
            <w:r>
              <w:rPr>
                <w:rFonts w:eastAsiaTheme="minorEastAsia"/>
                <w:lang w:eastAsia="zh-CN"/>
              </w:rPr>
              <w:t>ection 5.23 S</w:t>
            </w:r>
            <w:r w:rsidRPr="002128B8">
              <w:rPr>
                <w:rFonts w:eastAsiaTheme="minorEastAsia"/>
                <w:lang w:eastAsia="zh-CN"/>
              </w:rPr>
              <w:t>mart pig farm</w:t>
            </w:r>
          </w:p>
          <w:p w14:paraId="689F50E1" w14:textId="3D01968F" w:rsidR="00C5486F" w:rsidRPr="001A4C49" w:rsidRDefault="00C5486F" w:rsidP="001A4C49">
            <w:pPr>
              <w:adjustRightInd w:val="0"/>
              <w:snapToGrid w:val="0"/>
              <w:spacing w:after="0"/>
              <w:rPr>
                <w:rFonts w:eastAsiaTheme="minorEastAsia"/>
                <w:lang w:eastAsia="zh-CN"/>
              </w:rPr>
            </w:pPr>
            <w:r>
              <w:rPr>
                <w:rFonts w:eastAsiaTheme="minorEastAsia" w:hint="eastAsia"/>
                <w:lang w:eastAsia="zh-CN"/>
              </w:rPr>
              <w:t>S</w:t>
            </w:r>
            <w:r>
              <w:rPr>
                <w:rFonts w:eastAsiaTheme="minorEastAsia"/>
                <w:lang w:eastAsia="zh-CN"/>
              </w:rPr>
              <w:t xml:space="preserve">ection 5.29 </w:t>
            </w:r>
            <w:r w:rsidRPr="00C5486F">
              <w:rPr>
                <w:rFonts w:eastAsiaTheme="minorEastAsia"/>
                <w:lang w:eastAsia="zh-CN"/>
              </w:rPr>
              <w:t>Device Permanent Deactivation</w:t>
            </w:r>
          </w:p>
        </w:tc>
      </w:tr>
      <w:tr w:rsidR="00566004" w14:paraId="164BB9C8" w14:textId="77777777" w:rsidTr="001A4C49">
        <w:tc>
          <w:tcPr>
            <w:tcW w:w="2405" w:type="dxa"/>
          </w:tcPr>
          <w:p w14:paraId="5812986D" w14:textId="2DA1381D" w:rsidR="00566004" w:rsidRDefault="00566004" w:rsidP="00566004">
            <w:pPr>
              <w:spacing w:beforeLines="50" w:before="120"/>
              <w:rPr>
                <w:rFonts w:eastAsia="宋体"/>
                <w:b/>
                <w:szCs w:val="20"/>
              </w:rPr>
            </w:pPr>
            <w:r>
              <w:rPr>
                <w:rFonts w:eastAsiaTheme="minorEastAsia"/>
                <w:lang w:eastAsia="zh-CN"/>
              </w:rPr>
              <w:t>outdoor</w:t>
            </w:r>
          </w:p>
        </w:tc>
        <w:tc>
          <w:tcPr>
            <w:tcW w:w="6655" w:type="dxa"/>
          </w:tcPr>
          <w:p w14:paraId="7E0014E6" w14:textId="77777777" w:rsidR="009A3EF8" w:rsidRDefault="009A3EF8" w:rsidP="001A4C49">
            <w:pPr>
              <w:adjustRightInd w:val="0"/>
              <w:snapToGrid w:val="0"/>
              <w:spacing w:after="0"/>
              <w:rPr>
                <w:rFonts w:eastAsiaTheme="minorEastAsia"/>
                <w:lang w:eastAsia="zh-CN"/>
              </w:rPr>
            </w:pPr>
            <w:r>
              <w:rPr>
                <w:rFonts w:eastAsiaTheme="minorEastAsia" w:hint="eastAsia"/>
                <w:lang w:eastAsia="zh-CN"/>
              </w:rPr>
              <w:t>S</w:t>
            </w:r>
            <w:r>
              <w:rPr>
                <w:rFonts w:eastAsiaTheme="minorEastAsia"/>
                <w:lang w:eastAsia="zh-CN"/>
              </w:rPr>
              <w:t>ection 5.22 S</w:t>
            </w:r>
            <w:r w:rsidRPr="00B12F30">
              <w:rPr>
                <w:rFonts w:eastAsiaTheme="minorEastAsia"/>
                <w:lang w:eastAsia="zh-CN"/>
              </w:rPr>
              <w:t>mart grazing dairy farming</w:t>
            </w:r>
          </w:p>
          <w:p w14:paraId="642EACEB" w14:textId="77777777" w:rsidR="009A3EF8" w:rsidRDefault="009A3EF8" w:rsidP="001A4C49">
            <w:pPr>
              <w:adjustRightInd w:val="0"/>
              <w:snapToGrid w:val="0"/>
              <w:spacing w:after="0"/>
              <w:rPr>
                <w:rFonts w:eastAsiaTheme="minorEastAsia"/>
                <w:lang w:eastAsia="zh-CN"/>
              </w:rPr>
            </w:pPr>
            <w:r>
              <w:rPr>
                <w:rFonts w:eastAsiaTheme="minorEastAsia" w:hint="eastAsia"/>
                <w:lang w:eastAsia="zh-CN"/>
              </w:rPr>
              <w:t>S</w:t>
            </w:r>
            <w:r>
              <w:rPr>
                <w:rFonts w:eastAsiaTheme="minorEastAsia"/>
                <w:lang w:eastAsia="zh-CN"/>
              </w:rPr>
              <w:t>ection 5.24 S</w:t>
            </w:r>
            <w:r w:rsidRPr="00B12F30">
              <w:rPr>
                <w:rFonts w:eastAsiaTheme="minorEastAsia"/>
                <w:lang w:eastAsia="zh-CN"/>
              </w:rPr>
              <w:t>mart manhole cover safety monitoring</w:t>
            </w:r>
          </w:p>
          <w:p w14:paraId="4DDCFE63" w14:textId="77777777" w:rsidR="00566004" w:rsidRDefault="009A3EF8" w:rsidP="001A4C49">
            <w:pPr>
              <w:adjustRightInd w:val="0"/>
              <w:snapToGrid w:val="0"/>
              <w:spacing w:after="0"/>
              <w:rPr>
                <w:rFonts w:eastAsiaTheme="minorEastAsia"/>
                <w:lang w:eastAsia="zh-CN"/>
              </w:rPr>
            </w:pPr>
            <w:r>
              <w:rPr>
                <w:rFonts w:eastAsiaTheme="minorEastAsia" w:hint="eastAsia"/>
                <w:lang w:eastAsia="zh-CN"/>
              </w:rPr>
              <w:t>S</w:t>
            </w:r>
            <w:r>
              <w:rPr>
                <w:rFonts w:eastAsiaTheme="minorEastAsia"/>
                <w:lang w:eastAsia="zh-CN"/>
              </w:rPr>
              <w:t>ection 5.25 S</w:t>
            </w:r>
            <w:r w:rsidRPr="008334D1">
              <w:rPr>
                <w:rFonts w:eastAsiaTheme="minorEastAsia"/>
                <w:lang w:eastAsia="zh-CN"/>
              </w:rPr>
              <w:t>mart bridge health monitoring</w:t>
            </w:r>
          </w:p>
          <w:p w14:paraId="3218065D" w14:textId="77777777" w:rsidR="009A3EF8" w:rsidRDefault="009A3EF8" w:rsidP="001A4C49">
            <w:pPr>
              <w:adjustRightInd w:val="0"/>
              <w:snapToGrid w:val="0"/>
              <w:spacing w:after="0"/>
              <w:rPr>
                <w:rFonts w:eastAsiaTheme="minorEastAsia"/>
                <w:lang w:eastAsia="zh-CN"/>
              </w:rPr>
            </w:pPr>
            <w:r>
              <w:rPr>
                <w:rFonts w:eastAsiaTheme="minorEastAsia" w:hint="eastAsia"/>
                <w:lang w:eastAsia="zh-CN"/>
              </w:rPr>
              <w:t>S</w:t>
            </w:r>
            <w:r>
              <w:rPr>
                <w:rFonts w:eastAsiaTheme="minorEastAsia"/>
                <w:lang w:eastAsia="zh-CN"/>
              </w:rPr>
              <w:t xml:space="preserve">ection 5.19 </w:t>
            </w:r>
            <w:r w:rsidRPr="0033329A">
              <w:rPr>
                <w:rFonts w:eastAsiaTheme="minorEastAsia"/>
                <w:lang w:eastAsia="zh-CN"/>
              </w:rPr>
              <w:t>Forest Fire Monitoring</w:t>
            </w:r>
          </w:p>
          <w:p w14:paraId="5EB8F4ED" w14:textId="77777777" w:rsidR="009A3EF8" w:rsidRDefault="009A3EF8" w:rsidP="001A4C49">
            <w:pPr>
              <w:adjustRightInd w:val="0"/>
              <w:snapToGrid w:val="0"/>
              <w:spacing w:after="0"/>
              <w:rPr>
                <w:rFonts w:eastAsiaTheme="minorEastAsia"/>
                <w:lang w:eastAsia="zh-CN"/>
              </w:rPr>
            </w:pPr>
            <w:r>
              <w:rPr>
                <w:rFonts w:eastAsiaTheme="minorEastAsia" w:hint="eastAsia"/>
                <w:lang w:eastAsia="zh-CN"/>
              </w:rPr>
              <w:t>S</w:t>
            </w:r>
            <w:r>
              <w:rPr>
                <w:rFonts w:eastAsiaTheme="minorEastAsia"/>
                <w:lang w:eastAsia="zh-CN"/>
              </w:rPr>
              <w:t>ection 5.22 S</w:t>
            </w:r>
            <w:r w:rsidRPr="00B12F30">
              <w:rPr>
                <w:rFonts w:eastAsiaTheme="minorEastAsia"/>
                <w:lang w:eastAsia="zh-CN"/>
              </w:rPr>
              <w:t>mart grazing dairy farming</w:t>
            </w:r>
          </w:p>
          <w:p w14:paraId="78990B73" w14:textId="77777777" w:rsidR="009A3EF8" w:rsidRDefault="009A3EF8" w:rsidP="001A4C49">
            <w:pPr>
              <w:adjustRightInd w:val="0"/>
              <w:snapToGrid w:val="0"/>
              <w:spacing w:after="0"/>
              <w:rPr>
                <w:rFonts w:eastAsiaTheme="minorEastAsia"/>
                <w:lang w:eastAsia="zh-CN"/>
              </w:rPr>
            </w:pPr>
            <w:r>
              <w:rPr>
                <w:rFonts w:eastAsiaTheme="minorEastAsia" w:hint="eastAsia"/>
                <w:lang w:eastAsia="zh-CN"/>
              </w:rPr>
              <w:t>S</w:t>
            </w:r>
            <w:r>
              <w:rPr>
                <w:rFonts w:eastAsiaTheme="minorEastAsia"/>
                <w:lang w:eastAsia="zh-CN"/>
              </w:rPr>
              <w:t>ection 5.24 S</w:t>
            </w:r>
            <w:r w:rsidRPr="00B12F30">
              <w:rPr>
                <w:rFonts w:eastAsiaTheme="minorEastAsia"/>
                <w:lang w:eastAsia="zh-CN"/>
              </w:rPr>
              <w:t>mart manhole cover safety monitoring</w:t>
            </w:r>
          </w:p>
          <w:p w14:paraId="5C6E80B0" w14:textId="22593570" w:rsidR="009A3EF8" w:rsidRDefault="009A3EF8" w:rsidP="001A4C49">
            <w:pPr>
              <w:adjustRightInd w:val="0"/>
              <w:snapToGrid w:val="0"/>
              <w:spacing w:after="0"/>
              <w:rPr>
                <w:rFonts w:eastAsia="宋体"/>
                <w:b/>
                <w:szCs w:val="20"/>
              </w:rPr>
            </w:pPr>
            <w:r>
              <w:rPr>
                <w:rFonts w:eastAsiaTheme="minorEastAsia" w:hint="eastAsia"/>
                <w:lang w:eastAsia="zh-CN"/>
              </w:rPr>
              <w:t>S</w:t>
            </w:r>
            <w:r>
              <w:rPr>
                <w:rFonts w:eastAsiaTheme="minorEastAsia"/>
                <w:lang w:eastAsia="zh-CN"/>
              </w:rPr>
              <w:t>ection 5.25 S</w:t>
            </w:r>
            <w:r w:rsidRPr="008334D1">
              <w:rPr>
                <w:rFonts w:eastAsiaTheme="minorEastAsia"/>
                <w:lang w:eastAsia="zh-CN"/>
              </w:rPr>
              <w:t>mart bridge health monitoring</w:t>
            </w:r>
          </w:p>
        </w:tc>
      </w:tr>
      <w:tr w:rsidR="00566004" w14:paraId="61D0548F" w14:textId="77777777" w:rsidTr="001A4C49">
        <w:tc>
          <w:tcPr>
            <w:tcW w:w="2405" w:type="dxa"/>
          </w:tcPr>
          <w:p w14:paraId="7222D8F6" w14:textId="5F985A67" w:rsidR="00566004" w:rsidRDefault="00566004" w:rsidP="00566004">
            <w:pPr>
              <w:spacing w:beforeLines="50" w:before="120"/>
              <w:rPr>
                <w:rFonts w:eastAsia="宋体"/>
                <w:b/>
                <w:szCs w:val="20"/>
              </w:rPr>
            </w:pPr>
            <w:r>
              <w:rPr>
                <w:rFonts w:eastAsiaTheme="minorEastAsia"/>
                <w:lang w:eastAsia="zh-CN"/>
              </w:rPr>
              <w:t>Indoor &amp; outdoor</w:t>
            </w:r>
          </w:p>
        </w:tc>
        <w:tc>
          <w:tcPr>
            <w:tcW w:w="6655" w:type="dxa"/>
          </w:tcPr>
          <w:p w14:paraId="77167937" w14:textId="77777777" w:rsidR="00170F96" w:rsidRPr="00381FA5" w:rsidRDefault="00170F96" w:rsidP="001A4C49">
            <w:pPr>
              <w:adjustRightInd w:val="0"/>
              <w:snapToGrid w:val="0"/>
              <w:spacing w:after="0"/>
              <w:rPr>
                <w:rFonts w:eastAsiaTheme="minorEastAsia"/>
                <w:lang w:eastAsia="zh-CN"/>
              </w:rPr>
            </w:pPr>
            <w:r>
              <w:rPr>
                <w:rFonts w:eastAsiaTheme="minorEastAsia" w:hint="eastAsia"/>
                <w:lang w:eastAsia="zh-CN"/>
              </w:rPr>
              <w:t>S</w:t>
            </w:r>
            <w:r>
              <w:rPr>
                <w:rFonts w:eastAsiaTheme="minorEastAsia"/>
                <w:lang w:eastAsia="zh-CN"/>
              </w:rPr>
              <w:t>ection 5.2 M</w:t>
            </w:r>
            <w:r w:rsidRPr="005221BA">
              <w:rPr>
                <w:rFonts w:eastAsiaTheme="minorEastAsia"/>
                <w:lang w:eastAsia="zh-CN"/>
              </w:rPr>
              <w:t>edical instruments inventory management and positioning</w:t>
            </w:r>
          </w:p>
          <w:p w14:paraId="34352386" w14:textId="6821296D" w:rsidR="00170F96" w:rsidRPr="00F027C7" w:rsidRDefault="00170F96" w:rsidP="001A4C49">
            <w:pPr>
              <w:adjustRightInd w:val="0"/>
              <w:snapToGrid w:val="0"/>
              <w:spacing w:after="0"/>
              <w:rPr>
                <w:rFonts w:eastAsiaTheme="minorEastAsia"/>
                <w:lang w:eastAsia="zh-CN"/>
              </w:rPr>
            </w:pPr>
            <w:r>
              <w:rPr>
                <w:rFonts w:eastAsiaTheme="minorEastAsia"/>
                <w:lang w:eastAsia="zh-CN"/>
              </w:rPr>
              <w:t xml:space="preserve">Section 5.3 </w:t>
            </w:r>
            <w:r w:rsidRPr="005421E8">
              <w:rPr>
                <w:rFonts w:eastAsiaTheme="minorEastAsia"/>
                <w:lang w:eastAsia="zh-CN"/>
              </w:rPr>
              <w:t>A</w:t>
            </w:r>
            <w:r w:rsidR="0095079F">
              <w:rPr>
                <w:rFonts w:eastAsiaTheme="minorEastAsia"/>
                <w:lang w:eastAsia="zh-CN"/>
              </w:rPr>
              <w:t xml:space="preserve">mbient </w:t>
            </w:r>
            <w:r w:rsidRPr="005421E8">
              <w:rPr>
                <w:rFonts w:eastAsiaTheme="minorEastAsia"/>
                <w:lang w:eastAsia="zh-CN"/>
              </w:rPr>
              <w:t>IoT devices in substations in smart grids</w:t>
            </w:r>
          </w:p>
          <w:p w14:paraId="75A09EEC" w14:textId="77777777" w:rsidR="00170F96" w:rsidRDefault="00170F96" w:rsidP="001A4C49">
            <w:pPr>
              <w:adjustRightInd w:val="0"/>
              <w:snapToGrid w:val="0"/>
              <w:spacing w:after="0"/>
              <w:rPr>
                <w:rFonts w:eastAsiaTheme="minorEastAsia"/>
                <w:lang w:eastAsia="zh-CN"/>
              </w:rPr>
            </w:pPr>
            <w:r>
              <w:rPr>
                <w:rFonts w:eastAsiaTheme="minorEastAsia" w:hint="eastAsia"/>
                <w:lang w:eastAsia="zh-CN"/>
              </w:rPr>
              <w:t>S</w:t>
            </w:r>
            <w:r>
              <w:rPr>
                <w:rFonts w:eastAsiaTheme="minorEastAsia"/>
                <w:lang w:eastAsia="zh-CN"/>
              </w:rPr>
              <w:t xml:space="preserve">ection 5.4 </w:t>
            </w:r>
            <w:r w:rsidRPr="005221BA">
              <w:rPr>
                <w:rFonts w:eastAsiaTheme="minorEastAsia"/>
                <w:lang w:eastAsia="zh-CN"/>
              </w:rPr>
              <w:t>Non-Public Network for logistics</w:t>
            </w:r>
          </w:p>
          <w:p w14:paraId="2DFDBC5F" w14:textId="3061C099" w:rsidR="00170F96" w:rsidRDefault="00170F96" w:rsidP="001A4C49">
            <w:pPr>
              <w:adjustRightInd w:val="0"/>
              <w:snapToGrid w:val="0"/>
              <w:spacing w:after="0"/>
              <w:rPr>
                <w:rFonts w:eastAsiaTheme="minorEastAsia"/>
                <w:lang w:eastAsia="zh-CN"/>
              </w:rPr>
            </w:pPr>
            <w:r>
              <w:rPr>
                <w:rFonts w:eastAsiaTheme="minorEastAsia" w:hint="eastAsia"/>
                <w:lang w:eastAsia="zh-CN"/>
              </w:rPr>
              <w:t>S</w:t>
            </w:r>
            <w:r>
              <w:rPr>
                <w:rFonts w:eastAsiaTheme="minorEastAsia"/>
                <w:lang w:eastAsia="zh-CN"/>
              </w:rPr>
              <w:t>ection 5.7 A</w:t>
            </w:r>
            <w:r w:rsidRPr="00610413">
              <w:rPr>
                <w:rFonts w:eastAsiaTheme="minorEastAsia"/>
                <w:lang w:eastAsia="zh-CN"/>
              </w:rPr>
              <w:t>irport terminal / shipping port</w:t>
            </w:r>
          </w:p>
          <w:p w14:paraId="2997006A" w14:textId="77777777" w:rsidR="00170F96" w:rsidRDefault="00170F96" w:rsidP="001A4C49">
            <w:pPr>
              <w:adjustRightInd w:val="0"/>
              <w:snapToGrid w:val="0"/>
              <w:spacing w:after="0"/>
              <w:rPr>
                <w:rFonts w:eastAsiaTheme="minorEastAsia"/>
                <w:lang w:eastAsia="zh-CN"/>
              </w:rPr>
            </w:pPr>
            <w:r>
              <w:rPr>
                <w:rFonts w:eastAsiaTheme="minorEastAsia"/>
                <w:lang w:eastAsia="zh-CN"/>
              </w:rPr>
              <w:t xml:space="preserve">Section 5.8 </w:t>
            </w:r>
            <w:r w:rsidRPr="002907FC">
              <w:rPr>
                <w:rFonts w:eastAsiaTheme="minorEastAsia"/>
                <w:lang w:eastAsia="zh-CN"/>
              </w:rPr>
              <w:t>Finding Remote Lost Item</w:t>
            </w:r>
          </w:p>
          <w:p w14:paraId="3E7FBD90" w14:textId="77777777" w:rsidR="00170F96" w:rsidRDefault="00170F96" w:rsidP="001A4C49">
            <w:pPr>
              <w:adjustRightInd w:val="0"/>
              <w:snapToGrid w:val="0"/>
              <w:spacing w:after="0"/>
              <w:rPr>
                <w:rFonts w:eastAsiaTheme="minorEastAsia"/>
                <w:lang w:eastAsia="zh-CN"/>
              </w:rPr>
            </w:pPr>
            <w:r>
              <w:rPr>
                <w:rFonts w:eastAsiaTheme="minorEastAsia"/>
                <w:lang w:eastAsia="zh-CN"/>
              </w:rPr>
              <w:t xml:space="preserve">Section 5.9 </w:t>
            </w:r>
            <w:r w:rsidRPr="00A83124">
              <w:rPr>
                <w:rFonts w:eastAsiaTheme="minorEastAsia"/>
                <w:lang w:eastAsia="zh-CN"/>
              </w:rPr>
              <w:t>LCS for Ambient IoT</w:t>
            </w:r>
            <w:r>
              <w:rPr>
                <w:rFonts w:eastAsiaTheme="minorEastAsia"/>
                <w:lang w:eastAsia="zh-CN"/>
              </w:rPr>
              <w:t xml:space="preserve"> </w:t>
            </w:r>
            <w:r w:rsidRPr="00A83124">
              <w:rPr>
                <w:rFonts w:eastAsiaTheme="minorEastAsia"/>
                <w:lang w:eastAsia="zh-CN"/>
              </w:rPr>
              <w:t>(absolute positioning)</w:t>
            </w:r>
          </w:p>
          <w:p w14:paraId="7A304D11" w14:textId="2B7FA13B" w:rsidR="00170F96" w:rsidRDefault="00170F96" w:rsidP="001A4C49">
            <w:pPr>
              <w:adjustRightInd w:val="0"/>
              <w:snapToGrid w:val="0"/>
              <w:spacing w:after="0"/>
              <w:rPr>
                <w:rFonts w:eastAsiaTheme="minorEastAsia"/>
                <w:lang w:eastAsia="zh-CN"/>
              </w:rPr>
            </w:pPr>
            <w:r>
              <w:rPr>
                <w:rFonts w:eastAsiaTheme="minorEastAsia" w:hint="eastAsia"/>
                <w:lang w:eastAsia="zh-CN"/>
              </w:rPr>
              <w:t>S</w:t>
            </w:r>
            <w:r>
              <w:rPr>
                <w:rFonts w:eastAsiaTheme="minorEastAsia"/>
                <w:lang w:eastAsia="zh-CN"/>
              </w:rPr>
              <w:t xml:space="preserve">ection 5.11 </w:t>
            </w:r>
            <w:r w:rsidRPr="00A032C0">
              <w:rPr>
                <w:rFonts w:eastAsiaTheme="minorEastAsia"/>
                <w:lang w:eastAsia="zh-CN"/>
              </w:rPr>
              <w:t>Online modification of medical instruments status</w:t>
            </w:r>
          </w:p>
          <w:p w14:paraId="2A2BA6C9" w14:textId="77777777" w:rsidR="00170F96" w:rsidRDefault="00170F96" w:rsidP="001A4C49">
            <w:pPr>
              <w:adjustRightInd w:val="0"/>
              <w:snapToGrid w:val="0"/>
              <w:spacing w:after="0"/>
              <w:rPr>
                <w:rFonts w:eastAsiaTheme="minorEastAsia"/>
                <w:lang w:eastAsia="zh-CN"/>
              </w:rPr>
            </w:pPr>
            <w:r>
              <w:rPr>
                <w:rFonts w:eastAsiaTheme="minorEastAsia"/>
                <w:lang w:eastAsia="zh-CN"/>
              </w:rPr>
              <w:t>Section 5.12 P</w:t>
            </w:r>
            <w:r w:rsidRPr="00133FDB">
              <w:rPr>
                <w:rFonts w:eastAsiaTheme="minorEastAsia"/>
                <w:lang w:eastAsia="zh-CN"/>
              </w:rPr>
              <w:t>ersonal belongings finding</w:t>
            </w:r>
          </w:p>
          <w:p w14:paraId="2A098D19" w14:textId="106ED27E" w:rsidR="00170F96" w:rsidRDefault="00170F96">
            <w:pPr>
              <w:adjustRightInd w:val="0"/>
              <w:snapToGrid w:val="0"/>
              <w:spacing w:after="0"/>
              <w:rPr>
                <w:rFonts w:eastAsiaTheme="minorEastAsia"/>
                <w:lang w:eastAsia="zh-CN"/>
              </w:rPr>
            </w:pPr>
            <w:r>
              <w:rPr>
                <w:rFonts w:eastAsiaTheme="minorEastAsia" w:hint="eastAsia"/>
                <w:lang w:eastAsia="zh-CN"/>
              </w:rPr>
              <w:t>S</w:t>
            </w:r>
            <w:r>
              <w:rPr>
                <w:rFonts w:eastAsiaTheme="minorEastAsia"/>
                <w:lang w:eastAsia="zh-CN"/>
              </w:rPr>
              <w:t>ection 5.16 A</w:t>
            </w:r>
            <w:r w:rsidRPr="000E4411">
              <w:rPr>
                <w:rFonts w:eastAsiaTheme="minorEastAsia"/>
                <w:lang w:eastAsia="zh-CN"/>
              </w:rPr>
              <w:t>utomated supply distribution</w:t>
            </w:r>
          </w:p>
          <w:p w14:paraId="0C97C1F8" w14:textId="77777777" w:rsidR="00170F96" w:rsidRDefault="00170F96">
            <w:pPr>
              <w:adjustRightInd w:val="0"/>
              <w:snapToGrid w:val="0"/>
              <w:spacing w:after="0"/>
              <w:rPr>
                <w:rFonts w:eastAsiaTheme="minorEastAsia"/>
                <w:lang w:eastAsia="zh-CN"/>
              </w:rPr>
            </w:pPr>
            <w:r>
              <w:rPr>
                <w:rFonts w:eastAsiaTheme="minorEastAsia" w:hint="eastAsia"/>
                <w:lang w:eastAsia="zh-CN"/>
              </w:rPr>
              <w:t>S</w:t>
            </w:r>
            <w:r>
              <w:rPr>
                <w:rFonts w:eastAsiaTheme="minorEastAsia"/>
                <w:lang w:eastAsia="zh-CN"/>
              </w:rPr>
              <w:t>ection 5.17 Device Activation and Deactivation</w:t>
            </w:r>
          </w:p>
          <w:p w14:paraId="312D70A6" w14:textId="77777777" w:rsidR="00170F96" w:rsidRDefault="00170F96" w:rsidP="001A4C49">
            <w:pPr>
              <w:adjustRightInd w:val="0"/>
              <w:snapToGrid w:val="0"/>
              <w:spacing w:after="0"/>
              <w:rPr>
                <w:rFonts w:eastAsiaTheme="minorEastAsia"/>
                <w:lang w:eastAsia="zh-CN"/>
              </w:rPr>
            </w:pPr>
            <w:r>
              <w:rPr>
                <w:rFonts w:eastAsiaTheme="minorEastAsia" w:hint="eastAsia"/>
                <w:lang w:eastAsia="zh-CN"/>
              </w:rPr>
              <w:t>S</w:t>
            </w:r>
            <w:r>
              <w:rPr>
                <w:rFonts w:eastAsiaTheme="minorEastAsia"/>
                <w:lang w:eastAsia="zh-CN"/>
              </w:rPr>
              <w:t xml:space="preserve">ection 5.18 </w:t>
            </w:r>
            <w:r w:rsidRPr="00182EB8">
              <w:rPr>
                <w:rFonts w:eastAsiaTheme="minorEastAsia"/>
                <w:lang w:eastAsia="zh-CN"/>
              </w:rPr>
              <w:t>Fresh Food Supply Chain</w:t>
            </w:r>
          </w:p>
          <w:p w14:paraId="47C31601" w14:textId="502F61A2" w:rsidR="00170F96" w:rsidRDefault="00170F96" w:rsidP="001A4C49">
            <w:pPr>
              <w:adjustRightInd w:val="0"/>
              <w:snapToGrid w:val="0"/>
              <w:spacing w:after="0"/>
              <w:rPr>
                <w:rFonts w:eastAsiaTheme="minorEastAsia"/>
                <w:lang w:eastAsia="zh-CN"/>
              </w:rPr>
            </w:pPr>
            <w:r>
              <w:rPr>
                <w:rFonts w:eastAsiaTheme="minorEastAsia" w:hint="eastAsia"/>
                <w:lang w:eastAsia="zh-CN"/>
              </w:rPr>
              <w:t>S</w:t>
            </w:r>
            <w:r>
              <w:rPr>
                <w:rFonts w:eastAsiaTheme="minorEastAsia"/>
                <w:lang w:eastAsia="zh-CN"/>
              </w:rPr>
              <w:t>ection 5.26 Elderly Health Care</w:t>
            </w:r>
          </w:p>
          <w:p w14:paraId="44C16CE7" w14:textId="770ECB1B" w:rsidR="00170F96" w:rsidRDefault="00170F96" w:rsidP="001A4C49">
            <w:pPr>
              <w:adjustRightInd w:val="0"/>
              <w:snapToGrid w:val="0"/>
              <w:spacing w:after="0"/>
              <w:rPr>
                <w:rFonts w:eastAsiaTheme="minorEastAsia"/>
                <w:lang w:eastAsia="zh-CN"/>
              </w:rPr>
            </w:pPr>
            <w:r>
              <w:rPr>
                <w:rFonts w:eastAsiaTheme="minorEastAsia" w:hint="eastAsia"/>
                <w:lang w:eastAsia="zh-CN"/>
              </w:rPr>
              <w:t>S</w:t>
            </w:r>
            <w:r>
              <w:rPr>
                <w:rFonts w:eastAsiaTheme="minorEastAsia"/>
                <w:lang w:eastAsia="zh-CN"/>
              </w:rPr>
              <w:t>ection 5.27 E</w:t>
            </w:r>
            <w:r w:rsidRPr="00D9787B">
              <w:rPr>
                <w:rFonts w:eastAsiaTheme="minorEastAsia"/>
                <w:lang w:eastAsia="zh-CN"/>
              </w:rPr>
              <w:t>nd-to-end logistics</w:t>
            </w:r>
          </w:p>
          <w:p w14:paraId="705F731F" w14:textId="77777777" w:rsidR="00170F96" w:rsidRDefault="00170F96" w:rsidP="001A4C49">
            <w:pPr>
              <w:adjustRightInd w:val="0"/>
              <w:snapToGrid w:val="0"/>
              <w:spacing w:after="0"/>
              <w:rPr>
                <w:rFonts w:eastAsiaTheme="minorEastAsia"/>
                <w:lang w:eastAsia="zh-CN"/>
              </w:rPr>
            </w:pPr>
            <w:r>
              <w:rPr>
                <w:rFonts w:eastAsiaTheme="minorEastAsia" w:hint="eastAsia"/>
                <w:lang w:eastAsia="zh-CN"/>
              </w:rPr>
              <w:t>S</w:t>
            </w:r>
            <w:r>
              <w:rPr>
                <w:rFonts w:eastAsiaTheme="minorEastAsia"/>
                <w:lang w:eastAsia="zh-CN"/>
              </w:rPr>
              <w:t>ection 5.28 Pressure Powered switch</w:t>
            </w:r>
          </w:p>
          <w:p w14:paraId="3DEA551F" w14:textId="3E94937F" w:rsidR="00FF1006" w:rsidRDefault="00FF1006" w:rsidP="001A4C49">
            <w:pPr>
              <w:adjustRightInd w:val="0"/>
              <w:snapToGrid w:val="0"/>
              <w:spacing w:after="0"/>
              <w:rPr>
                <w:rFonts w:eastAsia="宋体"/>
                <w:b/>
                <w:szCs w:val="20"/>
              </w:rPr>
            </w:pPr>
            <w:r>
              <w:rPr>
                <w:rFonts w:eastAsiaTheme="minorEastAsia" w:hint="eastAsia"/>
                <w:lang w:eastAsia="zh-CN"/>
              </w:rPr>
              <w:t>S</w:t>
            </w:r>
            <w:r>
              <w:rPr>
                <w:rFonts w:eastAsiaTheme="minorEastAsia"/>
                <w:lang w:eastAsia="zh-CN"/>
              </w:rPr>
              <w:t xml:space="preserve">ection 5.30 </w:t>
            </w:r>
            <w:r w:rsidR="00D86DC4">
              <w:rPr>
                <w:rFonts w:eastAsiaTheme="minorEastAsia" w:hint="eastAsia"/>
                <w:lang w:eastAsia="zh-CN"/>
              </w:rPr>
              <w:t>C</w:t>
            </w:r>
            <w:r w:rsidRPr="00FF1006">
              <w:rPr>
                <w:rFonts w:eastAsiaTheme="minorEastAsia"/>
                <w:lang w:eastAsia="zh-CN"/>
              </w:rPr>
              <w:t>ontroller in smart agriculture</w:t>
            </w:r>
          </w:p>
        </w:tc>
      </w:tr>
    </w:tbl>
    <w:p w14:paraId="6B644301" w14:textId="030AEE2C" w:rsidR="007B16C8" w:rsidRDefault="00EC1F7F" w:rsidP="007B16C8">
      <w:pPr>
        <w:spacing w:beforeLines="50" w:before="120"/>
        <w:jc w:val="center"/>
        <w:rPr>
          <w:rFonts w:eastAsia="宋体"/>
          <w:b/>
          <w:szCs w:val="20"/>
        </w:rPr>
      </w:pPr>
      <w:r>
        <w:rPr>
          <w:rFonts w:eastAsia="宋体"/>
          <w:b/>
          <w:szCs w:val="20"/>
        </w:rPr>
        <w:t xml:space="preserve">Table </w:t>
      </w:r>
      <w:r>
        <w:rPr>
          <w:rFonts w:eastAsia="宋体"/>
          <w:b/>
          <w:szCs w:val="20"/>
        </w:rPr>
        <w:fldChar w:fldCharType="begin"/>
      </w:r>
      <w:r>
        <w:rPr>
          <w:rFonts w:eastAsia="宋体"/>
          <w:b/>
          <w:szCs w:val="20"/>
        </w:rPr>
        <w:instrText xml:space="preserve"> SEQ Table \* ARABIC </w:instrText>
      </w:r>
      <w:r>
        <w:rPr>
          <w:rFonts w:eastAsia="宋体"/>
          <w:b/>
          <w:szCs w:val="20"/>
        </w:rPr>
        <w:fldChar w:fldCharType="separate"/>
      </w:r>
      <w:r>
        <w:rPr>
          <w:rFonts w:eastAsia="宋体"/>
          <w:b/>
          <w:noProof/>
          <w:szCs w:val="20"/>
        </w:rPr>
        <w:t>2</w:t>
      </w:r>
      <w:r>
        <w:rPr>
          <w:rFonts w:eastAsia="宋体"/>
          <w:b/>
          <w:szCs w:val="20"/>
        </w:rPr>
        <w:fldChar w:fldCharType="end"/>
      </w:r>
      <w:r w:rsidR="007B16C8">
        <w:rPr>
          <w:b/>
          <w:szCs w:val="20"/>
        </w:rPr>
        <w:t>.</w:t>
      </w:r>
      <w:r w:rsidR="007B16C8">
        <w:rPr>
          <w:rFonts w:eastAsia="宋体"/>
          <w:b/>
          <w:szCs w:val="20"/>
        </w:rPr>
        <w:t xml:space="preserve"> </w:t>
      </w:r>
      <w:r w:rsidR="005E5405">
        <w:rPr>
          <w:rFonts w:eastAsia="宋体"/>
          <w:b/>
          <w:szCs w:val="20"/>
        </w:rPr>
        <w:t>Mapping</w:t>
      </w:r>
      <w:r w:rsidR="007B16C8">
        <w:rPr>
          <w:rFonts w:eastAsia="宋体"/>
          <w:b/>
          <w:szCs w:val="20"/>
        </w:rPr>
        <w:t xml:space="preserve"> SA use cases </w:t>
      </w:r>
      <w:r w:rsidR="005E5405">
        <w:rPr>
          <w:rFonts w:eastAsia="宋体"/>
          <w:b/>
          <w:szCs w:val="20"/>
        </w:rPr>
        <w:t>to the groups of</w:t>
      </w:r>
      <w:r w:rsidR="007B16C8">
        <w:rPr>
          <w:rFonts w:eastAsia="宋体"/>
          <w:b/>
          <w:szCs w:val="20"/>
        </w:rPr>
        <w:t xml:space="preserve"> grouping B</w:t>
      </w:r>
    </w:p>
    <w:tbl>
      <w:tblPr>
        <w:tblStyle w:val="af2"/>
        <w:tblW w:w="0" w:type="auto"/>
        <w:tblLook w:val="04A0" w:firstRow="1" w:lastRow="0" w:firstColumn="1" w:lastColumn="0" w:noHBand="0" w:noVBand="1"/>
      </w:tblPr>
      <w:tblGrid>
        <w:gridCol w:w="2405"/>
        <w:gridCol w:w="6655"/>
      </w:tblGrid>
      <w:tr w:rsidR="00B8783B" w14:paraId="2E186E7F" w14:textId="77777777" w:rsidTr="001A4C49">
        <w:tc>
          <w:tcPr>
            <w:tcW w:w="2405" w:type="dxa"/>
          </w:tcPr>
          <w:p w14:paraId="2A3A6136" w14:textId="482904BD" w:rsidR="00B8783B" w:rsidRDefault="00B8783B">
            <w:pPr>
              <w:spacing w:beforeLines="50" w:before="120"/>
              <w:rPr>
                <w:rFonts w:eastAsiaTheme="minorEastAsia"/>
                <w:lang w:eastAsia="zh-CN"/>
              </w:rPr>
            </w:pPr>
            <w:r>
              <w:rPr>
                <w:rFonts w:eastAsiaTheme="minorEastAsia"/>
                <w:lang w:eastAsia="zh-CN"/>
              </w:rPr>
              <w:t>Inventory</w:t>
            </w:r>
            <w:r w:rsidR="004C1EE5" w:rsidDel="004C1EE5">
              <w:rPr>
                <w:rFonts w:eastAsiaTheme="minorEastAsia"/>
                <w:lang w:eastAsia="zh-CN"/>
              </w:rPr>
              <w:t xml:space="preserve"> </w:t>
            </w:r>
          </w:p>
        </w:tc>
        <w:tc>
          <w:tcPr>
            <w:tcW w:w="6655" w:type="dxa"/>
          </w:tcPr>
          <w:p w14:paraId="4190DB25" w14:textId="181D95D1" w:rsidR="00105EB8" w:rsidRDefault="00B8783B" w:rsidP="00FE5B29">
            <w:pPr>
              <w:tabs>
                <w:tab w:val="left" w:pos="1569"/>
              </w:tabs>
              <w:adjustRightInd w:val="0"/>
              <w:snapToGrid w:val="0"/>
              <w:spacing w:after="0"/>
              <w:rPr>
                <w:rFonts w:eastAsiaTheme="minorEastAsia"/>
                <w:lang w:eastAsia="zh-CN"/>
              </w:rPr>
            </w:pPr>
            <w:r>
              <w:rPr>
                <w:rFonts w:eastAsiaTheme="minorEastAsia"/>
                <w:lang w:eastAsia="zh-CN"/>
              </w:rPr>
              <w:t>Section 5.</w:t>
            </w:r>
            <w:r w:rsidR="003B69EA">
              <w:rPr>
                <w:rFonts w:eastAsiaTheme="minorEastAsia"/>
                <w:lang w:eastAsia="zh-CN"/>
              </w:rPr>
              <w:t>1</w:t>
            </w:r>
            <w:r w:rsidR="008A7DB8">
              <w:rPr>
                <w:rFonts w:eastAsiaTheme="minorEastAsia"/>
                <w:lang w:eastAsia="zh-CN"/>
              </w:rPr>
              <w:t xml:space="preserve"> </w:t>
            </w:r>
            <w:r w:rsidR="008A7DB8" w:rsidRPr="008A7DB8">
              <w:rPr>
                <w:rFonts w:eastAsiaTheme="minorEastAsia"/>
                <w:lang w:eastAsia="zh-CN"/>
              </w:rPr>
              <w:t>Automated warehousing</w:t>
            </w:r>
          </w:p>
          <w:p w14:paraId="420924D4" w14:textId="78DEC705" w:rsidR="00986154" w:rsidRDefault="00986154" w:rsidP="00986154">
            <w:pPr>
              <w:adjustRightInd w:val="0"/>
              <w:snapToGrid w:val="0"/>
              <w:spacing w:after="0"/>
              <w:rPr>
                <w:rFonts w:eastAsiaTheme="minorEastAsia"/>
                <w:lang w:eastAsia="zh-CN"/>
              </w:rPr>
            </w:pPr>
            <w:r>
              <w:rPr>
                <w:rFonts w:eastAsiaTheme="minorEastAsia" w:hint="eastAsia"/>
                <w:lang w:eastAsia="zh-CN"/>
              </w:rPr>
              <w:t>S</w:t>
            </w:r>
            <w:r>
              <w:rPr>
                <w:rFonts w:eastAsiaTheme="minorEastAsia"/>
                <w:lang w:eastAsia="zh-CN"/>
              </w:rPr>
              <w:t>ection 5.2 M</w:t>
            </w:r>
            <w:r w:rsidRPr="005221BA">
              <w:rPr>
                <w:rFonts w:eastAsiaTheme="minorEastAsia"/>
                <w:lang w:eastAsia="zh-CN"/>
              </w:rPr>
              <w:t>edical instruments inventory management and positioning</w:t>
            </w:r>
          </w:p>
          <w:p w14:paraId="4FD7EDCA" w14:textId="68A79A34" w:rsidR="00986154" w:rsidRPr="00F027C7" w:rsidRDefault="00986154" w:rsidP="00986154">
            <w:pPr>
              <w:adjustRightInd w:val="0"/>
              <w:snapToGrid w:val="0"/>
              <w:spacing w:after="0"/>
              <w:rPr>
                <w:rFonts w:eastAsiaTheme="minorEastAsia"/>
                <w:lang w:eastAsia="zh-CN"/>
              </w:rPr>
            </w:pPr>
            <w:r>
              <w:rPr>
                <w:rFonts w:eastAsiaTheme="minorEastAsia"/>
                <w:lang w:eastAsia="zh-CN"/>
              </w:rPr>
              <w:t xml:space="preserve">Section 5.3 </w:t>
            </w:r>
            <w:r w:rsidR="00555425" w:rsidRPr="005421E8">
              <w:rPr>
                <w:rFonts w:eastAsiaTheme="minorEastAsia"/>
                <w:lang w:eastAsia="zh-CN"/>
              </w:rPr>
              <w:t>A</w:t>
            </w:r>
            <w:r w:rsidR="00555425">
              <w:rPr>
                <w:rFonts w:eastAsiaTheme="minorEastAsia"/>
                <w:lang w:eastAsia="zh-CN"/>
              </w:rPr>
              <w:t xml:space="preserve">mbient </w:t>
            </w:r>
            <w:r w:rsidRPr="005421E8">
              <w:rPr>
                <w:rFonts w:eastAsiaTheme="minorEastAsia"/>
                <w:lang w:eastAsia="zh-CN"/>
              </w:rPr>
              <w:t>IoT devices in substations in smart grids</w:t>
            </w:r>
          </w:p>
          <w:p w14:paraId="1585FA16" w14:textId="5A7C097F" w:rsidR="00986154" w:rsidRPr="001A4C49" w:rsidRDefault="00986154" w:rsidP="001A4C49">
            <w:pPr>
              <w:adjustRightInd w:val="0"/>
              <w:snapToGrid w:val="0"/>
              <w:spacing w:after="0"/>
              <w:rPr>
                <w:rFonts w:eastAsiaTheme="minorEastAsia"/>
                <w:lang w:eastAsia="zh-CN"/>
              </w:rPr>
            </w:pPr>
            <w:r>
              <w:rPr>
                <w:rFonts w:eastAsiaTheme="minorEastAsia" w:hint="eastAsia"/>
                <w:lang w:eastAsia="zh-CN"/>
              </w:rPr>
              <w:t>S</w:t>
            </w:r>
            <w:r>
              <w:rPr>
                <w:rFonts w:eastAsiaTheme="minorEastAsia"/>
                <w:lang w:eastAsia="zh-CN"/>
              </w:rPr>
              <w:t xml:space="preserve">ection 5.4 </w:t>
            </w:r>
            <w:r w:rsidRPr="005221BA">
              <w:rPr>
                <w:rFonts w:eastAsiaTheme="minorEastAsia"/>
                <w:lang w:eastAsia="zh-CN"/>
              </w:rPr>
              <w:t>Non-Public Network for logistics</w:t>
            </w:r>
          </w:p>
          <w:p w14:paraId="552A41DC" w14:textId="048101AE" w:rsidR="00416A42" w:rsidRDefault="00105EB8" w:rsidP="00FE5B29">
            <w:pPr>
              <w:adjustRightInd w:val="0"/>
              <w:snapToGrid w:val="0"/>
              <w:spacing w:after="0"/>
              <w:rPr>
                <w:rFonts w:eastAsiaTheme="minorEastAsia"/>
                <w:lang w:eastAsia="zh-CN"/>
              </w:rPr>
            </w:pPr>
            <w:r>
              <w:rPr>
                <w:rFonts w:eastAsiaTheme="minorEastAsia"/>
                <w:lang w:eastAsia="zh-CN"/>
              </w:rPr>
              <w:t>Section 5.5</w:t>
            </w:r>
            <w:r w:rsidR="00416A42">
              <w:rPr>
                <w:rFonts w:eastAsiaTheme="minorEastAsia"/>
                <w:lang w:eastAsia="zh-CN"/>
              </w:rPr>
              <w:t xml:space="preserve"> </w:t>
            </w:r>
            <w:r w:rsidR="00737014">
              <w:rPr>
                <w:rFonts w:eastAsiaTheme="minorEastAsia"/>
                <w:lang w:eastAsia="zh-CN"/>
              </w:rPr>
              <w:t>I</w:t>
            </w:r>
            <w:r w:rsidR="00416A42" w:rsidRPr="00416A42">
              <w:rPr>
                <w:rFonts w:eastAsiaTheme="minorEastAsia"/>
                <w:lang w:eastAsia="zh-CN"/>
              </w:rPr>
              <w:t>ntralogistics in automobile manufacturing</w:t>
            </w:r>
          </w:p>
          <w:p w14:paraId="3CB6CA7E" w14:textId="77777777" w:rsidR="00986154" w:rsidRDefault="00986154" w:rsidP="00986154">
            <w:pPr>
              <w:adjustRightInd w:val="0"/>
              <w:snapToGrid w:val="0"/>
              <w:spacing w:after="0"/>
              <w:rPr>
                <w:rFonts w:eastAsiaTheme="minorEastAsia"/>
                <w:lang w:eastAsia="zh-CN"/>
              </w:rPr>
            </w:pPr>
            <w:r>
              <w:rPr>
                <w:rFonts w:eastAsiaTheme="minorEastAsia" w:hint="eastAsia"/>
                <w:lang w:eastAsia="zh-CN"/>
              </w:rPr>
              <w:t>S</w:t>
            </w:r>
            <w:r>
              <w:rPr>
                <w:rFonts w:eastAsiaTheme="minorEastAsia"/>
                <w:lang w:eastAsia="zh-CN"/>
              </w:rPr>
              <w:t>ection 5.7 A</w:t>
            </w:r>
            <w:r w:rsidRPr="00610413">
              <w:rPr>
                <w:rFonts w:eastAsiaTheme="minorEastAsia"/>
                <w:lang w:eastAsia="zh-CN"/>
              </w:rPr>
              <w:t>irport terminal / shipping port</w:t>
            </w:r>
          </w:p>
          <w:p w14:paraId="642A100E" w14:textId="44768BC5" w:rsidR="00986154" w:rsidRPr="001A4C49" w:rsidRDefault="00986154" w:rsidP="00FE5B29">
            <w:pPr>
              <w:adjustRightInd w:val="0"/>
              <w:snapToGrid w:val="0"/>
              <w:spacing w:after="0"/>
              <w:rPr>
                <w:rFonts w:eastAsiaTheme="minorEastAsia"/>
                <w:lang w:eastAsia="zh-CN"/>
              </w:rPr>
            </w:pPr>
            <w:r>
              <w:rPr>
                <w:rFonts w:eastAsiaTheme="minorEastAsia" w:hint="eastAsia"/>
                <w:lang w:eastAsia="zh-CN"/>
              </w:rPr>
              <w:t>S</w:t>
            </w:r>
            <w:r>
              <w:rPr>
                <w:rFonts w:eastAsiaTheme="minorEastAsia"/>
                <w:lang w:eastAsia="zh-CN"/>
              </w:rPr>
              <w:t xml:space="preserve">ection 5.11 </w:t>
            </w:r>
            <w:r w:rsidRPr="00A032C0">
              <w:rPr>
                <w:rFonts w:eastAsiaTheme="minorEastAsia"/>
                <w:lang w:eastAsia="zh-CN"/>
              </w:rPr>
              <w:t>Online modification of medical instruments status</w:t>
            </w:r>
          </w:p>
          <w:p w14:paraId="26CDC439" w14:textId="5987C49C" w:rsidR="00B8783B" w:rsidRDefault="00105EB8" w:rsidP="00FE5B29">
            <w:pPr>
              <w:adjustRightInd w:val="0"/>
              <w:snapToGrid w:val="0"/>
              <w:spacing w:after="0"/>
              <w:rPr>
                <w:rFonts w:eastAsiaTheme="minorEastAsia"/>
                <w:lang w:eastAsia="zh-CN"/>
              </w:rPr>
            </w:pPr>
            <w:r>
              <w:rPr>
                <w:rFonts w:eastAsiaTheme="minorEastAsia"/>
                <w:lang w:eastAsia="zh-CN"/>
              </w:rPr>
              <w:t>Section 5.15</w:t>
            </w:r>
            <w:r w:rsidR="00B678B4">
              <w:rPr>
                <w:rFonts w:eastAsiaTheme="minorEastAsia"/>
                <w:lang w:eastAsia="zh-CN"/>
              </w:rPr>
              <w:t xml:space="preserve"> </w:t>
            </w:r>
            <w:r w:rsidR="00737014">
              <w:rPr>
                <w:rFonts w:eastAsiaTheme="minorEastAsia"/>
                <w:lang w:eastAsia="zh-CN"/>
              </w:rPr>
              <w:t>S</w:t>
            </w:r>
            <w:r w:rsidR="00B678B4" w:rsidRPr="00B678B4">
              <w:rPr>
                <w:rFonts w:eastAsiaTheme="minorEastAsia"/>
                <w:lang w:eastAsia="zh-CN"/>
              </w:rPr>
              <w:t>mart laundry</w:t>
            </w:r>
          </w:p>
          <w:p w14:paraId="1A385484" w14:textId="77777777" w:rsidR="00986154" w:rsidRDefault="00986154" w:rsidP="00986154">
            <w:pPr>
              <w:adjustRightInd w:val="0"/>
              <w:snapToGrid w:val="0"/>
              <w:spacing w:after="0"/>
              <w:rPr>
                <w:rFonts w:eastAsiaTheme="minorEastAsia"/>
                <w:lang w:eastAsia="zh-CN"/>
              </w:rPr>
            </w:pPr>
            <w:r>
              <w:rPr>
                <w:rFonts w:eastAsiaTheme="minorEastAsia" w:hint="eastAsia"/>
                <w:lang w:eastAsia="zh-CN"/>
              </w:rPr>
              <w:t>S</w:t>
            </w:r>
            <w:r>
              <w:rPr>
                <w:rFonts w:eastAsiaTheme="minorEastAsia"/>
                <w:lang w:eastAsia="zh-CN"/>
              </w:rPr>
              <w:t>ection 5.16 A</w:t>
            </w:r>
            <w:r w:rsidRPr="000E4411">
              <w:rPr>
                <w:rFonts w:eastAsiaTheme="minorEastAsia"/>
                <w:lang w:eastAsia="zh-CN"/>
              </w:rPr>
              <w:t>utomated supply distribution</w:t>
            </w:r>
          </w:p>
          <w:p w14:paraId="488E67FE" w14:textId="67AC9B4A" w:rsidR="00986154" w:rsidRPr="001A4C49" w:rsidRDefault="00986154" w:rsidP="00FE5B29">
            <w:pPr>
              <w:adjustRightInd w:val="0"/>
              <w:snapToGrid w:val="0"/>
              <w:spacing w:after="0"/>
              <w:rPr>
                <w:rFonts w:eastAsiaTheme="minorEastAsia"/>
                <w:lang w:eastAsia="zh-CN"/>
              </w:rPr>
            </w:pPr>
            <w:r>
              <w:rPr>
                <w:rFonts w:eastAsiaTheme="minorEastAsia" w:hint="eastAsia"/>
                <w:lang w:eastAsia="zh-CN"/>
              </w:rPr>
              <w:t>S</w:t>
            </w:r>
            <w:r>
              <w:rPr>
                <w:rFonts w:eastAsiaTheme="minorEastAsia"/>
                <w:lang w:eastAsia="zh-CN"/>
              </w:rPr>
              <w:t xml:space="preserve">ection 5.18 </w:t>
            </w:r>
            <w:r w:rsidRPr="00182EB8">
              <w:rPr>
                <w:rFonts w:eastAsiaTheme="minorEastAsia"/>
                <w:lang w:eastAsia="zh-CN"/>
              </w:rPr>
              <w:t>Fresh Food Supply Chain</w:t>
            </w:r>
          </w:p>
          <w:p w14:paraId="2C996CC7" w14:textId="675DF29C" w:rsidR="00105EB8" w:rsidRDefault="00105EB8" w:rsidP="00FE5B29">
            <w:pPr>
              <w:adjustRightInd w:val="0"/>
              <w:snapToGrid w:val="0"/>
              <w:spacing w:after="0"/>
              <w:rPr>
                <w:rFonts w:eastAsiaTheme="minorEastAsia"/>
                <w:lang w:eastAsia="zh-CN"/>
              </w:rPr>
            </w:pPr>
            <w:r>
              <w:rPr>
                <w:rFonts w:eastAsiaTheme="minorEastAsia" w:hint="eastAsia"/>
                <w:lang w:eastAsia="zh-CN"/>
              </w:rPr>
              <w:t>S</w:t>
            </w:r>
            <w:r>
              <w:rPr>
                <w:rFonts w:eastAsiaTheme="minorEastAsia"/>
                <w:lang w:eastAsia="zh-CN"/>
              </w:rPr>
              <w:t>ection 5.20</w:t>
            </w:r>
            <w:r w:rsidR="00A02C44">
              <w:rPr>
                <w:rFonts w:eastAsiaTheme="minorEastAsia"/>
                <w:lang w:eastAsia="zh-CN"/>
              </w:rPr>
              <w:t xml:space="preserve"> </w:t>
            </w:r>
            <w:r w:rsidR="00A02C44" w:rsidRPr="00A02C44">
              <w:rPr>
                <w:rFonts w:eastAsiaTheme="minorEastAsia"/>
                <w:lang w:eastAsia="zh-CN"/>
              </w:rPr>
              <w:t>Smart Agriculture</w:t>
            </w:r>
          </w:p>
          <w:p w14:paraId="1DAD08A8" w14:textId="77777777" w:rsidR="003B6616" w:rsidRDefault="00105EB8" w:rsidP="00FE5B29">
            <w:pPr>
              <w:adjustRightInd w:val="0"/>
              <w:snapToGrid w:val="0"/>
              <w:spacing w:after="0"/>
              <w:rPr>
                <w:rFonts w:eastAsiaTheme="minorEastAsia"/>
                <w:lang w:eastAsia="zh-CN"/>
              </w:rPr>
            </w:pPr>
            <w:r>
              <w:rPr>
                <w:rFonts w:eastAsiaTheme="minorEastAsia" w:hint="eastAsia"/>
                <w:lang w:eastAsia="zh-CN"/>
              </w:rPr>
              <w:t>S</w:t>
            </w:r>
            <w:r>
              <w:rPr>
                <w:rFonts w:eastAsiaTheme="minorEastAsia"/>
                <w:lang w:eastAsia="zh-CN"/>
              </w:rPr>
              <w:t>ection 5.23</w:t>
            </w:r>
            <w:r w:rsidR="002128B8">
              <w:rPr>
                <w:rFonts w:eastAsiaTheme="minorEastAsia"/>
                <w:lang w:eastAsia="zh-CN"/>
              </w:rPr>
              <w:t xml:space="preserve"> </w:t>
            </w:r>
            <w:r w:rsidR="00737014">
              <w:rPr>
                <w:rFonts w:eastAsiaTheme="minorEastAsia"/>
                <w:lang w:eastAsia="zh-CN"/>
              </w:rPr>
              <w:t>S</w:t>
            </w:r>
            <w:r w:rsidR="002128B8" w:rsidRPr="002128B8">
              <w:rPr>
                <w:rFonts w:eastAsiaTheme="minorEastAsia"/>
                <w:lang w:eastAsia="zh-CN"/>
              </w:rPr>
              <w:t>mart pig farm</w:t>
            </w:r>
          </w:p>
          <w:p w14:paraId="1231D6D2" w14:textId="77777777" w:rsidR="004C1EE5" w:rsidRDefault="004C1EE5" w:rsidP="004C1EE5">
            <w:pPr>
              <w:adjustRightInd w:val="0"/>
              <w:snapToGrid w:val="0"/>
              <w:spacing w:after="0"/>
              <w:rPr>
                <w:rFonts w:eastAsiaTheme="minorEastAsia"/>
                <w:lang w:eastAsia="zh-CN"/>
              </w:rPr>
            </w:pPr>
            <w:r>
              <w:rPr>
                <w:rFonts w:eastAsiaTheme="minorEastAsia" w:hint="eastAsia"/>
                <w:lang w:eastAsia="zh-CN"/>
              </w:rPr>
              <w:t>S</w:t>
            </w:r>
            <w:r>
              <w:rPr>
                <w:rFonts w:eastAsiaTheme="minorEastAsia"/>
                <w:lang w:eastAsia="zh-CN"/>
              </w:rPr>
              <w:t>ection 5.22 S</w:t>
            </w:r>
            <w:r w:rsidRPr="00B12F30">
              <w:rPr>
                <w:rFonts w:eastAsiaTheme="minorEastAsia"/>
                <w:lang w:eastAsia="zh-CN"/>
              </w:rPr>
              <w:t>mart grazing dairy farming</w:t>
            </w:r>
          </w:p>
          <w:p w14:paraId="1D0AFC33" w14:textId="77777777" w:rsidR="004C1EE5" w:rsidRDefault="004C1EE5" w:rsidP="004C1EE5">
            <w:pPr>
              <w:adjustRightInd w:val="0"/>
              <w:snapToGrid w:val="0"/>
              <w:spacing w:after="0"/>
              <w:rPr>
                <w:rFonts w:eastAsiaTheme="minorEastAsia"/>
                <w:lang w:eastAsia="zh-CN"/>
              </w:rPr>
            </w:pPr>
            <w:r>
              <w:rPr>
                <w:rFonts w:eastAsiaTheme="minorEastAsia" w:hint="eastAsia"/>
                <w:lang w:eastAsia="zh-CN"/>
              </w:rPr>
              <w:t>S</w:t>
            </w:r>
            <w:r>
              <w:rPr>
                <w:rFonts w:eastAsiaTheme="minorEastAsia"/>
                <w:lang w:eastAsia="zh-CN"/>
              </w:rPr>
              <w:t>ection 5.24 S</w:t>
            </w:r>
            <w:r w:rsidRPr="00B12F30">
              <w:rPr>
                <w:rFonts w:eastAsiaTheme="minorEastAsia"/>
                <w:lang w:eastAsia="zh-CN"/>
              </w:rPr>
              <w:t>mart manhole cover safety monitoring</w:t>
            </w:r>
          </w:p>
          <w:p w14:paraId="0227503A" w14:textId="77777777" w:rsidR="004C1EE5" w:rsidRDefault="004C1EE5" w:rsidP="004C1EE5">
            <w:pPr>
              <w:adjustRightInd w:val="0"/>
              <w:snapToGrid w:val="0"/>
              <w:spacing w:after="0"/>
              <w:rPr>
                <w:rFonts w:eastAsiaTheme="minorEastAsia"/>
                <w:lang w:eastAsia="zh-CN"/>
              </w:rPr>
            </w:pPr>
            <w:r>
              <w:rPr>
                <w:rFonts w:eastAsiaTheme="minorEastAsia" w:hint="eastAsia"/>
                <w:lang w:eastAsia="zh-CN"/>
              </w:rPr>
              <w:t>S</w:t>
            </w:r>
            <w:r>
              <w:rPr>
                <w:rFonts w:eastAsiaTheme="minorEastAsia"/>
                <w:lang w:eastAsia="zh-CN"/>
              </w:rPr>
              <w:t>ection 5.25 S</w:t>
            </w:r>
            <w:r w:rsidRPr="008334D1">
              <w:rPr>
                <w:rFonts w:eastAsiaTheme="minorEastAsia"/>
                <w:lang w:eastAsia="zh-CN"/>
              </w:rPr>
              <w:t>mart bridge health monitoring</w:t>
            </w:r>
          </w:p>
          <w:p w14:paraId="1CB02F6F" w14:textId="21564986" w:rsidR="004C1EE5" w:rsidRDefault="004C1EE5" w:rsidP="004C1EE5">
            <w:pPr>
              <w:adjustRightInd w:val="0"/>
              <w:snapToGrid w:val="0"/>
              <w:spacing w:after="0"/>
              <w:rPr>
                <w:rFonts w:eastAsiaTheme="minorEastAsia"/>
                <w:lang w:eastAsia="zh-CN"/>
              </w:rPr>
            </w:pPr>
            <w:r>
              <w:rPr>
                <w:rFonts w:eastAsiaTheme="minorEastAsia" w:hint="eastAsia"/>
                <w:lang w:eastAsia="zh-CN"/>
              </w:rPr>
              <w:t>S</w:t>
            </w:r>
            <w:r>
              <w:rPr>
                <w:rFonts w:eastAsiaTheme="minorEastAsia"/>
                <w:lang w:eastAsia="zh-CN"/>
              </w:rPr>
              <w:t>ection 5.27 E</w:t>
            </w:r>
            <w:r w:rsidRPr="00D9787B">
              <w:rPr>
                <w:rFonts w:eastAsiaTheme="minorEastAsia"/>
                <w:lang w:eastAsia="zh-CN"/>
              </w:rPr>
              <w:t>nd-to-end logistics</w:t>
            </w:r>
          </w:p>
        </w:tc>
      </w:tr>
      <w:tr w:rsidR="0077391F" w14:paraId="570DAC94" w14:textId="77777777" w:rsidTr="001A4C49">
        <w:tc>
          <w:tcPr>
            <w:tcW w:w="2405" w:type="dxa"/>
          </w:tcPr>
          <w:p w14:paraId="79824940" w14:textId="5355528F" w:rsidR="0077391F" w:rsidRDefault="00450ED1">
            <w:pPr>
              <w:spacing w:beforeLines="50" w:before="120"/>
              <w:rPr>
                <w:rFonts w:eastAsiaTheme="minorEastAsia"/>
                <w:lang w:eastAsia="zh-CN"/>
              </w:rPr>
            </w:pPr>
            <w:r>
              <w:rPr>
                <w:rFonts w:eastAsiaTheme="minorEastAsia"/>
                <w:lang w:eastAsia="zh-CN"/>
              </w:rPr>
              <w:t>Sensor</w:t>
            </w:r>
          </w:p>
        </w:tc>
        <w:tc>
          <w:tcPr>
            <w:tcW w:w="6655" w:type="dxa"/>
          </w:tcPr>
          <w:p w14:paraId="52696CF2" w14:textId="75097BF1" w:rsidR="0077391F" w:rsidRDefault="00450ED1" w:rsidP="003A346A">
            <w:pPr>
              <w:adjustRightInd w:val="0"/>
              <w:snapToGrid w:val="0"/>
              <w:spacing w:after="0"/>
              <w:rPr>
                <w:rFonts w:eastAsiaTheme="minorEastAsia"/>
                <w:lang w:eastAsia="zh-CN"/>
              </w:rPr>
            </w:pPr>
            <w:r>
              <w:rPr>
                <w:rFonts w:eastAsiaTheme="minorEastAsia"/>
                <w:lang w:eastAsia="zh-CN"/>
              </w:rPr>
              <w:t>Section 5.6</w:t>
            </w:r>
            <w:r w:rsidR="00954AA1">
              <w:rPr>
                <w:rFonts w:eastAsiaTheme="minorEastAsia"/>
                <w:lang w:eastAsia="zh-CN"/>
              </w:rPr>
              <w:t xml:space="preserve"> </w:t>
            </w:r>
            <w:r w:rsidR="00954AA1" w:rsidRPr="00954AA1">
              <w:rPr>
                <w:rFonts w:eastAsiaTheme="minorEastAsia"/>
                <w:lang w:eastAsia="zh-CN"/>
              </w:rPr>
              <w:t>Ambient IoT sensors in smart homes</w:t>
            </w:r>
          </w:p>
          <w:p w14:paraId="18D16972" w14:textId="54E60F48" w:rsidR="00364E4A" w:rsidRDefault="00364E4A" w:rsidP="003A346A">
            <w:pPr>
              <w:adjustRightInd w:val="0"/>
              <w:snapToGrid w:val="0"/>
              <w:spacing w:after="0"/>
              <w:rPr>
                <w:rFonts w:eastAsiaTheme="minorEastAsia"/>
                <w:lang w:eastAsia="zh-CN"/>
              </w:rPr>
            </w:pPr>
            <w:r>
              <w:rPr>
                <w:rFonts w:eastAsiaTheme="minorEastAsia"/>
                <w:lang w:eastAsia="zh-CN"/>
              </w:rPr>
              <w:t xml:space="preserve">Section 5.8 </w:t>
            </w:r>
            <w:r w:rsidRPr="002907FC">
              <w:rPr>
                <w:rFonts w:eastAsiaTheme="minorEastAsia"/>
                <w:lang w:eastAsia="zh-CN"/>
              </w:rPr>
              <w:t>Finding Remote Lost Item</w:t>
            </w:r>
          </w:p>
          <w:p w14:paraId="12D80ACA" w14:textId="793FCA96" w:rsidR="00450ED1" w:rsidRDefault="00450ED1" w:rsidP="003A346A">
            <w:pPr>
              <w:adjustRightInd w:val="0"/>
              <w:snapToGrid w:val="0"/>
              <w:spacing w:after="0"/>
              <w:rPr>
                <w:rFonts w:eastAsiaTheme="minorEastAsia"/>
                <w:lang w:eastAsia="zh-CN"/>
              </w:rPr>
            </w:pPr>
            <w:r>
              <w:rPr>
                <w:rFonts w:eastAsiaTheme="minorEastAsia"/>
                <w:lang w:eastAsia="zh-CN"/>
              </w:rPr>
              <w:t>Section 5.13</w:t>
            </w:r>
            <w:r w:rsidR="00E665BF">
              <w:rPr>
                <w:rFonts w:eastAsiaTheme="minorEastAsia"/>
                <w:lang w:eastAsia="zh-CN"/>
              </w:rPr>
              <w:t xml:space="preserve"> </w:t>
            </w:r>
            <w:r w:rsidR="00E665BF" w:rsidRPr="00E665BF">
              <w:rPr>
                <w:rFonts w:eastAsiaTheme="minorEastAsia"/>
                <w:lang w:eastAsia="zh-CN"/>
              </w:rPr>
              <w:t>Base Station Machine Room Environmental Supervision</w:t>
            </w:r>
          </w:p>
          <w:p w14:paraId="3D3320D7" w14:textId="77777777" w:rsidR="005958D4" w:rsidRDefault="005958D4" w:rsidP="005958D4">
            <w:pPr>
              <w:adjustRightInd w:val="0"/>
              <w:snapToGrid w:val="0"/>
              <w:spacing w:after="0"/>
              <w:rPr>
                <w:rFonts w:eastAsiaTheme="minorEastAsia"/>
                <w:lang w:eastAsia="zh-CN"/>
              </w:rPr>
            </w:pPr>
            <w:r>
              <w:rPr>
                <w:rFonts w:eastAsiaTheme="minorEastAsia" w:hint="eastAsia"/>
                <w:lang w:eastAsia="zh-CN"/>
              </w:rPr>
              <w:t>S</w:t>
            </w:r>
            <w:r>
              <w:rPr>
                <w:rFonts w:eastAsiaTheme="minorEastAsia"/>
                <w:lang w:eastAsia="zh-CN"/>
              </w:rPr>
              <w:t xml:space="preserve">ection 5.20 </w:t>
            </w:r>
            <w:r w:rsidRPr="00A02C44">
              <w:rPr>
                <w:rFonts w:eastAsiaTheme="minorEastAsia"/>
                <w:lang w:eastAsia="zh-CN"/>
              </w:rPr>
              <w:t>Smart Agriculture</w:t>
            </w:r>
          </w:p>
          <w:p w14:paraId="218E701F" w14:textId="77777777" w:rsidR="00450ED1" w:rsidRDefault="001933D8" w:rsidP="003A346A">
            <w:pPr>
              <w:adjustRightInd w:val="0"/>
              <w:snapToGrid w:val="0"/>
              <w:spacing w:after="0"/>
              <w:rPr>
                <w:rFonts w:eastAsiaTheme="minorEastAsia"/>
                <w:lang w:eastAsia="zh-CN"/>
              </w:rPr>
            </w:pPr>
            <w:r>
              <w:rPr>
                <w:rFonts w:eastAsiaTheme="minorEastAsia" w:hint="eastAsia"/>
                <w:lang w:eastAsia="zh-CN"/>
              </w:rPr>
              <w:t>S</w:t>
            </w:r>
            <w:r>
              <w:rPr>
                <w:rFonts w:eastAsiaTheme="minorEastAsia"/>
                <w:lang w:eastAsia="zh-CN"/>
              </w:rPr>
              <w:t xml:space="preserve">ection 5.23 </w:t>
            </w:r>
            <w:r w:rsidR="00737014">
              <w:rPr>
                <w:rFonts w:eastAsiaTheme="minorEastAsia"/>
                <w:lang w:eastAsia="zh-CN"/>
              </w:rPr>
              <w:t>S</w:t>
            </w:r>
            <w:r w:rsidRPr="002128B8">
              <w:rPr>
                <w:rFonts w:eastAsiaTheme="minorEastAsia"/>
                <w:lang w:eastAsia="zh-CN"/>
              </w:rPr>
              <w:t>mart pig farm</w:t>
            </w:r>
          </w:p>
          <w:p w14:paraId="707026B5" w14:textId="77777777" w:rsidR="007A5FAA" w:rsidRDefault="007A5FAA" w:rsidP="007A5FAA">
            <w:pPr>
              <w:adjustRightInd w:val="0"/>
              <w:snapToGrid w:val="0"/>
              <w:spacing w:after="0"/>
              <w:rPr>
                <w:rFonts w:eastAsiaTheme="minorEastAsia"/>
                <w:lang w:eastAsia="zh-CN"/>
              </w:rPr>
            </w:pPr>
            <w:r>
              <w:rPr>
                <w:rFonts w:eastAsiaTheme="minorEastAsia" w:hint="eastAsia"/>
                <w:lang w:eastAsia="zh-CN"/>
              </w:rPr>
              <w:t>S</w:t>
            </w:r>
            <w:r>
              <w:rPr>
                <w:rFonts w:eastAsiaTheme="minorEastAsia"/>
                <w:lang w:eastAsia="zh-CN"/>
              </w:rPr>
              <w:t xml:space="preserve">ection 5.19 </w:t>
            </w:r>
            <w:r w:rsidRPr="0033329A">
              <w:rPr>
                <w:rFonts w:eastAsiaTheme="minorEastAsia"/>
                <w:lang w:eastAsia="zh-CN"/>
              </w:rPr>
              <w:t>Forest Fire Monitoring</w:t>
            </w:r>
          </w:p>
          <w:p w14:paraId="1989D89B" w14:textId="77777777" w:rsidR="007A5FAA" w:rsidRDefault="007A5FAA" w:rsidP="007A5FAA">
            <w:pPr>
              <w:adjustRightInd w:val="0"/>
              <w:snapToGrid w:val="0"/>
              <w:spacing w:after="0"/>
              <w:rPr>
                <w:rFonts w:eastAsiaTheme="minorEastAsia"/>
                <w:lang w:eastAsia="zh-CN"/>
              </w:rPr>
            </w:pPr>
            <w:r>
              <w:rPr>
                <w:rFonts w:eastAsiaTheme="minorEastAsia" w:hint="eastAsia"/>
                <w:lang w:eastAsia="zh-CN"/>
              </w:rPr>
              <w:t>S</w:t>
            </w:r>
            <w:r>
              <w:rPr>
                <w:rFonts w:eastAsiaTheme="minorEastAsia"/>
                <w:lang w:eastAsia="zh-CN"/>
              </w:rPr>
              <w:t>ection 5.22 S</w:t>
            </w:r>
            <w:r w:rsidRPr="00B12F30">
              <w:rPr>
                <w:rFonts w:eastAsiaTheme="minorEastAsia"/>
                <w:lang w:eastAsia="zh-CN"/>
              </w:rPr>
              <w:t>mart grazing dairy farming</w:t>
            </w:r>
          </w:p>
          <w:p w14:paraId="584766AF" w14:textId="77777777" w:rsidR="007A5FAA" w:rsidRDefault="007A5FAA" w:rsidP="007A5FAA">
            <w:pPr>
              <w:adjustRightInd w:val="0"/>
              <w:snapToGrid w:val="0"/>
              <w:spacing w:after="0"/>
              <w:rPr>
                <w:rFonts w:eastAsiaTheme="minorEastAsia"/>
                <w:lang w:eastAsia="zh-CN"/>
              </w:rPr>
            </w:pPr>
            <w:r>
              <w:rPr>
                <w:rFonts w:eastAsiaTheme="minorEastAsia" w:hint="eastAsia"/>
                <w:lang w:eastAsia="zh-CN"/>
              </w:rPr>
              <w:t>S</w:t>
            </w:r>
            <w:r>
              <w:rPr>
                <w:rFonts w:eastAsiaTheme="minorEastAsia"/>
                <w:lang w:eastAsia="zh-CN"/>
              </w:rPr>
              <w:t>ection 5.24 S</w:t>
            </w:r>
            <w:r w:rsidRPr="00B12F30">
              <w:rPr>
                <w:rFonts w:eastAsiaTheme="minorEastAsia"/>
                <w:lang w:eastAsia="zh-CN"/>
              </w:rPr>
              <w:t>mart manhole cover safety monitoring</w:t>
            </w:r>
          </w:p>
          <w:p w14:paraId="4C205BFB" w14:textId="77777777" w:rsidR="007A5FAA" w:rsidRDefault="007A5FAA" w:rsidP="007A5FAA">
            <w:pPr>
              <w:adjustRightInd w:val="0"/>
              <w:snapToGrid w:val="0"/>
              <w:spacing w:after="0"/>
              <w:rPr>
                <w:rFonts w:eastAsiaTheme="minorEastAsia"/>
                <w:lang w:eastAsia="zh-CN"/>
              </w:rPr>
            </w:pPr>
            <w:r>
              <w:rPr>
                <w:rFonts w:eastAsiaTheme="minorEastAsia" w:hint="eastAsia"/>
                <w:lang w:eastAsia="zh-CN"/>
              </w:rPr>
              <w:t>S</w:t>
            </w:r>
            <w:r>
              <w:rPr>
                <w:rFonts w:eastAsiaTheme="minorEastAsia"/>
                <w:lang w:eastAsia="zh-CN"/>
              </w:rPr>
              <w:t>ection 5.25 S</w:t>
            </w:r>
            <w:r w:rsidRPr="008334D1">
              <w:rPr>
                <w:rFonts w:eastAsiaTheme="minorEastAsia"/>
                <w:lang w:eastAsia="zh-CN"/>
              </w:rPr>
              <w:t>mart bridge health monitoring</w:t>
            </w:r>
          </w:p>
          <w:p w14:paraId="1641029B" w14:textId="1075983C" w:rsidR="00DE6F9D" w:rsidRDefault="00DE6F9D" w:rsidP="007A5FAA">
            <w:pPr>
              <w:adjustRightInd w:val="0"/>
              <w:snapToGrid w:val="0"/>
              <w:spacing w:after="0"/>
              <w:rPr>
                <w:rFonts w:eastAsiaTheme="minorEastAsia"/>
                <w:lang w:eastAsia="zh-CN"/>
              </w:rPr>
            </w:pPr>
            <w:r>
              <w:rPr>
                <w:rFonts w:eastAsiaTheme="minorEastAsia" w:hint="eastAsia"/>
                <w:lang w:eastAsia="zh-CN"/>
              </w:rPr>
              <w:t>S</w:t>
            </w:r>
            <w:r>
              <w:rPr>
                <w:rFonts w:eastAsiaTheme="minorEastAsia"/>
                <w:lang w:eastAsia="zh-CN"/>
              </w:rPr>
              <w:t>ection 5.28 Pressure Powered switch</w:t>
            </w:r>
          </w:p>
        </w:tc>
      </w:tr>
      <w:tr w:rsidR="00CB4066" w14:paraId="4A500AF8" w14:textId="77777777" w:rsidTr="001A4C49">
        <w:tc>
          <w:tcPr>
            <w:tcW w:w="2405" w:type="dxa"/>
          </w:tcPr>
          <w:p w14:paraId="4C8C0E43" w14:textId="0B4D0D13" w:rsidR="00CB4066" w:rsidRDefault="00CB4066">
            <w:pPr>
              <w:spacing w:beforeLines="50" w:before="120"/>
              <w:rPr>
                <w:rFonts w:eastAsiaTheme="minorEastAsia"/>
                <w:lang w:eastAsia="zh-CN"/>
              </w:rPr>
            </w:pPr>
            <w:r>
              <w:rPr>
                <w:rFonts w:eastAsiaTheme="minorEastAsia"/>
                <w:lang w:eastAsia="zh-CN"/>
              </w:rPr>
              <w:t>Positioning</w:t>
            </w:r>
          </w:p>
        </w:tc>
        <w:tc>
          <w:tcPr>
            <w:tcW w:w="6655" w:type="dxa"/>
          </w:tcPr>
          <w:p w14:paraId="6A6F2A70" w14:textId="77777777" w:rsidR="001A4C49" w:rsidRDefault="001A4C49" w:rsidP="001A4C49">
            <w:pPr>
              <w:tabs>
                <w:tab w:val="left" w:pos="1569"/>
              </w:tabs>
              <w:adjustRightInd w:val="0"/>
              <w:snapToGrid w:val="0"/>
              <w:spacing w:after="0"/>
              <w:rPr>
                <w:rFonts w:eastAsiaTheme="minorEastAsia"/>
                <w:lang w:eastAsia="zh-CN"/>
              </w:rPr>
            </w:pPr>
            <w:r>
              <w:rPr>
                <w:rFonts w:eastAsiaTheme="minorEastAsia"/>
                <w:lang w:eastAsia="zh-CN"/>
              </w:rPr>
              <w:t xml:space="preserve">Section 5.1 </w:t>
            </w:r>
            <w:r w:rsidRPr="008A7DB8">
              <w:rPr>
                <w:rFonts w:eastAsiaTheme="minorEastAsia"/>
                <w:lang w:eastAsia="zh-CN"/>
              </w:rPr>
              <w:t>Automated warehousing</w:t>
            </w:r>
          </w:p>
          <w:p w14:paraId="45BC094F" w14:textId="3A638C52" w:rsidR="001A4C49" w:rsidRDefault="001A4C49" w:rsidP="001A4C49">
            <w:pPr>
              <w:adjustRightInd w:val="0"/>
              <w:snapToGrid w:val="0"/>
              <w:spacing w:after="0"/>
              <w:rPr>
                <w:rFonts w:eastAsiaTheme="minorEastAsia"/>
                <w:lang w:eastAsia="zh-CN"/>
              </w:rPr>
            </w:pPr>
            <w:r>
              <w:rPr>
                <w:rFonts w:eastAsiaTheme="minorEastAsia" w:hint="eastAsia"/>
                <w:lang w:eastAsia="zh-CN"/>
              </w:rPr>
              <w:t>S</w:t>
            </w:r>
            <w:r>
              <w:rPr>
                <w:rFonts w:eastAsiaTheme="minorEastAsia"/>
                <w:lang w:eastAsia="zh-CN"/>
              </w:rPr>
              <w:t>ection 5.2 M</w:t>
            </w:r>
            <w:r w:rsidRPr="005221BA">
              <w:rPr>
                <w:rFonts w:eastAsiaTheme="minorEastAsia"/>
                <w:lang w:eastAsia="zh-CN"/>
              </w:rPr>
              <w:t>edical instruments inventory management and positioning</w:t>
            </w:r>
          </w:p>
          <w:p w14:paraId="180B0267" w14:textId="25FB37AB" w:rsidR="001A4C49" w:rsidRPr="001A4C49" w:rsidRDefault="001A4C49" w:rsidP="001A4C49">
            <w:pPr>
              <w:adjustRightInd w:val="0"/>
              <w:snapToGrid w:val="0"/>
              <w:spacing w:after="0"/>
              <w:rPr>
                <w:rFonts w:eastAsiaTheme="minorEastAsia"/>
                <w:lang w:eastAsia="zh-CN"/>
              </w:rPr>
            </w:pPr>
            <w:r>
              <w:rPr>
                <w:rFonts w:eastAsiaTheme="minorEastAsia"/>
                <w:lang w:eastAsia="zh-CN"/>
              </w:rPr>
              <w:t xml:space="preserve">Section 5.3 </w:t>
            </w:r>
            <w:r w:rsidR="00187B8D" w:rsidRPr="005421E8">
              <w:rPr>
                <w:rFonts w:eastAsiaTheme="minorEastAsia"/>
                <w:lang w:eastAsia="zh-CN"/>
              </w:rPr>
              <w:t>A</w:t>
            </w:r>
            <w:r w:rsidR="00187B8D">
              <w:rPr>
                <w:rFonts w:eastAsiaTheme="minorEastAsia"/>
                <w:lang w:eastAsia="zh-CN"/>
              </w:rPr>
              <w:t xml:space="preserve">mbient IoT </w:t>
            </w:r>
            <w:r w:rsidRPr="005421E8">
              <w:rPr>
                <w:rFonts w:eastAsiaTheme="minorEastAsia"/>
                <w:lang w:eastAsia="zh-CN"/>
              </w:rPr>
              <w:t>devices in substations in smart grids</w:t>
            </w:r>
          </w:p>
          <w:p w14:paraId="0C281148" w14:textId="77777777" w:rsidR="001A4C49" w:rsidRDefault="001A4C49" w:rsidP="001A4C49">
            <w:pPr>
              <w:adjustRightInd w:val="0"/>
              <w:snapToGrid w:val="0"/>
              <w:spacing w:after="0"/>
              <w:rPr>
                <w:rFonts w:eastAsiaTheme="minorEastAsia"/>
                <w:lang w:eastAsia="zh-CN"/>
              </w:rPr>
            </w:pPr>
            <w:r>
              <w:rPr>
                <w:rFonts w:eastAsiaTheme="minorEastAsia"/>
                <w:lang w:eastAsia="zh-CN"/>
              </w:rPr>
              <w:t>Section 5.5 I</w:t>
            </w:r>
            <w:r w:rsidRPr="00416A42">
              <w:rPr>
                <w:rFonts w:eastAsiaTheme="minorEastAsia"/>
                <w:lang w:eastAsia="zh-CN"/>
              </w:rPr>
              <w:t>ntralogistics in automobile manufacturing</w:t>
            </w:r>
          </w:p>
          <w:p w14:paraId="794ECDDA" w14:textId="6B0F55F8" w:rsidR="001A4C49" w:rsidRPr="001A4C49" w:rsidRDefault="001A4C49" w:rsidP="003A346A">
            <w:pPr>
              <w:adjustRightInd w:val="0"/>
              <w:snapToGrid w:val="0"/>
              <w:spacing w:after="0"/>
              <w:rPr>
                <w:rFonts w:eastAsiaTheme="minorEastAsia"/>
                <w:lang w:eastAsia="zh-CN"/>
              </w:rPr>
            </w:pPr>
            <w:r>
              <w:rPr>
                <w:rFonts w:eastAsiaTheme="minorEastAsia"/>
                <w:lang w:eastAsia="zh-CN"/>
              </w:rPr>
              <w:t xml:space="preserve">Section 5.9 </w:t>
            </w:r>
            <w:r w:rsidRPr="00A83124">
              <w:rPr>
                <w:rFonts w:eastAsiaTheme="minorEastAsia"/>
                <w:lang w:eastAsia="zh-CN"/>
              </w:rPr>
              <w:t>LCS for Ambient IoT</w:t>
            </w:r>
            <w:r>
              <w:rPr>
                <w:rFonts w:eastAsiaTheme="minorEastAsia"/>
                <w:lang w:eastAsia="zh-CN"/>
              </w:rPr>
              <w:t xml:space="preserve"> </w:t>
            </w:r>
            <w:r w:rsidRPr="00A83124">
              <w:rPr>
                <w:rFonts w:eastAsiaTheme="minorEastAsia"/>
                <w:lang w:eastAsia="zh-CN"/>
              </w:rPr>
              <w:t>(absolute positioning)</w:t>
            </w:r>
          </w:p>
          <w:p w14:paraId="4E949FFC" w14:textId="59EFF7B9" w:rsidR="00CB4066" w:rsidRDefault="00CB4066" w:rsidP="003A346A">
            <w:pPr>
              <w:adjustRightInd w:val="0"/>
              <w:snapToGrid w:val="0"/>
              <w:spacing w:after="0"/>
              <w:rPr>
                <w:rFonts w:eastAsiaTheme="minorEastAsia"/>
                <w:lang w:eastAsia="zh-CN"/>
              </w:rPr>
            </w:pPr>
            <w:r>
              <w:rPr>
                <w:rFonts w:eastAsiaTheme="minorEastAsia"/>
                <w:lang w:eastAsia="zh-CN"/>
              </w:rPr>
              <w:t xml:space="preserve">Section 5.10 </w:t>
            </w:r>
            <w:r w:rsidRPr="00CB4066">
              <w:rPr>
                <w:rFonts w:eastAsiaTheme="minorEastAsia"/>
                <w:lang w:eastAsia="zh-CN"/>
              </w:rPr>
              <w:t>Ranging for Ambient IoT</w:t>
            </w:r>
          </w:p>
          <w:p w14:paraId="65FF5F94" w14:textId="6E4E902C" w:rsidR="001A4C49" w:rsidRPr="001A4C49" w:rsidRDefault="001A4C49" w:rsidP="003A346A">
            <w:pPr>
              <w:adjustRightInd w:val="0"/>
              <w:snapToGrid w:val="0"/>
              <w:spacing w:after="0"/>
              <w:rPr>
                <w:rFonts w:eastAsiaTheme="minorEastAsia"/>
                <w:lang w:eastAsia="zh-CN"/>
              </w:rPr>
            </w:pPr>
            <w:r>
              <w:rPr>
                <w:rFonts w:eastAsiaTheme="minorEastAsia" w:hint="eastAsia"/>
                <w:lang w:eastAsia="zh-CN"/>
              </w:rPr>
              <w:t>S</w:t>
            </w:r>
            <w:r>
              <w:rPr>
                <w:rFonts w:eastAsiaTheme="minorEastAsia"/>
                <w:lang w:eastAsia="zh-CN"/>
              </w:rPr>
              <w:t xml:space="preserve">ection 5.11 </w:t>
            </w:r>
            <w:r w:rsidRPr="00A032C0">
              <w:rPr>
                <w:rFonts w:eastAsiaTheme="minorEastAsia"/>
                <w:lang w:eastAsia="zh-CN"/>
              </w:rPr>
              <w:t>Online modification of medical instruments status</w:t>
            </w:r>
          </w:p>
          <w:p w14:paraId="3A7617C3" w14:textId="09FACFF9" w:rsidR="001A4C49" w:rsidRDefault="001A4C49" w:rsidP="003A346A">
            <w:pPr>
              <w:adjustRightInd w:val="0"/>
              <w:snapToGrid w:val="0"/>
              <w:spacing w:after="0"/>
              <w:rPr>
                <w:rFonts w:eastAsiaTheme="minorEastAsia"/>
                <w:lang w:eastAsia="zh-CN"/>
              </w:rPr>
            </w:pPr>
            <w:r>
              <w:rPr>
                <w:rFonts w:eastAsiaTheme="minorEastAsia"/>
                <w:lang w:eastAsia="zh-CN"/>
              </w:rPr>
              <w:t>Section 5.12 P</w:t>
            </w:r>
            <w:r w:rsidRPr="00133FDB">
              <w:rPr>
                <w:rFonts w:eastAsiaTheme="minorEastAsia"/>
                <w:lang w:eastAsia="zh-CN"/>
              </w:rPr>
              <w:t>ersonal belongings finding</w:t>
            </w:r>
          </w:p>
          <w:p w14:paraId="51C10253" w14:textId="31936394" w:rsidR="00CB4066" w:rsidRDefault="00CB4066" w:rsidP="003A346A">
            <w:pPr>
              <w:adjustRightInd w:val="0"/>
              <w:snapToGrid w:val="0"/>
              <w:spacing w:after="0"/>
              <w:rPr>
                <w:rFonts w:eastAsiaTheme="minorEastAsia"/>
                <w:lang w:eastAsia="zh-CN"/>
              </w:rPr>
            </w:pPr>
            <w:r>
              <w:rPr>
                <w:rFonts w:eastAsiaTheme="minorEastAsia"/>
                <w:lang w:eastAsia="zh-CN"/>
              </w:rPr>
              <w:t>Section 5.14</w:t>
            </w:r>
            <w:r w:rsidR="006A7EF7">
              <w:rPr>
                <w:rFonts w:eastAsiaTheme="minorEastAsia"/>
                <w:lang w:eastAsia="zh-CN"/>
              </w:rPr>
              <w:t xml:space="preserve"> </w:t>
            </w:r>
            <w:r w:rsidR="008C7B60">
              <w:rPr>
                <w:rFonts w:eastAsiaTheme="minorEastAsia"/>
                <w:lang w:eastAsia="zh-CN"/>
              </w:rPr>
              <w:t>P</w:t>
            </w:r>
            <w:r w:rsidR="006A7EF7" w:rsidRPr="006A7EF7">
              <w:rPr>
                <w:rFonts w:eastAsiaTheme="minorEastAsia"/>
                <w:lang w:eastAsia="zh-CN"/>
              </w:rPr>
              <w:t xml:space="preserve">ositioning in shopping </w:t>
            </w:r>
            <w:r w:rsidR="003C5BD9" w:rsidRPr="006A7EF7">
              <w:rPr>
                <w:rFonts w:eastAsiaTheme="minorEastAsia"/>
                <w:lang w:eastAsia="zh-CN"/>
              </w:rPr>
              <w:t>center</w:t>
            </w:r>
            <w:r w:rsidR="006A7EF7" w:rsidRPr="006A7EF7">
              <w:rPr>
                <w:rFonts w:eastAsiaTheme="minorEastAsia"/>
                <w:lang w:eastAsia="zh-CN"/>
              </w:rPr>
              <w:t xml:space="preserve"> using Ambient IoT</w:t>
            </w:r>
          </w:p>
          <w:p w14:paraId="5BB8074E" w14:textId="77777777" w:rsidR="001A4C49" w:rsidRDefault="001A4C49" w:rsidP="001A4C49">
            <w:pPr>
              <w:adjustRightInd w:val="0"/>
              <w:snapToGrid w:val="0"/>
              <w:spacing w:after="0"/>
              <w:rPr>
                <w:rFonts w:eastAsiaTheme="minorEastAsia"/>
                <w:lang w:eastAsia="zh-CN"/>
              </w:rPr>
            </w:pPr>
            <w:r>
              <w:rPr>
                <w:rFonts w:eastAsiaTheme="minorEastAsia" w:hint="eastAsia"/>
                <w:lang w:eastAsia="zh-CN"/>
              </w:rPr>
              <w:t>S</w:t>
            </w:r>
            <w:r>
              <w:rPr>
                <w:rFonts w:eastAsiaTheme="minorEastAsia"/>
                <w:lang w:eastAsia="zh-CN"/>
              </w:rPr>
              <w:t>ection 5.16 A</w:t>
            </w:r>
            <w:r w:rsidRPr="000E4411">
              <w:rPr>
                <w:rFonts w:eastAsiaTheme="minorEastAsia"/>
                <w:lang w:eastAsia="zh-CN"/>
              </w:rPr>
              <w:t>utomated supply distribution</w:t>
            </w:r>
          </w:p>
          <w:p w14:paraId="61502C15" w14:textId="3DFD27D5" w:rsidR="001A4C49" w:rsidRDefault="001A4C49" w:rsidP="001A4C49">
            <w:pPr>
              <w:adjustRightInd w:val="0"/>
              <w:snapToGrid w:val="0"/>
              <w:spacing w:after="0"/>
              <w:rPr>
                <w:rFonts w:eastAsiaTheme="minorEastAsia"/>
                <w:lang w:eastAsia="zh-CN"/>
              </w:rPr>
            </w:pPr>
            <w:r>
              <w:rPr>
                <w:rFonts w:eastAsiaTheme="minorEastAsia" w:hint="eastAsia"/>
                <w:lang w:eastAsia="zh-CN"/>
              </w:rPr>
              <w:t>S</w:t>
            </w:r>
            <w:r>
              <w:rPr>
                <w:rFonts w:eastAsiaTheme="minorEastAsia"/>
                <w:lang w:eastAsia="zh-CN"/>
              </w:rPr>
              <w:t xml:space="preserve">ection 5.18 </w:t>
            </w:r>
            <w:r w:rsidRPr="00182EB8">
              <w:rPr>
                <w:rFonts w:eastAsiaTheme="minorEastAsia"/>
                <w:lang w:eastAsia="zh-CN"/>
              </w:rPr>
              <w:t>Fresh Food Supply Chain</w:t>
            </w:r>
          </w:p>
          <w:p w14:paraId="340BF8AE" w14:textId="28563E8C" w:rsidR="001A4C49" w:rsidRPr="00913FA5" w:rsidRDefault="00CB4066" w:rsidP="001A4C49">
            <w:pPr>
              <w:adjustRightInd w:val="0"/>
              <w:snapToGrid w:val="0"/>
              <w:spacing w:after="0"/>
              <w:rPr>
                <w:rFonts w:eastAsiaTheme="minorEastAsia"/>
                <w:lang w:eastAsia="zh-CN"/>
              </w:rPr>
            </w:pPr>
            <w:r>
              <w:rPr>
                <w:rFonts w:eastAsiaTheme="minorEastAsia"/>
                <w:lang w:eastAsia="zh-CN"/>
              </w:rPr>
              <w:t>Section 5.21</w:t>
            </w:r>
            <w:r w:rsidR="006A7EF7">
              <w:rPr>
                <w:rFonts w:eastAsiaTheme="minorEastAsia"/>
                <w:lang w:eastAsia="zh-CN"/>
              </w:rPr>
              <w:t xml:space="preserve"> </w:t>
            </w:r>
            <w:r w:rsidR="006A7EF7" w:rsidRPr="006A7EF7">
              <w:rPr>
                <w:rFonts w:eastAsiaTheme="minorEastAsia"/>
                <w:lang w:eastAsia="zh-CN"/>
              </w:rPr>
              <w:t>Museum Guide</w:t>
            </w:r>
          </w:p>
        </w:tc>
      </w:tr>
      <w:tr w:rsidR="00F74511" w14:paraId="5DE46EFB" w14:textId="77777777" w:rsidTr="001A4C49">
        <w:tc>
          <w:tcPr>
            <w:tcW w:w="2405" w:type="dxa"/>
          </w:tcPr>
          <w:p w14:paraId="7F8544EA" w14:textId="0FAA407A" w:rsidR="00F74511" w:rsidRDefault="00F74511">
            <w:pPr>
              <w:spacing w:beforeLines="50" w:before="120"/>
              <w:rPr>
                <w:rFonts w:eastAsiaTheme="minorEastAsia"/>
                <w:lang w:eastAsia="zh-CN"/>
              </w:rPr>
            </w:pPr>
            <w:r>
              <w:rPr>
                <w:rFonts w:eastAsiaTheme="minorEastAsia" w:hint="eastAsia"/>
                <w:lang w:eastAsia="zh-CN"/>
              </w:rPr>
              <w:t>C</w:t>
            </w:r>
            <w:r>
              <w:rPr>
                <w:rFonts w:eastAsiaTheme="minorEastAsia"/>
                <w:lang w:eastAsia="zh-CN"/>
              </w:rPr>
              <w:t>ommand</w:t>
            </w:r>
          </w:p>
        </w:tc>
        <w:tc>
          <w:tcPr>
            <w:tcW w:w="6655" w:type="dxa"/>
          </w:tcPr>
          <w:p w14:paraId="4C85BFAC" w14:textId="0D0965C2" w:rsidR="00F74511" w:rsidRDefault="00B53DA0" w:rsidP="002907FC">
            <w:pPr>
              <w:adjustRightInd w:val="0"/>
              <w:snapToGrid w:val="0"/>
              <w:spacing w:after="0"/>
              <w:rPr>
                <w:rFonts w:eastAsiaTheme="minorEastAsia"/>
                <w:lang w:eastAsia="zh-CN"/>
              </w:rPr>
            </w:pPr>
            <w:r>
              <w:rPr>
                <w:rFonts w:eastAsiaTheme="minorEastAsia" w:hint="eastAsia"/>
                <w:lang w:eastAsia="zh-CN"/>
              </w:rPr>
              <w:t>S</w:t>
            </w:r>
            <w:r>
              <w:rPr>
                <w:rFonts w:eastAsiaTheme="minorEastAsia"/>
                <w:lang w:eastAsia="zh-CN"/>
              </w:rPr>
              <w:t xml:space="preserve">ection </w:t>
            </w:r>
            <w:r w:rsidR="007A2202">
              <w:rPr>
                <w:rFonts w:eastAsiaTheme="minorEastAsia"/>
                <w:lang w:eastAsia="zh-CN"/>
              </w:rPr>
              <w:t xml:space="preserve">5.17 </w:t>
            </w:r>
            <w:r w:rsidR="00DC1D49">
              <w:rPr>
                <w:rFonts w:eastAsiaTheme="minorEastAsia"/>
                <w:lang w:eastAsia="zh-CN"/>
              </w:rPr>
              <w:t>Device Activation and Deactivation</w:t>
            </w:r>
          </w:p>
          <w:p w14:paraId="0F231687" w14:textId="32151DD2" w:rsidR="007A2202" w:rsidRDefault="007A2202" w:rsidP="002907FC">
            <w:pPr>
              <w:adjustRightInd w:val="0"/>
              <w:snapToGrid w:val="0"/>
              <w:spacing w:after="0"/>
              <w:rPr>
                <w:rFonts w:eastAsiaTheme="minorEastAsia"/>
                <w:lang w:eastAsia="zh-CN"/>
              </w:rPr>
            </w:pPr>
            <w:r>
              <w:rPr>
                <w:rFonts w:eastAsiaTheme="minorEastAsia" w:hint="eastAsia"/>
                <w:lang w:eastAsia="zh-CN"/>
              </w:rPr>
              <w:t>S</w:t>
            </w:r>
            <w:r>
              <w:rPr>
                <w:rFonts w:eastAsiaTheme="minorEastAsia"/>
                <w:lang w:eastAsia="zh-CN"/>
              </w:rPr>
              <w:t>ection 5.26</w:t>
            </w:r>
            <w:r w:rsidR="00DC1D49">
              <w:rPr>
                <w:rFonts w:eastAsiaTheme="minorEastAsia"/>
                <w:lang w:eastAsia="zh-CN"/>
              </w:rPr>
              <w:t xml:space="preserve"> Elderly Health Care</w:t>
            </w:r>
          </w:p>
          <w:p w14:paraId="6F25DA60" w14:textId="63BE11F3" w:rsidR="00A541AD" w:rsidRDefault="00A541AD" w:rsidP="002907FC">
            <w:pPr>
              <w:adjustRightInd w:val="0"/>
              <w:snapToGrid w:val="0"/>
              <w:spacing w:after="0"/>
              <w:rPr>
                <w:rFonts w:eastAsiaTheme="minorEastAsia"/>
                <w:lang w:eastAsia="zh-CN"/>
              </w:rPr>
            </w:pPr>
            <w:r>
              <w:rPr>
                <w:rFonts w:eastAsiaTheme="minorEastAsia" w:hint="eastAsia"/>
                <w:lang w:eastAsia="zh-CN"/>
              </w:rPr>
              <w:t>S</w:t>
            </w:r>
            <w:r>
              <w:rPr>
                <w:rFonts w:eastAsiaTheme="minorEastAsia"/>
                <w:lang w:eastAsia="zh-CN"/>
              </w:rPr>
              <w:t xml:space="preserve">ection 5.29 </w:t>
            </w:r>
            <w:r w:rsidRPr="00C5486F">
              <w:rPr>
                <w:rFonts w:eastAsiaTheme="minorEastAsia"/>
                <w:lang w:eastAsia="zh-CN"/>
              </w:rPr>
              <w:t>Device Permanent Deactivation</w:t>
            </w:r>
          </w:p>
          <w:p w14:paraId="36B1CBCE" w14:textId="67261548" w:rsidR="007A2202" w:rsidRDefault="00A541AD" w:rsidP="002907FC">
            <w:pPr>
              <w:adjustRightInd w:val="0"/>
              <w:snapToGrid w:val="0"/>
              <w:spacing w:after="0"/>
              <w:rPr>
                <w:rFonts w:eastAsiaTheme="minorEastAsia"/>
                <w:lang w:eastAsia="zh-CN"/>
              </w:rPr>
            </w:pPr>
            <w:r>
              <w:rPr>
                <w:rFonts w:eastAsiaTheme="minorEastAsia" w:hint="eastAsia"/>
                <w:lang w:eastAsia="zh-CN"/>
              </w:rPr>
              <w:t>S</w:t>
            </w:r>
            <w:r>
              <w:rPr>
                <w:rFonts w:eastAsiaTheme="minorEastAsia"/>
                <w:lang w:eastAsia="zh-CN"/>
              </w:rPr>
              <w:t xml:space="preserve">ection 5.30 </w:t>
            </w:r>
            <w:r>
              <w:rPr>
                <w:rFonts w:eastAsiaTheme="minorEastAsia" w:hint="eastAsia"/>
                <w:lang w:eastAsia="zh-CN"/>
              </w:rPr>
              <w:t>C</w:t>
            </w:r>
            <w:r w:rsidRPr="00FF1006">
              <w:rPr>
                <w:rFonts w:eastAsiaTheme="minorEastAsia"/>
                <w:lang w:eastAsia="zh-CN"/>
              </w:rPr>
              <w:t>ontroller in smart agriculture</w:t>
            </w:r>
          </w:p>
        </w:tc>
      </w:tr>
    </w:tbl>
    <w:p w14:paraId="516398C0" w14:textId="683207DD" w:rsidR="00F11E8D" w:rsidRPr="008D1D66" w:rsidRDefault="0028158C">
      <w:pPr>
        <w:pStyle w:val="title1"/>
        <w:rPr>
          <w:szCs w:val="36"/>
        </w:rPr>
      </w:pPr>
      <w:r w:rsidRPr="008D1D66">
        <w:rPr>
          <w:rFonts w:hint="eastAsia"/>
          <w:szCs w:val="36"/>
        </w:rPr>
        <w:t>D</w:t>
      </w:r>
      <w:r w:rsidRPr="008D1D66">
        <w:rPr>
          <w:szCs w:val="36"/>
        </w:rPr>
        <w:t>eployment Scenario and characteristics</w:t>
      </w:r>
    </w:p>
    <w:p w14:paraId="47610021" w14:textId="2D654319" w:rsidR="00E62B89" w:rsidRDefault="00E62B89" w:rsidP="004C4258">
      <w:pPr>
        <w:adjustRightInd w:val="0"/>
        <w:snapToGrid w:val="0"/>
        <w:spacing w:beforeLines="50" w:before="120" w:after="0"/>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this section, we will discuss remaining issues on connection topology and traffic assumptions, and provide deployment</w:t>
      </w:r>
      <w:r w:rsidR="00066567">
        <w:rPr>
          <w:rFonts w:eastAsiaTheme="minorEastAsia"/>
          <w:lang w:eastAsia="zh-CN"/>
        </w:rPr>
        <w:t xml:space="preserve"> and characteristics </w:t>
      </w:r>
      <w:r>
        <w:rPr>
          <w:rFonts w:eastAsiaTheme="minorEastAsia"/>
          <w:lang w:eastAsia="zh-CN"/>
        </w:rPr>
        <w:t>for the representative use cases provided in section 3.</w:t>
      </w:r>
    </w:p>
    <w:p w14:paraId="3CADE98B" w14:textId="19F87002" w:rsidR="00F11E8D" w:rsidRDefault="0028158C" w:rsidP="002A3F80">
      <w:pPr>
        <w:pStyle w:val="title2"/>
        <w:adjustRightInd w:val="0"/>
        <w:snapToGrid w:val="0"/>
        <w:spacing w:beforeLines="50" w:before="120"/>
        <w:ind w:left="0"/>
      </w:pPr>
      <w:r>
        <w:t>Connection topology for ambient IoT deployments</w:t>
      </w:r>
    </w:p>
    <w:p w14:paraId="0A122FA4" w14:textId="2948C236" w:rsidR="0028516C" w:rsidRPr="00397201" w:rsidRDefault="0028516C" w:rsidP="00854DA7">
      <w:r>
        <w:rPr>
          <w:rFonts w:eastAsiaTheme="minorEastAsia"/>
          <w:lang w:eastAsia="zh-CN"/>
        </w:rPr>
        <w:t>In last meeting, following agreements are made on connection topolog</w:t>
      </w:r>
      <w:r w:rsidR="00144E51">
        <w:rPr>
          <w:rFonts w:eastAsiaTheme="minorEastAsia"/>
          <w:lang w:eastAsia="zh-CN"/>
        </w:rPr>
        <w:t>ies</w:t>
      </w:r>
      <w:r>
        <w:rPr>
          <w:rFonts w:eastAsiaTheme="minorEastAsia"/>
          <w:lang w:eastAsia="zh-CN"/>
        </w:rPr>
        <w:t>.</w:t>
      </w:r>
      <w:r w:rsidR="00564DD6">
        <w:rPr>
          <w:rFonts w:eastAsiaTheme="minorEastAsia"/>
          <w:lang w:eastAsia="zh-CN"/>
        </w:rPr>
        <w:t xml:space="preserve"> </w:t>
      </w:r>
    </w:p>
    <w:tbl>
      <w:tblPr>
        <w:tblStyle w:val="af2"/>
        <w:tblW w:w="0" w:type="auto"/>
        <w:tblLook w:val="04A0" w:firstRow="1" w:lastRow="0" w:firstColumn="1" w:lastColumn="0" w:noHBand="0" w:noVBand="1"/>
      </w:tblPr>
      <w:tblGrid>
        <w:gridCol w:w="9060"/>
      </w:tblGrid>
      <w:tr w:rsidR="00453EC1" w14:paraId="7C259C6E" w14:textId="77777777" w:rsidTr="00453EC1">
        <w:tc>
          <w:tcPr>
            <w:tcW w:w="9060" w:type="dxa"/>
          </w:tcPr>
          <w:p w14:paraId="2A96B10F" w14:textId="77777777" w:rsidR="00453EC1" w:rsidRPr="00D35FAD" w:rsidRDefault="00453EC1" w:rsidP="00453EC1">
            <w:pPr>
              <w:spacing w:after="180" w:line="252" w:lineRule="auto"/>
              <w:contextualSpacing/>
              <w:rPr>
                <w:rFonts w:eastAsia="宋体"/>
                <w:b/>
                <w:bCs/>
                <w:i/>
                <w:iCs/>
                <w:szCs w:val="20"/>
                <w:lang w:eastAsia="ja-JP"/>
              </w:rPr>
            </w:pPr>
            <w:r w:rsidRPr="00D35FAD">
              <w:rPr>
                <w:rFonts w:eastAsia="宋体"/>
                <w:b/>
                <w:bCs/>
                <w:i/>
                <w:iCs/>
                <w:szCs w:val="20"/>
                <w:lang w:eastAsia="ja-JP"/>
              </w:rPr>
              <w:t>Agreement:</w:t>
            </w:r>
          </w:p>
          <w:p w14:paraId="721356B3" w14:textId="77777777" w:rsidR="00453EC1" w:rsidRPr="00D35FAD" w:rsidRDefault="00453EC1" w:rsidP="00453EC1">
            <w:pPr>
              <w:numPr>
                <w:ilvl w:val="0"/>
                <w:numId w:val="35"/>
              </w:numPr>
              <w:spacing w:after="0"/>
              <w:contextualSpacing/>
              <w:jc w:val="left"/>
              <w:rPr>
                <w:rFonts w:eastAsia="等线"/>
                <w:kern w:val="2"/>
                <w:szCs w:val="20"/>
                <w:lang w:eastAsia="zh-CN"/>
              </w:rPr>
            </w:pPr>
            <w:r w:rsidRPr="00D35FAD">
              <w:rPr>
                <w:rFonts w:eastAsia="等线"/>
                <w:kern w:val="2"/>
                <w:szCs w:val="20"/>
                <w:lang w:eastAsia="zh-CN"/>
              </w:rPr>
              <w:t>Topology (1):</w:t>
            </w:r>
            <w:r w:rsidRPr="00D35FAD">
              <w:rPr>
                <w:rFonts w:eastAsia="等线"/>
                <w:b/>
                <w:bCs/>
                <w:kern w:val="2"/>
                <w:szCs w:val="20"/>
                <w:lang w:eastAsia="zh-CN"/>
              </w:rPr>
              <w:t xml:space="preserve"> </w:t>
            </w:r>
            <w:r w:rsidRPr="00D35FAD">
              <w:rPr>
                <w:rFonts w:eastAsia="等线"/>
                <w:kern w:val="2"/>
                <w:szCs w:val="20"/>
                <w:lang w:eastAsia="zh-CN"/>
              </w:rPr>
              <w:t>BS &lt;-&gt; Ambient IoT device</w:t>
            </w:r>
            <w:r w:rsidRPr="00D35FAD">
              <w:rPr>
                <w:rFonts w:ascii="Calibri" w:eastAsia="等线" w:hAnsi="Calibri" w:cs="Calibri"/>
                <w:kern w:val="2"/>
                <w:szCs w:val="20"/>
                <w:lang w:eastAsia="zh-CN"/>
              </w:rPr>
              <w:t xml:space="preserve"> </w:t>
            </w:r>
          </w:p>
          <w:p w14:paraId="6AF21174" w14:textId="77777777" w:rsidR="00453EC1" w:rsidRPr="00D35FAD" w:rsidRDefault="00453EC1" w:rsidP="001A4C49">
            <w:pPr>
              <w:numPr>
                <w:ilvl w:val="1"/>
                <w:numId w:val="35"/>
              </w:numPr>
              <w:spacing w:after="0"/>
              <w:ind w:left="1037" w:hanging="357"/>
              <w:contextualSpacing/>
              <w:jc w:val="left"/>
              <w:rPr>
                <w:rFonts w:eastAsia="等线"/>
                <w:kern w:val="2"/>
                <w:szCs w:val="20"/>
                <w:lang w:eastAsia="zh-CN"/>
              </w:rPr>
            </w:pPr>
            <w:r w:rsidRPr="00D35FAD">
              <w:rPr>
                <w:rFonts w:eastAsia="等线"/>
                <w:kern w:val="2"/>
                <w:szCs w:val="20"/>
                <w:lang w:eastAsia="zh-CN"/>
              </w:rPr>
              <w:t>NOTE 1: Includes the possibility of BS Rx and BS Tx in different BSs</w:t>
            </w:r>
          </w:p>
          <w:p w14:paraId="639475DE" w14:textId="77777777" w:rsidR="00453EC1" w:rsidRPr="00D35FAD" w:rsidRDefault="00453EC1" w:rsidP="00453EC1">
            <w:pPr>
              <w:numPr>
                <w:ilvl w:val="0"/>
                <w:numId w:val="35"/>
              </w:numPr>
              <w:spacing w:after="0"/>
              <w:contextualSpacing/>
              <w:jc w:val="left"/>
              <w:rPr>
                <w:rFonts w:eastAsia="等线"/>
                <w:kern w:val="2"/>
                <w:szCs w:val="20"/>
                <w:lang w:eastAsia="zh-CN"/>
              </w:rPr>
            </w:pPr>
            <w:r w:rsidRPr="00D35FAD">
              <w:rPr>
                <w:rFonts w:eastAsia="等线"/>
                <w:kern w:val="2"/>
                <w:szCs w:val="20"/>
                <w:lang w:eastAsia="zh-CN"/>
              </w:rPr>
              <w:t>Topology (2): BS &lt;-&gt; intermediate node &lt;-&gt; Ambient IoT device</w:t>
            </w:r>
            <w:r w:rsidRPr="00D35FAD">
              <w:rPr>
                <w:rFonts w:ascii="Calibri" w:eastAsia="等线" w:hAnsi="Calibri" w:cs="Calibri"/>
                <w:kern w:val="2"/>
                <w:szCs w:val="20"/>
                <w:lang w:eastAsia="zh-CN"/>
              </w:rPr>
              <w:t xml:space="preserve"> </w:t>
            </w:r>
          </w:p>
          <w:p w14:paraId="517AA0B0" w14:textId="77777777" w:rsidR="00453EC1" w:rsidRPr="00D35FAD" w:rsidRDefault="00453EC1" w:rsidP="001A4C49">
            <w:pPr>
              <w:numPr>
                <w:ilvl w:val="1"/>
                <w:numId w:val="35"/>
              </w:numPr>
              <w:spacing w:after="0"/>
              <w:ind w:left="1037" w:hanging="357"/>
              <w:contextualSpacing/>
              <w:jc w:val="left"/>
              <w:rPr>
                <w:rFonts w:eastAsia="等线"/>
                <w:kern w:val="2"/>
                <w:szCs w:val="20"/>
                <w:lang w:eastAsia="zh-CN"/>
              </w:rPr>
            </w:pPr>
            <w:r w:rsidRPr="00D35FAD">
              <w:rPr>
                <w:rFonts w:eastAsia="等线"/>
                <w:kern w:val="2"/>
                <w:szCs w:val="20"/>
                <w:lang w:eastAsia="zh-CN"/>
              </w:rPr>
              <w:t>NOTE 1: Intermediate node can be relay, IAB, UE, repeater, etc. which is capable of ambient IoT</w:t>
            </w:r>
          </w:p>
          <w:p w14:paraId="68734E03" w14:textId="77777777" w:rsidR="00453EC1" w:rsidRPr="00D35FAD" w:rsidRDefault="00453EC1" w:rsidP="00453EC1">
            <w:pPr>
              <w:numPr>
                <w:ilvl w:val="0"/>
                <w:numId w:val="35"/>
              </w:numPr>
              <w:spacing w:after="0"/>
              <w:contextualSpacing/>
              <w:jc w:val="left"/>
              <w:rPr>
                <w:rFonts w:eastAsia="等线"/>
                <w:kern w:val="2"/>
                <w:szCs w:val="20"/>
                <w:lang w:eastAsia="zh-CN"/>
              </w:rPr>
            </w:pPr>
            <w:r w:rsidRPr="00D35FAD">
              <w:rPr>
                <w:rFonts w:eastAsia="等线"/>
                <w:kern w:val="2"/>
                <w:szCs w:val="20"/>
                <w:lang w:eastAsia="zh-CN"/>
              </w:rPr>
              <w:t>Topology (3): BS &lt;</w:t>
            </w:r>
            <w:r w:rsidRPr="00D35FAD">
              <w:rPr>
                <w:rFonts w:eastAsia="等线" w:hint="eastAsia"/>
                <w:kern w:val="2"/>
                <w:szCs w:val="20"/>
                <w:lang w:eastAsia="zh-CN"/>
              </w:rPr>
              <w:t>-</w:t>
            </w:r>
            <w:r w:rsidRPr="00D35FAD">
              <w:rPr>
                <w:rFonts w:eastAsia="等线"/>
                <w:kern w:val="2"/>
                <w:szCs w:val="20"/>
                <w:lang w:eastAsia="zh-CN"/>
              </w:rPr>
              <w:t>-&gt; assisting node &lt;-&gt; Ambient IoT device &lt;-&gt; BS</w:t>
            </w:r>
            <w:r w:rsidRPr="00D35FAD">
              <w:rPr>
                <w:rFonts w:ascii="Calibri" w:eastAsia="等线" w:hAnsi="Calibri" w:cs="Calibri"/>
                <w:kern w:val="2"/>
                <w:szCs w:val="20"/>
                <w:lang w:eastAsia="zh-CN"/>
              </w:rPr>
              <w:t xml:space="preserve"> </w:t>
            </w:r>
          </w:p>
          <w:p w14:paraId="2A84AD45" w14:textId="77777777" w:rsidR="00453EC1" w:rsidRPr="00D35FAD" w:rsidRDefault="00453EC1" w:rsidP="001A4C49">
            <w:pPr>
              <w:numPr>
                <w:ilvl w:val="1"/>
                <w:numId w:val="35"/>
              </w:numPr>
              <w:spacing w:after="0"/>
              <w:ind w:left="1037" w:hanging="357"/>
              <w:contextualSpacing/>
              <w:jc w:val="left"/>
              <w:rPr>
                <w:rFonts w:eastAsia="等线"/>
                <w:kern w:val="2"/>
                <w:szCs w:val="20"/>
                <w:lang w:eastAsia="zh-CN"/>
              </w:rPr>
            </w:pPr>
            <w:r w:rsidRPr="00D35FAD">
              <w:rPr>
                <w:rFonts w:eastAsia="等线"/>
                <w:kern w:val="2"/>
                <w:szCs w:val="20"/>
                <w:lang w:eastAsia="zh-CN"/>
              </w:rPr>
              <w:t>NOTE 1: Assisting node can be relay, IAB, UE, repeater, etc. which is capable of ambient IoT</w:t>
            </w:r>
          </w:p>
          <w:p w14:paraId="3EF80449" w14:textId="77777777" w:rsidR="00453EC1" w:rsidRPr="00D35FAD" w:rsidRDefault="00453EC1" w:rsidP="001A4C49">
            <w:pPr>
              <w:numPr>
                <w:ilvl w:val="1"/>
                <w:numId w:val="35"/>
              </w:numPr>
              <w:spacing w:after="0"/>
              <w:ind w:left="1037" w:hanging="357"/>
              <w:contextualSpacing/>
              <w:jc w:val="left"/>
              <w:rPr>
                <w:rFonts w:eastAsia="等线"/>
                <w:kern w:val="2"/>
                <w:szCs w:val="20"/>
                <w:lang w:eastAsia="zh-CN"/>
              </w:rPr>
            </w:pPr>
            <w:r w:rsidRPr="001A4C49">
              <w:rPr>
                <w:rFonts w:eastAsia="等线"/>
                <w:kern w:val="2"/>
                <w:szCs w:val="20"/>
                <w:lang w:eastAsia="zh-CN"/>
              </w:rPr>
              <w:t>FFS: If the two BS can be different</w:t>
            </w:r>
          </w:p>
          <w:p w14:paraId="4BC944A7" w14:textId="77777777" w:rsidR="00453EC1" w:rsidRPr="00D35FAD" w:rsidRDefault="00453EC1" w:rsidP="00453EC1">
            <w:pPr>
              <w:numPr>
                <w:ilvl w:val="0"/>
                <w:numId w:val="35"/>
              </w:numPr>
              <w:spacing w:after="0"/>
              <w:contextualSpacing/>
              <w:jc w:val="left"/>
              <w:rPr>
                <w:rFonts w:eastAsia="等线"/>
                <w:b/>
                <w:bCs/>
                <w:strike/>
                <w:kern w:val="2"/>
                <w:szCs w:val="20"/>
                <w:u w:val="single"/>
                <w:lang w:eastAsia="zh-CN"/>
              </w:rPr>
            </w:pPr>
            <w:r w:rsidRPr="00D35FAD">
              <w:rPr>
                <w:rFonts w:eastAsia="等线"/>
                <w:kern w:val="2"/>
                <w:szCs w:val="20"/>
                <w:lang w:eastAsia="zh-CN"/>
              </w:rPr>
              <w:t>Topology (4):</w:t>
            </w:r>
            <w:r w:rsidRPr="00D35FAD">
              <w:rPr>
                <w:rFonts w:eastAsia="等线"/>
                <w:b/>
                <w:bCs/>
                <w:kern w:val="2"/>
                <w:szCs w:val="20"/>
                <w:lang w:eastAsia="zh-CN"/>
              </w:rPr>
              <w:t xml:space="preserve"> </w:t>
            </w:r>
            <w:r w:rsidRPr="00D35FAD">
              <w:rPr>
                <w:rFonts w:eastAsia="等线"/>
                <w:kern w:val="2"/>
                <w:szCs w:val="20"/>
                <w:lang w:eastAsia="zh-CN"/>
              </w:rPr>
              <w:t>UE &lt;-&gt; Ambient IoT device</w:t>
            </w:r>
          </w:p>
          <w:p w14:paraId="035B963C" w14:textId="77777777" w:rsidR="00453EC1" w:rsidRPr="00D35FAD" w:rsidRDefault="00453EC1" w:rsidP="00453EC1">
            <w:pPr>
              <w:numPr>
                <w:ilvl w:val="0"/>
                <w:numId w:val="35"/>
              </w:numPr>
              <w:spacing w:after="0"/>
              <w:contextualSpacing/>
              <w:jc w:val="left"/>
              <w:rPr>
                <w:rFonts w:eastAsia="等线"/>
                <w:kern w:val="2"/>
                <w:szCs w:val="20"/>
                <w:lang w:eastAsia="zh-CN"/>
              </w:rPr>
            </w:pPr>
            <w:r w:rsidRPr="00D35FAD">
              <w:rPr>
                <w:rFonts w:eastAsia="等线"/>
                <w:kern w:val="2"/>
                <w:szCs w:val="20"/>
                <w:lang w:eastAsia="zh-CN"/>
              </w:rPr>
              <w:t>FFS: Topology (5) UE &lt;-&gt; Ambient IoT device &lt;-&gt; {BS or UE}</w:t>
            </w:r>
          </w:p>
          <w:p w14:paraId="54B1A46E" w14:textId="77777777" w:rsidR="00453EC1" w:rsidRPr="00843541" w:rsidRDefault="00453EC1" w:rsidP="00453EC1">
            <w:pPr>
              <w:spacing w:before="240" w:after="180" w:line="252" w:lineRule="auto"/>
              <w:contextualSpacing/>
              <w:rPr>
                <w:rFonts w:eastAsia="宋体"/>
                <w:color w:val="000000" w:themeColor="text1"/>
                <w:szCs w:val="20"/>
                <w:lang w:eastAsia="ja-JP"/>
              </w:rPr>
            </w:pPr>
            <w:r w:rsidRPr="00843541">
              <w:rPr>
                <w:rFonts w:eastAsia="宋体"/>
                <w:color w:val="000000" w:themeColor="text1"/>
                <w:szCs w:val="20"/>
                <w:lang w:eastAsia="ja-JP"/>
              </w:rPr>
              <w:t>NOTE: For potential topology (5), discuss its relation with other topologies, its necessity, etc. in RAN#99.</w:t>
            </w:r>
          </w:p>
          <w:p w14:paraId="3DFDE6CE" w14:textId="77777777" w:rsidR="00453EC1" w:rsidRPr="00843541" w:rsidRDefault="00453EC1" w:rsidP="00453EC1">
            <w:pPr>
              <w:spacing w:before="240" w:after="180" w:line="252" w:lineRule="auto"/>
              <w:contextualSpacing/>
              <w:rPr>
                <w:rFonts w:eastAsia="宋体"/>
                <w:color w:val="000000" w:themeColor="text1"/>
                <w:szCs w:val="20"/>
                <w:lang w:eastAsia="ja-JP"/>
              </w:rPr>
            </w:pPr>
            <w:r w:rsidRPr="00843541">
              <w:rPr>
                <w:rFonts w:eastAsia="宋体"/>
                <w:color w:val="000000" w:themeColor="text1"/>
                <w:szCs w:val="20"/>
                <w:lang w:eastAsia="ja-JP"/>
              </w:rPr>
              <w:t xml:space="preserve">NOTE for all topologies: The Ambient IoT device may be provided with carrier wave from </w:t>
            </w:r>
            <w:proofErr w:type="gramStart"/>
            <w:r w:rsidRPr="00843541">
              <w:rPr>
                <w:rFonts w:eastAsia="宋体"/>
                <w:color w:val="000000" w:themeColor="text1"/>
                <w:szCs w:val="20"/>
                <w:lang w:eastAsia="ja-JP"/>
              </w:rPr>
              <w:t>another</w:t>
            </w:r>
            <w:proofErr w:type="gramEnd"/>
            <w:r w:rsidRPr="00843541">
              <w:rPr>
                <w:rFonts w:eastAsia="宋体"/>
                <w:color w:val="000000" w:themeColor="text1"/>
                <w:szCs w:val="20"/>
                <w:lang w:eastAsia="ja-JP"/>
              </w:rPr>
              <w:t xml:space="preserve"> node(s) either inside or outside the topology</w:t>
            </w:r>
          </w:p>
          <w:p w14:paraId="508C3451" w14:textId="77777777" w:rsidR="00453EC1" w:rsidRPr="00843541" w:rsidRDefault="00453EC1" w:rsidP="00453EC1">
            <w:pPr>
              <w:spacing w:before="240" w:after="180" w:line="252" w:lineRule="auto"/>
              <w:contextualSpacing/>
              <w:rPr>
                <w:rFonts w:eastAsia="宋体"/>
                <w:color w:val="000000" w:themeColor="text1"/>
                <w:szCs w:val="20"/>
                <w:lang w:eastAsia="ja-JP"/>
              </w:rPr>
            </w:pPr>
            <w:r w:rsidRPr="00843541">
              <w:rPr>
                <w:rFonts w:eastAsia="宋体"/>
                <w:color w:val="000000" w:themeColor="text1"/>
                <w:szCs w:val="20"/>
                <w:lang w:eastAsia="ja-JP"/>
              </w:rPr>
              <w:t>NOTE for all topologies: The links in each topology may be bidirectional or unidirectional</w:t>
            </w:r>
          </w:p>
          <w:p w14:paraId="2DBFEC35" w14:textId="77777777" w:rsidR="00453EC1" w:rsidRPr="00843541" w:rsidRDefault="00453EC1" w:rsidP="00453EC1">
            <w:pPr>
              <w:spacing w:before="240" w:after="180" w:line="252" w:lineRule="auto"/>
              <w:contextualSpacing/>
              <w:rPr>
                <w:rFonts w:eastAsia="宋体"/>
                <w:color w:val="000000" w:themeColor="text1"/>
                <w:szCs w:val="20"/>
                <w:lang w:eastAsia="ja-JP"/>
              </w:rPr>
            </w:pPr>
            <w:r w:rsidRPr="00843541">
              <w:rPr>
                <w:rFonts w:eastAsia="宋体"/>
                <w:color w:val="000000" w:themeColor="text1"/>
                <w:szCs w:val="20"/>
                <w:lang w:eastAsia="ja-JP"/>
              </w:rPr>
              <w:t>FFS: Whether to consider combination of different topologies in the study.</w:t>
            </w:r>
          </w:p>
          <w:p w14:paraId="684D64EC" w14:textId="7BB14F31" w:rsidR="00453EC1" w:rsidRPr="00961F93" w:rsidRDefault="00453EC1" w:rsidP="00961F93">
            <w:pPr>
              <w:spacing w:before="240" w:after="180" w:line="252" w:lineRule="auto"/>
              <w:contextualSpacing/>
              <w:rPr>
                <w:rFonts w:eastAsia="MS Mincho"/>
                <w:color w:val="FF0000"/>
                <w:sz w:val="21"/>
                <w:szCs w:val="21"/>
                <w:lang w:eastAsia="ja-JP"/>
              </w:rPr>
            </w:pPr>
            <w:r w:rsidRPr="00843541">
              <w:rPr>
                <w:rFonts w:eastAsia="宋体"/>
                <w:color w:val="000000" w:themeColor="text1"/>
                <w:szCs w:val="20"/>
                <w:lang w:eastAsia="ja-JP"/>
              </w:rPr>
              <w:t>FFS: BS, UE, or assisting node could be multiple BSs, UEs or assisting nodes, respectively.</w:t>
            </w:r>
          </w:p>
        </w:tc>
      </w:tr>
    </w:tbl>
    <w:p w14:paraId="06276A52" w14:textId="242EA4C5" w:rsidR="00463130" w:rsidRDefault="000B6494" w:rsidP="00C31201">
      <w:pPr>
        <w:adjustRightInd w:val="0"/>
        <w:snapToGrid w:val="0"/>
        <w:spacing w:beforeLines="50" w:before="120" w:afterLines="50"/>
        <w:rPr>
          <w:rFonts w:eastAsiaTheme="minorEastAsia"/>
          <w:lang w:eastAsia="zh-CN"/>
        </w:rPr>
      </w:pPr>
      <w:r>
        <w:rPr>
          <w:rFonts w:ascii="Times" w:eastAsiaTheme="minorEastAsia" w:hAnsi="Times" w:cs="Times"/>
          <w:lang w:eastAsia="zh-CN"/>
        </w:rPr>
        <w:t>The above topologies include many possible connecti</w:t>
      </w:r>
      <w:r w:rsidR="000F0BA0">
        <w:rPr>
          <w:rFonts w:ascii="Times" w:eastAsiaTheme="minorEastAsia" w:hAnsi="Times" w:cs="Times"/>
          <w:lang w:eastAsia="zh-CN"/>
        </w:rPr>
        <w:t>vity options</w:t>
      </w:r>
      <w:r>
        <w:rPr>
          <w:rFonts w:ascii="Times" w:eastAsiaTheme="minorEastAsia" w:hAnsi="Times" w:cs="Times"/>
          <w:lang w:eastAsia="zh-CN"/>
        </w:rPr>
        <w:t xml:space="preserve">, and </w:t>
      </w:r>
      <w:r w:rsidR="00FE38BD">
        <w:rPr>
          <w:rFonts w:ascii="Times" w:eastAsiaTheme="minorEastAsia" w:hAnsi="Times" w:cs="Times"/>
          <w:lang w:eastAsia="zh-CN"/>
        </w:rPr>
        <w:t xml:space="preserve">it seems </w:t>
      </w:r>
      <w:r>
        <w:rPr>
          <w:rFonts w:eastAsiaTheme="minorEastAsia"/>
          <w:lang w:eastAsia="zh-CN"/>
        </w:rPr>
        <w:t xml:space="preserve">there are overlapping </w:t>
      </w:r>
      <w:r w:rsidR="004B7273">
        <w:rPr>
          <w:rFonts w:eastAsiaTheme="minorEastAsia"/>
          <w:lang w:eastAsia="zh-CN"/>
        </w:rPr>
        <w:t xml:space="preserve">topologies </w:t>
      </w:r>
      <w:r>
        <w:rPr>
          <w:rFonts w:eastAsiaTheme="minorEastAsia"/>
          <w:lang w:eastAsia="zh-CN"/>
        </w:rPr>
        <w:t xml:space="preserve">among these </w:t>
      </w:r>
      <w:r w:rsidR="004B7273">
        <w:rPr>
          <w:rFonts w:eastAsiaTheme="minorEastAsia"/>
          <w:lang w:eastAsia="zh-CN"/>
        </w:rPr>
        <w:t>options</w:t>
      </w:r>
      <w:r>
        <w:rPr>
          <w:rFonts w:eastAsiaTheme="minorEastAsia"/>
          <w:lang w:eastAsia="zh-CN"/>
        </w:rPr>
        <w:t xml:space="preserve">. Further clarification on the details for each </w:t>
      </w:r>
      <w:r w:rsidR="00897F61">
        <w:rPr>
          <w:rFonts w:eastAsiaTheme="minorEastAsia"/>
          <w:lang w:eastAsia="zh-CN"/>
        </w:rPr>
        <w:t>topology</w:t>
      </w:r>
      <w:r>
        <w:rPr>
          <w:rFonts w:eastAsiaTheme="minorEastAsia"/>
          <w:lang w:eastAsia="zh-CN"/>
        </w:rPr>
        <w:t xml:space="preserve"> </w:t>
      </w:r>
      <w:r w:rsidR="00405A0F">
        <w:rPr>
          <w:rFonts w:eastAsiaTheme="minorEastAsia"/>
          <w:lang w:eastAsia="zh-CN"/>
        </w:rPr>
        <w:t>is</w:t>
      </w:r>
      <w:r>
        <w:rPr>
          <w:rFonts w:eastAsiaTheme="minorEastAsia"/>
          <w:lang w:eastAsia="zh-CN"/>
        </w:rPr>
        <w:t xml:space="preserve"> needed for better understanding and distinguish</w:t>
      </w:r>
      <w:r w:rsidR="000A4EFF">
        <w:rPr>
          <w:rFonts w:eastAsiaTheme="minorEastAsia"/>
          <w:lang w:eastAsia="zh-CN"/>
        </w:rPr>
        <w:t>ing</w:t>
      </w:r>
      <w:r>
        <w:rPr>
          <w:rFonts w:eastAsiaTheme="minorEastAsia"/>
          <w:lang w:eastAsia="zh-CN"/>
        </w:rPr>
        <w:t xml:space="preserve"> these topologies.</w:t>
      </w:r>
    </w:p>
    <w:p w14:paraId="6D485275" w14:textId="2C73D450" w:rsidR="00897F61" w:rsidRDefault="00897F61" w:rsidP="00C31201">
      <w:pPr>
        <w:adjustRightInd w:val="0"/>
        <w:snapToGrid w:val="0"/>
        <w:spacing w:beforeLines="50" w:before="120" w:afterLines="50"/>
        <w:rPr>
          <w:rFonts w:ascii="Times" w:eastAsiaTheme="minorEastAsia" w:hAnsi="Times" w:cs="Times"/>
          <w:lang w:eastAsia="zh-CN"/>
        </w:rPr>
      </w:pPr>
      <w:r>
        <w:rPr>
          <w:rFonts w:ascii="Times" w:eastAsiaTheme="minorEastAsia" w:hAnsi="Times" w:cs="Times"/>
          <w:lang w:eastAsia="zh-CN"/>
        </w:rPr>
        <w:t xml:space="preserve">In these topologies, whether </w:t>
      </w:r>
      <w:r w:rsidR="000A4EFF">
        <w:rPr>
          <w:rFonts w:ascii="Times" w:eastAsiaTheme="minorEastAsia" w:hAnsi="Times" w:cs="Times"/>
          <w:lang w:eastAsia="zh-CN"/>
        </w:rPr>
        <w:t xml:space="preserve">each </w:t>
      </w:r>
      <w:r>
        <w:rPr>
          <w:rFonts w:ascii="Times" w:eastAsiaTheme="minorEastAsia" w:hAnsi="Times" w:cs="Times"/>
          <w:lang w:eastAsia="zh-CN"/>
        </w:rPr>
        <w:t xml:space="preserve">connection </w:t>
      </w:r>
      <w:r w:rsidR="002E208B">
        <w:rPr>
          <w:rFonts w:ascii="Times" w:eastAsiaTheme="minorEastAsia" w:hAnsi="Times" w:cs="Times"/>
          <w:lang w:eastAsia="zh-CN"/>
        </w:rPr>
        <w:t>link</w:t>
      </w:r>
      <w:r>
        <w:rPr>
          <w:rFonts w:ascii="Times" w:eastAsiaTheme="minorEastAsia" w:hAnsi="Times" w:cs="Times"/>
          <w:lang w:eastAsia="zh-CN"/>
        </w:rPr>
        <w:t xml:space="preserve"> is bi-directional or unidirectional should be further clarified. </w:t>
      </w:r>
      <w:r w:rsidR="005034BF">
        <w:rPr>
          <w:rFonts w:ascii="Times" w:eastAsiaTheme="minorEastAsia" w:hAnsi="Times" w:cs="Times"/>
          <w:lang w:eastAsia="zh-CN"/>
        </w:rPr>
        <w:t>B</w:t>
      </w:r>
      <w:r>
        <w:rPr>
          <w:rFonts w:ascii="Times" w:eastAsiaTheme="minorEastAsia" w:hAnsi="Times" w:cs="Times"/>
          <w:lang w:eastAsia="zh-CN"/>
        </w:rPr>
        <w:t xml:space="preserve">i-directional/unidirectional may not </w:t>
      </w:r>
      <w:r w:rsidR="002E208B">
        <w:rPr>
          <w:rFonts w:ascii="Times" w:eastAsiaTheme="minorEastAsia" w:hAnsi="Times" w:cs="Times"/>
          <w:lang w:eastAsia="zh-CN"/>
        </w:rPr>
        <w:t xml:space="preserve">be </w:t>
      </w:r>
      <w:r>
        <w:rPr>
          <w:rFonts w:ascii="Times" w:eastAsiaTheme="minorEastAsia" w:hAnsi="Times" w:cs="Times"/>
          <w:lang w:eastAsia="zh-CN"/>
        </w:rPr>
        <w:t>applicable for some</w:t>
      </w:r>
      <w:r w:rsidR="005034BF">
        <w:rPr>
          <w:rFonts w:ascii="Times" w:eastAsiaTheme="minorEastAsia" w:hAnsi="Times" w:cs="Times"/>
          <w:lang w:eastAsia="zh-CN"/>
        </w:rPr>
        <w:t xml:space="preserve"> of the</w:t>
      </w:r>
      <w:r>
        <w:rPr>
          <w:rFonts w:ascii="Times" w:eastAsiaTheme="minorEastAsia" w:hAnsi="Times" w:cs="Times"/>
          <w:lang w:eastAsia="zh-CN"/>
        </w:rPr>
        <w:t xml:space="preserve"> </w:t>
      </w:r>
      <w:r w:rsidR="002E208B">
        <w:rPr>
          <w:rFonts w:ascii="Times" w:eastAsiaTheme="minorEastAsia" w:hAnsi="Times" w:cs="Times"/>
          <w:lang w:eastAsia="zh-CN"/>
        </w:rPr>
        <w:t xml:space="preserve">connection links among these </w:t>
      </w:r>
      <w:r>
        <w:rPr>
          <w:rFonts w:ascii="Times" w:eastAsiaTheme="minorEastAsia" w:hAnsi="Times" w:cs="Times"/>
          <w:lang w:eastAsia="zh-CN"/>
        </w:rPr>
        <w:t xml:space="preserve">topologies. </w:t>
      </w:r>
    </w:p>
    <w:p w14:paraId="0A5A247B" w14:textId="72A4C41F" w:rsidR="000B6494" w:rsidRDefault="00897F61" w:rsidP="00C31201">
      <w:pPr>
        <w:adjustRightInd w:val="0"/>
        <w:snapToGrid w:val="0"/>
        <w:spacing w:beforeLines="50" w:before="120" w:afterLines="50"/>
        <w:rPr>
          <w:rFonts w:eastAsia="等线"/>
          <w:kern w:val="2"/>
          <w:szCs w:val="20"/>
          <w:lang w:eastAsia="zh-CN"/>
        </w:rPr>
      </w:pPr>
      <w:r>
        <w:rPr>
          <w:rFonts w:ascii="Times" w:eastAsiaTheme="minorEastAsia" w:hAnsi="Times" w:cs="Times"/>
          <w:lang w:eastAsia="zh-CN"/>
        </w:rPr>
        <w:t xml:space="preserve">For topology 2, both of the connection </w:t>
      </w:r>
      <w:r w:rsidR="0060683C">
        <w:rPr>
          <w:rFonts w:ascii="Times" w:eastAsiaTheme="minorEastAsia" w:hAnsi="Times" w:cs="Times"/>
          <w:lang w:eastAsia="zh-CN"/>
        </w:rPr>
        <w:t>link</w:t>
      </w:r>
      <w:r>
        <w:rPr>
          <w:rFonts w:ascii="Times" w:eastAsiaTheme="minorEastAsia" w:hAnsi="Times" w:cs="Times"/>
          <w:lang w:eastAsia="zh-CN"/>
        </w:rPr>
        <w:t xml:space="preserve"> between </w:t>
      </w:r>
      <w:r w:rsidRPr="00D35FAD">
        <w:rPr>
          <w:rFonts w:eastAsia="等线"/>
          <w:kern w:val="2"/>
          <w:szCs w:val="20"/>
          <w:lang w:eastAsia="zh-CN"/>
        </w:rPr>
        <w:t xml:space="preserve">intermediate node </w:t>
      </w:r>
      <w:r>
        <w:rPr>
          <w:rFonts w:eastAsia="等线"/>
          <w:kern w:val="2"/>
          <w:szCs w:val="20"/>
          <w:lang w:eastAsia="zh-CN"/>
        </w:rPr>
        <w:t>and A-</w:t>
      </w:r>
      <w:r w:rsidRPr="00D35FAD">
        <w:rPr>
          <w:rFonts w:eastAsia="等线"/>
          <w:kern w:val="2"/>
          <w:szCs w:val="20"/>
          <w:lang w:eastAsia="zh-CN"/>
        </w:rPr>
        <w:t>IoT device</w:t>
      </w:r>
      <w:r>
        <w:rPr>
          <w:rFonts w:eastAsia="等线"/>
          <w:kern w:val="2"/>
          <w:szCs w:val="20"/>
          <w:lang w:eastAsia="zh-CN"/>
        </w:rPr>
        <w:t xml:space="preserve"> and </w:t>
      </w:r>
      <w:r w:rsidR="00DC70EE">
        <w:rPr>
          <w:rFonts w:eastAsia="等线"/>
          <w:kern w:val="2"/>
          <w:szCs w:val="20"/>
          <w:lang w:eastAsia="zh-CN"/>
        </w:rPr>
        <w:t xml:space="preserve">the connection </w:t>
      </w:r>
      <w:r w:rsidR="0060683C">
        <w:rPr>
          <w:rFonts w:eastAsia="等线"/>
          <w:kern w:val="2"/>
          <w:szCs w:val="20"/>
          <w:lang w:eastAsia="zh-CN"/>
        </w:rPr>
        <w:t xml:space="preserve">link </w:t>
      </w:r>
      <w:r>
        <w:rPr>
          <w:rFonts w:eastAsia="等线"/>
          <w:kern w:val="2"/>
          <w:szCs w:val="20"/>
          <w:lang w:eastAsia="zh-CN"/>
        </w:rPr>
        <w:t>between BS and intermediate node should be bi-directional</w:t>
      </w:r>
      <w:r w:rsidR="008C1212">
        <w:rPr>
          <w:rFonts w:eastAsia="等线"/>
          <w:kern w:val="2"/>
          <w:szCs w:val="20"/>
          <w:lang w:eastAsia="zh-CN"/>
        </w:rPr>
        <w:t xml:space="preserve">. </w:t>
      </w:r>
      <w:r w:rsidR="008C1212">
        <w:rPr>
          <w:rFonts w:eastAsia="等线" w:hint="eastAsia"/>
          <w:kern w:val="2"/>
          <w:szCs w:val="20"/>
          <w:lang w:eastAsia="zh-CN"/>
        </w:rPr>
        <w:t>NW</w:t>
      </w:r>
      <w:r w:rsidR="008C1212">
        <w:rPr>
          <w:rFonts w:eastAsia="等线"/>
          <w:kern w:val="2"/>
          <w:szCs w:val="20"/>
          <w:lang w:eastAsia="zh-CN"/>
        </w:rPr>
        <w:t xml:space="preserve"> may indicate the intermediate node to communicate with the A-IoT device, and the intermediate node may forward the information obtained from the A-</w:t>
      </w:r>
      <w:r w:rsidR="008C1212">
        <w:rPr>
          <w:rFonts w:eastAsia="等线" w:hint="eastAsia"/>
          <w:kern w:val="2"/>
          <w:szCs w:val="20"/>
          <w:lang w:eastAsia="zh-CN"/>
        </w:rPr>
        <w:t>IoT</w:t>
      </w:r>
      <w:r w:rsidR="008C1212">
        <w:rPr>
          <w:rFonts w:eastAsia="等线"/>
          <w:kern w:val="2"/>
          <w:szCs w:val="20"/>
          <w:lang w:eastAsia="zh-CN"/>
        </w:rPr>
        <w:t xml:space="preserve"> device </w:t>
      </w:r>
      <w:r w:rsidR="00FD7CFB">
        <w:rPr>
          <w:rFonts w:eastAsia="等线"/>
          <w:kern w:val="2"/>
          <w:szCs w:val="20"/>
          <w:lang w:eastAsia="zh-CN"/>
        </w:rPr>
        <w:t xml:space="preserve">to </w:t>
      </w:r>
      <w:r w:rsidR="008C1212">
        <w:rPr>
          <w:rFonts w:eastAsia="等线"/>
          <w:kern w:val="2"/>
          <w:szCs w:val="20"/>
          <w:lang w:eastAsia="zh-CN"/>
        </w:rPr>
        <w:t>the NW.</w:t>
      </w:r>
    </w:p>
    <w:p w14:paraId="75D5B6A0" w14:textId="0DED2D74" w:rsidR="008C1212" w:rsidRDefault="008C1212" w:rsidP="00C31201">
      <w:pPr>
        <w:adjustRightInd w:val="0"/>
        <w:snapToGrid w:val="0"/>
        <w:spacing w:beforeLines="50" w:before="120" w:afterLines="50"/>
        <w:rPr>
          <w:rFonts w:ascii="Times" w:eastAsiaTheme="minorEastAsia" w:hAnsi="Times" w:cs="Times"/>
          <w:lang w:eastAsia="zh-CN"/>
        </w:rPr>
      </w:pPr>
      <w:r>
        <w:rPr>
          <w:rFonts w:ascii="Times" w:eastAsiaTheme="minorEastAsia" w:hAnsi="Times" w:cs="Times" w:hint="eastAsia"/>
          <w:lang w:eastAsia="zh-CN"/>
        </w:rPr>
        <w:t>F</w:t>
      </w:r>
      <w:r>
        <w:rPr>
          <w:rFonts w:ascii="Times" w:eastAsiaTheme="minorEastAsia" w:hAnsi="Times" w:cs="Times"/>
          <w:lang w:eastAsia="zh-CN"/>
        </w:rPr>
        <w:t xml:space="preserve">or topology 3, </w:t>
      </w:r>
      <w:r w:rsidR="00AC6E07">
        <w:rPr>
          <w:rFonts w:ascii="Times" w:eastAsiaTheme="minorEastAsia" w:hAnsi="Times" w:cs="Times"/>
          <w:lang w:eastAsia="zh-CN"/>
        </w:rPr>
        <w:t xml:space="preserve">if the </w:t>
      </w:r>
      <w:r w:rsidR="0060683C">
        <w:rPr>
          <w:rFonts w:ascii="Times" w:eastAsiaTheme="minorEastAsia" w:hAnsi="Times" w:cs="Times"/>
          <w:lang w:eastAsia="zh-CN"/>
        </w:rPr>
        <w:t xml:space="preserve">connection </w:t>
      </w:r>
      <w:r w:rsidR="00AC6E07">
        <w:rPr>
          <w:rFonts w:ascii="Times" w:eastAsiaTheme="minorEastAsia" w:hAnsi="Times" w:cs="Times"/>
          <w:lang w:eastAsia="zh-CN"/>
        </w:rPr>
        <w:t xml:space="preserve">link between assisting node and A-IoT device and </w:t>
      </w:r>
      <w:r w:rsidR="00144F01">
        <w:rPr>
          <w:rFonts w:ascii="Times" w:eastAsiaTheme="minorEastAsia" w:hAnsi="Times" w:cs="Times"/>
          <w:lang w:eastAsia="zh-CN"/>
        </w:rPr>
        <w:t xml:space="preserve">the connection </w:t>
      </w:r>
      <w:r w:rsidR="00AC6E07">
        <w:rPr>
          <w:rFonts w:ascii="Times" w:eastAsiaTheme="minorEastAsia" w:hAnsi="Times" w:cs="Times"/>
          <w:lang w:eastAsia="zh-CN"/>
        </w:rPr>
        <w:t>link between A-IoT and BS are bidirectional</w:t>
      </w:r>
      <w:r w:rsidR="005465EE">
        <w:rPr>
          <w:rFonts w:ascii="Times" w:eastAsiaTheme="minorEastAsia" w:hAnsi="Times" w:cs="Times"/>
          <w:lang w:eastAsia="zh-CN"/>
        </w:rPr>
        <w:t xml:space="preserve">, </w:t>
      </w:r>
      <w:r w:rsidR="00144F01">
        <w:rPr>
          <w:rFonts w:ascii="Times" w:eastAsiaTheme="minorEastAsia" w:hAnsi="Times" w:cs="Times"/>
          <w:lang w:eastAsia="zh-CN"/>
        </w:rPr>
        <w:t>it will be overlapped</w:t>
      </w:r>
      <w:r w:rsidR="005465EE">
        <w:rPr>
          <w:rFonts w:ascii="Times" w:eastAsiaTheme="minorEastAsia" w:hAnsi="Times" w:cs="Times"/>
          <w:lang w:eastAsia="zh-CN"/>
        </w:rPr>
        <w:t xml:space="preserve"> with topology 2</w:t>
      </w:r>
      <w:r w:rsidR="00AC6E07">
        <w:rPr>
          <w:rFonts w:ascii="Times" w:eastAsiaTheme="minorEastAsia" w:hAnsi="Times" w:cs="Times"/>
          <w:lang w:eastAsia="zh-CN"/>
        </w:rPr>
        <w:t xml:space="preserve">. </w:t>
      </w:r>
      <w:r w:rsidR="005465EE">
        <w:rPr>
          <w:rFonts w:ascii="Times" w:eastAsiaTheme="minorEastAsia" w:hAnsi="Times" w:cs="Times"/>
          <w:lang w:eastAsia="zh-CN"/>
        </w:rPr>
        <w:t xml:space="preserve">In our understanding, topology 3 is </w:t>
      </w:r>
      <w:r w:rsidR="00F163AD">
        <w:rPr>
          <w:rFonts w:ascii="Times" w:eastAsiaTheme="minorEastAsia" w:hAnsi="Times" w:cs="Times"/>
          <w:lang w:eastAsia="zh-CN"/>
        </w:rPr>
        <w:t xml:space="preserve">mainly </w:t>
      </w:r>
      <w:r w:rsidR="005465EE">
        <w:rPr>
          <w:rFonts w:ascii="Times" w:eastAsiaTheme="minorEastAsia" w:hAnsi="Times" w:cs="Times"/>
          <w:lang w:eastAsia="zh-CN"/>
        </w:rPr>
        <w:t xml:space="preserve">for backscattering transmission with </w:t>
      </w:r>
      <w:r w:rsidR="00515FE8">
        <w:rPr>
          <w:rFonts w:ascii="Times" w:eastAsiaTheme="minorEastAsia" w:hAnsi="Times" w:cs="Times"/>
          <w:lang w:eastAsia="zh-CN"/>
        </w:rPr>
        <w:t xml:space="preserve">the </w:t>
      </w:r>
      <w:r w:rsidR="005465EE">
        <w:rPr>
          <w:rFonts w:ascii="Times" w:eastAsiaTheme="minorEastAsia" w:hAnsi="Times" w:cs="Times"/>
          <w:lang w:eastAsia="zh-CN"/>
        </w:rPr>
        <w:t>transmitter and receiver</w:t>
      </w:r>
      <w:r w:rsidR="00625998">
        <w:rPr>
          <w:rFonts w:ascii="Times" w:eastAsiaTheme="minorEastAsia" w:hAnsi="Times" w:cs="Times"/>
          <w:lang w:eastAsia="zh-CN"/>
        </w:rPr>
        <w:t xml:space="preserve"> different</w:t>
      </w:r>
      <w:r w:rsidR="005465EE">
        <w:rPr>
          <w:rFonts w:ascii="Times" w:eastAsiaTheme="minorEastAsia" w:hAnsi="Times" w:cs="Times"/>
          <w:lang w:eastAsia="zh-CN"/>
        </w:rPr>
        <w:t xml:space="preserve">. </w:t>
      </w:r>
      <w:r w:rsidR="00440DDE">
        <w:rPr>
          <w:rFonts w:ascii="Times" w:eastAsiaTheme="minorEastAsia" w:hAnsi="Times" w:cs="Times"/>
          <w:lang w:eastAsia="zh-CN"/>
        </w:rPr>
        <w:t>Specifically</w:t>
      </w:r>
      <w:r w:rsidR="005465EE">
        <w:rPr>
          <w:rFonts w:ascii="Times" w:eastAsiaTheme="minorEastAsia" w:hAnsi="Times" w:cs="Times"/>
          <w:lang w:eastAsia="zh-CN"/>
        </w:rPr>
        <w:t>, t</w:t>
      </w:r>
      <w:r>
        <w:rPr>
          <w:rFonts w:ascii="Times" w:eastAsiaTheme="minorEastAsia" w:hAnsi="Times" w:cs="Times"/>
          <w:lang w:eastAsia="zh-CN"/>
        </w:rPr>
        <w:t xml:space="preserve">he </w:t>
      </w:r>
      <w:r w:rsidR="005465EE">
        <w:rPr>
          <w:rFonts w:ascii="Times" w:eastAsiaTheme="minorEastAsia" w:hAnsi="Times" w:cs="Times"/>
          <w:lang w:eastAsia="zh-CN"/>
        </w:rPr>
        <w:t>communication</w:t>
      </w:r>
      <w:r>
        <w:rPr>
          <w:rFonts w:ascii="Times" w:eastAsiaTheme="minorEastAsia" w:hAnsi="Times" w:cs="Times"/>
          <w:lang w:eastAsia="zh-CN"/>
        </w:rPr>
        <w:t xml:space="preserve"> between assisting node and A-IoT device should be unidirectional, i.e., from assisting node to A-IoT device</w:t>
      </w:r>
      <w:r w:rsidR="000C7A89">
        <w:rPr>
          <w:rFonts w:ascii="Times" w:eastAsiaTheme="minorEastAsia" w:hAnsi="Times" w:cs="Times"/>
          <w:lang w:eastAsia="zh-CN"/>
        </w:rPr>
        <w:t xml:space="preserve"> or vice versa</w:t>
      </w:r>
      <w:r w:rsidR="00EC2560">
        <w:rPr>
          <w:rFonts w:ascii="Times" w:eastAsiaTheme="minorEastAsia" w:hAnsi="Times" w:cs="Times"/>
          <w:lang w:eastAsia="zh-CN"/>
        </w:rPr>
        <w:t xml:space="preserve">. With the control signaling and/or carrier wave transmitted from assist node, the A-IoT device </w:t>
      </w:r>
      <w:r w:rsidR="00CF3CF4">
        <w:rPr>
          <w:rFonts w:ascii="Times" w:eastAsiaTheme="minorEastAsia" w:hAnsi="Times" w:cs="Times"/>
          <w:lang w:eastAsia="zh-CN"/>
        </w:rPr>
        <w:t xml:space="preserve">shall </w:t>
      </w:r>
      <w:r w:rsidR="00EC2560">
        <w:rPr>
          <w:rFonts w:ascii="Times" w:eastAsiaTheme="minorEastAsia" w:hAnsi="Times" w:cs="Times"/>
          <w:lang w:eastAsia="zh-CN"/>
        </w:rPr>
        <w:t xml:space="preserve">transmit the information to the BS. While the connection </w:t>
      </w:r>
      <w:r w:rsidR="00F57875">
        <w:rPr>
          <w:rFonts w:ascii="Times" w:eastAsiaTheme="minorEastAsia" w:hAnsi="Times" w:cs="Times"/>
          <w:lang w:eastAsia="zh-CN"/>
        </w:rPr>
        <w:t xml:space="preserve">link </w:t>
      </w:r>
      <w:r w:rsidR="00EC2560">
        <w:rPr>
          <w:rFonts w:ascii="Times" w:eastAsiaTheme="minorEastAsia" w:hAnsi="Times" w:cs="Times"/>
          <w:lang w:eastAsia="zh-CN"/>
        </w:rPr>
        <w:t xml:space="preserve">between BS and assisting node can be bidirectional for control information transmission. </w:t>
      </w:r>
      <w:r w:rsidR="00C07ED8">
        <w:rPr>
          <w:rFonts w:ascii="Times" w:eastAsiaTheme="minorEastAsia" w:hAnsi="Times" w:cs="Times"/>
          <w:lang w:eastAsia="zh-CN"/>
        </w:rPr>
        <w:t xml:space="preserve">In addition, it is our understanding that the two BSs should be the same for topology 3 and the case with different BSs are not considered further. </w:t>
      </w:r>
    </w:p>
    <w:p w14:paraId="1CDD6786" w14:textId="75662C53" w:rsidR="001347A9" w:rsidRDefault="00B54495" w:rsidP="00251A2D">
      <w:pPr>
        <w:adjustRightInd w:val="0"/>
        <w:snapToGrid w:val="0"/>
        <w:spacing w:afterLines="50"/>
        <w:rPr>
          <w:rFonts w:eastAsiaTheme="minorEastAsia"/>
          <w:b/>
          <w:bCs/>
          <w:iCs/>
          <w:szCs w:val="20"/>
          <w:lang w:val="en-GB" w:eastAsia="zh-CN"/>
        </w:rPr>
      </w:pPr>
      <w:bookmarkStart w:id="5" w:name="PP3"/>
      <w:r w:rsidRPr="006F3230">
        <w:rPr>
          <w:rFonts w:ascii="Times" w:hAnsi="Times" w:cs="Times"/>
          <w:b/>
        </w:rPr>
        <w:t xml:space="preserve">Proposal </w:t>
      </w:r>
      <w:r w:rsidRPr="006F3230">
        <w:rPr>
          <w:rFonts w:ascii="Times" w:hAnsi="Times" w:cs="Times"/>
          <w:b/>
        </w:rPr>
        <w:fldChar w:fldCharType="begin"/>
      </w:r>
      <w:r w:rsidRPr="006F3230">
        <w:rPr>
          <w:rFonts w:ascii="Times" w:hAnsi="Times" w:cs="Times"/>
          <w:b/>
        </w:rPr>
        <w:instrText xml:space="preserve"> SEQ Proposal \* ARABIC </w:instrText>
      </w:r>
      <w:r w:rsidRPr="006F3230">
        <w:rPr>
          <w:rFonts w:ascii="Times" w:hAnsi="Times" w:cs="Times"/>
          <w:b/>
        </w:rPr>
        <w:fldChar w:fldCharType="separate"/>
      </w:r>
      <w:r w:rsidR="002D723A">
        <w:rPr>
          <w:rFonts w:ascii="Times" w:hAnsi="Times" w:cs="Times"/>
          <w:b/>
          <w:noProof/>
        </w:rPr>
        <w:t>3</w:t>
      </w:r>
      <w:r w:rsidRPr="006F3230">
        <w:rPr>
          <w:rFonts w:ascii="Times" w:hAnsi="Times" w:cs="Times"/>
          <w:b/>
        </w:rPr>
        <w:fldChar w:fldCharType="end"/>
      </w:r>
      <w:r w:rsidR="00251A2D" w:rsidRPr="00CE78C9">
        <w:rPr>
          <w:rFonts w:eastAsia="宋体"/>
          <w:b/>
          <w:lang w:eastAsia="zh-CN"/>
        </w:rPr>
        <w:t>:</w:t>
      </w:r>
      <w:r w:rsidR="00251A2D" w:rsidRPr="00EA7CBA">
        <w:rPr>
          <w:rFonts w:eastAsiaTheme="minorEastAsia"/>
          <w:b/>
          <w:bCs/>
          <w:iCs/>
          <w:szCs w:val="20"/>
          <w:lang w:val="en-GB" w:eastAsia="zh-CN"/>
        </w:rPr>
        <w:t xml:space="preserve"> </w:t>
      </w:r>
      <w:r w:rsidR="00251A2D">
        <w:rPr>
          <w:rFonts w:eastAsiaTheme="minorEastAsia"/>
          <w:b/>
          <w:bCs/>
          <w:iCs/>
          <w:szCs w:val="20"/>
          <w:lang w:val="en-GB" w:eastAsia="zh-CN"/>
        </w:rPr>
        <w:t xml:space="preserve">Clarify that the </w:t>
      </w:r>
      <w:r w:rsidR="000C7A89">
        <w:rPr>
          <w:rFonts w:eastAsiaTheme="minorEastAsia"/>
          <w:b/>
          <w:bCs/>
          <w:iCs/>
          <w:szCs w:val="20"/>
          <w:lang w:val="en-GB" w:eastAsia="zh-CN"/>
        </w:rPr>
        <w:t>link</w:t>
      </w:r>
      <w:r w:rsidR="00251A2D">
        <w:rPr>
          <w:rFonts w:eastAsiaTheme="minorEastAsia"/>
          <w:b/>
          <w:bCs/>
          <w:iCs/>
          <w:szCs w:val="20"/>
          <w:lang w:val="en-GB" w:eastAsia="zh-CN"/>
        </w:rPr>
        <w:t xml:space="preserve"> between </w:t>
      </w:r>
      <w:r w:rsidR="00251A2D" w:rsidRPr="00854DA7">
        <w:rPr>
          <w:rFonts w:eastAsia="等线"/>
          <w:b/>
          <w:kern w:val="2"/>
          <w:szCs w:val="20"/>
          <w:lang w:eastAsia="zh-CN"/>
        </w:rPr>
        <w:t>intermediate node and A-IoT device should be bi-directional in topology 2</w:t>
      </w:r>
      <w:r w:rsidR="0005466B" w:rsidRPr="00854DA7">
        <w:rPr>
          <w:rFonts w:eastAsia="等线"/>
          <w:b/>
          <w:kern w:val="2"/>
          <w:szCs w:val="20"/>
          <w:lang w:eastAsia="zh-CN"/>
        </w:rPr>
        <w:t xml:space="preserve">, and </w:t>
      </w:r>
      <w:r w:rsidR="000C7A89" w:rsidRPr="00854DA7">
        <w:rPr>
          <w:rFonts w:ascii="Times" w:eastAsiaTheme="minorEastAsia" w:hAnsi="Times" w:cs="Times"/>
          <w:b/>
          <w:lang w:eastAsia="zh-CN"/>
        </w:rPr>
        <w:t>the link between assisting node and A-IoT device should be unidirectional</w:t>
      </w:r>
      <w:r w:rsidR="002F6BE4">
        <w:rPr>
          <w:rFonts w:ascii="Times" w:eastAsiaTheme="minorEastAsia" w:hAnsi="Times" w:cs="Times"/>
          <w:b/>
          <w:lang w:eastAsia="zh-CN"/>
        </w:rPr>
        <w:t xml:space="preserve"> in topology 3</w:t>
      </w:r>
      <w:r w:rsidR="000C7A89" w:rsidRPr="00854DA7">
        <w:rPr>
          <w:rFonts w:ascii="Times" w:eastAsiaTheme="minorEastAsia" w:hAnsi="Times" w:cs="Times"/>
          <w:b/>
          <w:lang w:eastAsia="zh-CN"/>
        </w:rPr>
        <w:t>.</w:t>
      </w:r>
      <w:r w:rsidR="00C07ED8">
        <w:rPr>
          <w:rFonts w:ascii="Times" w:eastAsiaTheme="minorEastAsia" w:hAnsi="Times" w:cs="Times"/>
          <w:b/>
          <w:lang w:eastAsia="zh-CN"/>
        </w:rPr>
        <w:t xml:space="preserve"> In addition, the two BSs should be the same for topology 3. </w:t>
      </w:r>
    </w:p>
    <w:bookmarkEnd w:id="5"/>
    <w:p w14:paraId="7031A50B" w14:textId="5EF56C5F" w:rsidR="00897F61" w:rsidRDefault="00843E79" w:rsidP="00897F61">
      <w:pPr>
        <w:adjustRightInd w:val="0"/>
        <w:snapToGrid w:val="0"/>
        <w:spacing w:beforeLines="50" w:before="120" w:afterLines="50"/>
        <w:rPr>
          <w:rFonts w:ascii="Times" w:eastAsiaTheme="minorEastAsia" w:hAnsi="Times" w:cs="Times"/>
          <w:lang w:eastAsia="zh-CN"/>
        </w:rPr>
      </w:pPr>
      <w:r>
        <w:rPr>
          <w:rFonts w:ascii="Times" w:eastAsiaTheme="minorEastAsia" w:hAnsi="Times" w:cs="Times" w:hint="eastAsia"/>
          <w:lang w:eastAsia="zh-CN"/>
        </w:rPr>
        <w:t>F</w:t>
      </w:r>
      <w:r>
        <w:rPr>
          <w:rFonts w:ascii="Times" w:eastAsiaTheme="minorEastAsia" w:hAnsi="Times" w:cs="Times"/>
          <w:lang w:eastAsia="zh-CN"/>
        </w:rPr>
        <w:t xml:space="preserve">or topology 4, the connection </w:t>
      </w:r>
      <w:r w:rsidR="00D20963">
        <w:rPr>
          <w:rFonts w:ascii="Times" w:eastAsiaTheme="minorEastAsia" w:hAnsi="Times" w:cs="Times"/>
          <w:lang w:eastAsia="zh-CN"/>
        </w:rPr>
        <w:t xml:space="preserve">between UE and ambient IoT device </w:t>
      </w:r>
      <w:r>
        <w:rPr>
          <w:rFonts w:ascii="Times" w:eastAsiaTheme="minorEastAsia" w:hAnsi="Times" w:cs="Times"/>
          <w:lang w:eastAsia="zh-CN"/>
        </w:rPr>
        <w:t xml:space="preserve">should be bidirectional. </w:t>
      </w:r>
      <w:r w:rsidR="004772EA">
        <w:rPr>
          <w:rFonts w:ascii="Times" w:eastAsiaTheme="minorEastAsia" w:hAnsi="Times" w:cs="Times"/>
          <w:lang w:eastAsia="zh-CN"/>
        </w:rPr>
        <w:t>Furthermore, t</w:t>
      </w:r>
      <w:r w:rsidR="002F7E10">
        <w:rPr>
          <w:rFonts w:ascii="Times" w:eastAsiaTheme="minorEastAsia" w:hAnsi="Times" w:cs="Times"/>
          <w:lang w:eastAsia="zh-CN"/>
        </w:rPr>
        <w:t>he</w:t>
      </w:r>
      <w:r>
        <w:rPr>
          <w:rFonts w:ascii="Times" w:eastAsiaTheme="minorEastAsia" w:hAnsi="Times" w:cs="Times"/>
          <w:lang w:eastAsia="zh-CN"/>
        </w:rPr>
        <w:t xml:space="preserve"> difference between topology 2</w:t>
      </w:r>
      <w:r w:rsidR="00B54495">
        <w:rPr>
          <w:rFonts w:ascii="Times" w:eastAsiaTheme="minorEastAsia" w:hAnsi="Times" w:cs="Times"/>
          <w:lang w:eastAsia="zh-CN"/>
        </w:rPr>
        <w:t xml:space="preserve"> (with UE as intermediate node)</w:t>
      </w:r>
      <w:r>
        <w:rPr>
          <w:rFonts w:ascii="Times" w:eastAsiaTheme="minorEastAsia" w:hAnsi="Times" w:cs="Times"/>
          <w:lang w:eastAsia="zh-CN"/>
        </w:rPr>
        <w:t xml:space="preserve"> and topology 4 </w:t>
      </w:r>
      <w:r w:rsidR="00C13DBD">
        <w:rPr>
          <w:rFonts w:ascii="Times" w:eastAsiaTheme="minorEastAsia" w:hAnsi="Times" w:cs="Times"/>
          <w:lang w:eastAsia="zh-CN"/>
        </w:rPr>
        <w:t>need</w:t>
      </w:r>
      <w:r w:rsidR="009A5B1B">
        <w:rPr>
          <w:rFonts w:ascii="Times" w:eastAsiaTheme="minorEastAsia" w:hAnsi="Times" w:cs="Times"/>
          <w:lang w:eastAsia="zh-CN"/>
        </w:rPr>
        <w:t>s</w:t>
      </w:r>
      <w:r w:rsidR="00C13DBD">
        <w:rPr>
          <w:rFonts w:ascii="Times" w:eastAsiaTheme="minorEastAsia" w:hAnsi="Times" w:cs="Times"/>
          <w:lang w:eastAsia="zh-CN"/>
        </w:rPr>
        <w:t xml:space="preserve"> to</w:t>
      </w:r>
      <w:r>
        <w:rPr>
          <w:rFonts w:ascii="Times" w:eastAsiaTheme="minorEastAsia" w:hAnsi="Times" w:cs="Times"/>
          <w:lang w:eastAsia="zh-CN"/>
        </w:rPr>
        <w:t xml:space="preserve"> be clarified. </w:t>
      </w:r>
      <w:r w:rsidR="00C13DBD">
        <w:rPr>
          <w:rFonts w:ascii="Times" w:eastAsiaTheme="minorEastAsia" w:hAnsi="Times" w:cs="Times"/>
          <w:lang w:eastAsia="zh-CN"/>
        </w:rPr>
        <w:t xml:space="preserve">In our understanding, the </w:t>
      </w:r>
      <w:r w:rsidR="008221E2">
        <w:rPr>
          <w:rFonts w:ascii="Times" w:eastAsiaTheme="minorEastAsia" w:hAnsi="Times" w:cs="Times"/>
          <w:lang w:eastAsia="zh-CN"/>
        </w:rPr>
        <w:t>communication</w:t>
      </w:r>
      <w:r w:rsidR="00C13DBD">
        <w:rPr>
          <w:rFonts w:ascii="Times" w:eastAsiaTheme="minorEastAsia" w:hAnsi="Times" w:cs="Times"/>
          <w:lang w:eastAsia="zh-CN"/>
        </w:rPr>
        <w:t xml:space="preserve"> between UE and A-IoT device may work </w:t>
      </w:r>
      <w:r w:rsidR="00963BF4">
        <w:rPr>
          <w:rFonts w:ascii="Times" w:eastAsiaTheme="minorEastAsia" w:hAnsi="Times" w:cs="Times" w:hint="eastAsia"/>
          <w:lang w:eastAsia="zh-CN"/>
        </w:rPr>
        <w:t>with</w:t>
      </w:r>
      <w:r w:rsidR="00963BF4">
        <w:rPr>
          <w:rFonts w:ascii="Times" w:eastAsiaTheme="minorEastAsia" w:hAnsi="Times" w:cs="Times"/>
          <w:lang w:eastAsia="zh-CN"/>
        </w:rPr>
        <w:t xml:space="preserve"> or </w:t>
      </w:r>
      <w:r w:rsidR="00C13DBD">
        <w:rPr>
          <w:rFonts w:ascii="Times" w:eastAsiaTheme="minorEastAsia" w:hAnsi="Times" w:cs="Times"/>
          <w:lang w:eastAsia="zh-CN"/>
        </w:rPr>
        <w:t xml:space="preserve">without 5G network involvement. </w:t>
      </w:r>
      <w:r w:rsidR="00A64AA9">
        <w:rPr>
          <w:rFonts w:ascii="Times" w:eastAsiaTheme="minorEastAsia" w:hAnsi="Times" w:cs="Times"/>
          <w:lang w:eastAsia="zh-CN"/>
        </w:rPr>
        <w:t>T</w:t>
      </w:r>
      <w:r w:rsidR="00C13DBD">
        <w:rPr>
          <w:rFonts w:ascii="Times" w:eastAsiaTheme="minorEastAsia" w:hAnsi="Times" w:cs="Times"/>
          <w:lang w:eastAsia="zh-CN"/>
        </w:rPr>
        <w:t xml:space="preserve">he </w:t>
      </w:r>
      <w:r w:rsidR="00FA7F82">
        <w:rPr>
          <w:rFonts w:ascii="Times" w:eastAsiaTheme="minorEastAsia" w:hAnsi="Times" w:cs="Times"/>
          <w:lang w:eastAsia="zh-CN"/>
        </w:rPr>
        <w:t>communication between UE and A-</w:t>
      </w:r>
      <w:r w:rsidR="00FA7F82">
        <w:rPr>
          <w:rFonts w:ascii="Times" w:eastAsiaTheme="minorEastAsia" w:hAnsi="Times" w:cs="Times" w:hint="eastAsia"/>
          <w:lang w:eastAsia="zh-CN"/>
        </w:rPr>
        <w:t>IoT</w:t>
      </w:r>
      <w:r w:rsidR="00FA7F82">
        <w:rPr>
          <w:rFonts w:ascii="Times" w:eastAsiaTheme="minorEastAsia" w:hAnsi="Times" w:cs="Times"/>
          <w:lang w:eastAsia="zh-CN"/>
        </w:rPr>
        <w:t xml:space="preserve"> device can be controlled by application, connection </w:t>
      </w:r>
      <w:r w:rsidR="00987B05">
        <w:rPr>
          <w:rFonts w:ascii="Times" w:eastAsiaTheme="minorEastAsia" w:hAnsi="Times" w:cs="Times"/>
          <w:lang w:eastAsia="zh-CN"/>
        </w:rPr>
        <w:t xml:space="preserve">between UE and </w:t>
      </w:r>
      <w:proofErr w:type="spellStart"/>
      <w:r w:rsidR="008B6AC9">
        <w:rPr>
          <w:rFonts w:ascii="Times" w:eastAsiaTheme="minorEastAsia" w:hAnsi="Times" w:cs="Times"/>
          <w:lang w:eastAsia="zh-CN"/>
        </w:rPr>
        <w:t>gNB</w:t>
      </w:r>
      <w:proofErr w:type="spellEnd"/>
      <w:r w:rsidR="008B6AC9">
        <w:rPr>
          <w:rFonts w:ascii="Times" w:eastAsiaTheme="minorEastAsia" w:hAnsi="Times" w:cs="Times"/>
          <w:lang w:eastAsia="zh-CN"/>
        </w:rPr>
        <w:t xml:space="preserve"> </w:t>
      </w:r>
      <w:r w:rsidR="00FA7F82">
        <w:rPr>
          <w:rFonts w:ascii="Times" w:eastAsiaTheme="minorEastAsia" w:hAnsi="Times" w:cs="Times"/>
          <w:lang w:eastAsia="zh-CN"/>
        </w:rPr>
        <w:t xml:space="preserve">is not </w:t>
      </w:r>
      <w:r w:rsidR="009E250F">
        <w:rPr>
          <w:rFonts w:ascii="Times" w:eastAsiaTheme="minorEastAsia" w:hAnsi="Times" w:cs="Times"/>
          <w:lang w:eastAsia="zh-CN"/>
        </w:rPr>
        <w:t>mandatory</w:t>
      </w:r>
      <w:r w:rsidR="00FA7F82">
        <w:rPr>
          <w:rFonts w:ascii="Times" w:eastAsiaTheme="minorEastAsia" w:hAnsi="Times" w:cs="Times"/>
          <w:lang w:eastAsia="zh-CN"/>
        </w:rPr>
        <w:t>.</w:t>
      </w:r>
      <w:r w:rsidR="008B6AC9">
        <w:rPr>
          <w:rFonts w:ascii="Times" w:eastAsiaTheme="minorEastAsia" w:hAnsi="Times" w:cs="Times"/>
          <w:lang w:eastAsia="zh-CN"/>
        </w:rPr>
        <w:t xml:space="preserve"> </w:t>
      </w:r>
      <w:r w:rsidR="00C13DBD">
        <w:rPr>
          <w:rFonts w:ascii="Times" w:eastAsiaTheme="minorEastAsia" w:hAnsi="Times" w:cs="Times"/>
          <w:lang w:eastAsia="zh-CN"/>
        </w:rPr>
        <w:t xml:space="preserve">In our understanding, </w:t>
      </w:r>
      <w:r w:rsidR="003C32AE">
        <w:rPr>
          <w:rFonts w:ascii="Times" w:eastAsiaTheme="minorEastAsia" w:hAnsi="Times" w:cs="Times"/>
          <w:lang w:eastAsia="zh-CN"/>
        </w:rPr>
        <w:t xml:space="preserve">in topology 4, </w:t>
      </w:r>
      <w:r w:rsidR="00C13DBD">
        <w:rPr>
          <w:rFonts w:ascii="Times" w:eastAsiaTheme="minorEastAsia" w:hAnsi="Times" w:cs="Times"/>
          <w:lang w:eastAsia="zh-CN"/>
        </w:rPr>
        <w:t xml:space="preserve">the </w:t>
      </w:r>
      <w:r w:rsidR="003C32AE">
        <w:rPr>
          <w:rFonts w:ascii="Times" w:eastAsiaTheme="minorEastAsia" w:hAnsi="Times" w:cs="Times"/>
          <w:lang w:eastAsia="zh-CN"/>
        </w:rPr>
        <w:t>data collect</w:t>
      </w:r>
      <w:r w:rsidR="00387775">
        <w:rPr>
          <w:rFonts w:ascii="Times" w:eastAsiaTheme="minorEastAsia" w:hAnsi="Times" w:cs="Times"/>
          <w:lang w:eastAsia="zh-CN"/>
        </w:rPr>
        <w:t>ed</w:t>
      </w:r>
      <w:r w:rsidR="003C32AE">
        <w:rPr>
          <w:rFonts w:ascii="Times" w:eastAsiaTheme="minorEastAsia" w:hAnsi="Times" w:cs="Times"/>
          <w:lang w:eastAsia="zh-CN"/>
        </w:rPr>
        <w:t xml:space="preserve"> by the UE from Ambient IoT devices can be </w:t>
      </w:r>
      <w:r w:rsidR="002F3F6F">
        <w:rPr>
          <w:rFonts w:ascii="Times" w:eastAsiaTheme="minorEastAsia" w:hAnsi="Times" w:cs="Times"/>
          <w:lang w:eastAsia="zh-CN"/>
        </w:rPr>
        <w:t xml:space="preserve">transferred to application server as user plane data therefore </w:t>
      </w:r>
      <w:r w:rsidR="00677866">
        <w:rPr>
          <w:rFonts w:ascii="Times" w:eastAsiaTheme="minorEastAsia" w:hAnsi="Times" w:cs="Times"/>
          <w:lang w:eastAsia="zh-CN"/>
        </w:rPr>
        <w:t xml:space="preserve">it </w:t>
      </w:r>
      <w:r w:rsidR="002F3F6F">
        <w:rPr>
          <w:rFonts w:ascii="Times" w:eastAsiaTheme="minorEastAsia" w:hAnsi="Times" w:cs="Times"/>
          <w:lang w:eastAsia="zh-CN"/>
        </w:rPr>
        <w:t>does not require BS changes</w:t>
      </w:r>
      <w:r w:rsidR="00C13DBD" w:rsidDel="003C32AE">
        <w:rPr>
          <w:rFonts w:ascii="Times" w:eastAsiaTheme="minorEastAsia" w:hAnsi="Times" w:cs="Times"/>
          <w:lang w:eastAsia="zh-CN"/>
        </w:rPr>
        <w:t xml:space="preserve">. </w:t>
      </w:r>
    </w:p>
    <w:p w14:paraId="5D6CE4E0" w14:textId="7D12C957" w:rsidR="00B54495" w:rsidRPr="00854DA7" w:rsidRDefault="00272FC2" w:rsidP="00854DA7">
      <w:pPr>
        <w:adjustRightInd w:val="0"/>
        <w:snapToGrid w:val="0"/>
        <w:spacing w:afterLines="50"/>
        <w:rPr>
          <w:rFonts w:eastAsiaTheme="minorEastAsia"/>
          <w:b/>
          <w:bCs/>
          <w:iCs/>
          <w:szCs w:val="20"/>
          <w:lang w:val="en-GB" w:eastAsia="zh-CN"/>
        </w:rPr>
      </w:pPr>
      <w:bookmarkStart w:id="6" w:name="PP4"/>
      <w:r w:rsidRPr="006F3230">
        <w:rPr>
          <w:rFonts w:ascii="Times" w:hAnsi="Times" w:cs="Times"/>
          <w:b/>
        </w:rPr>
        <w:t xml:space="preserve">Proposal </w:t>
      </w:r>
      <w:r w:rsidRPr="006F3230">
        <w:rPr>
          <w:rFonts w:ascii="Times" w:hAnsi="Times" w:cs="Times"/>
          <w:b/>
        </w:rPr>
        <w:fldChar w:fldCharType="begin"/>
      </w:r>
      <w:r w:rsidRPr="006F3230">
        <w:rPr>
          <w:rFonts w:ascii="Times" w:hAnsi="Times" w:cs="Times"/>
          <w:b/>
        </w:rPr>
        <w:instrText xml:space="preserve"> SEQ Proposal \* ARABIC </w:instrText>
      </w:r>
      <w:r w:rsidRPr="006F3230">
        <w:rPr>
          <w:rFonts w:ascii="Times" w:hAnsi="Times" w:cs="Times"/>
          <w:b/>
        </w:rPr>
        <w:fldChar w:fldCharType="separate"/>
      </w:r>
      <w:r w:rsidR="002D723A">
        <w:rPr>
          <w:rFonts w:ascii="Times" w:hAnsi="Times" w:cs="Times"/>
          <w:b/>
          <w:noProof/>
        </w:rPr>
        <w:t>4</w:t>
      </w:r>
      <w:r w:rsidRPr="006F3230">
        <w:rPr>
          <w:rFonts w:ascii="Times" w:hAnsi="Times" w:cs="Times"/>
          <w:b/>
        </w:rPr>
        <w:fldChar w:fldCharType="end"/>
      </w:r>
      <w:r w:rsidRPr="00CE78C9">
        <w:rPr>
          <w:rFonts w:eastAsia="宋体"/>
          <w:b/>
          <w:lang w:eastAsia="zh-CN"/>
        </w:rPr>
        <w:t>:</w:t>
      </w:r>
      <w:r w:rsidR="00B54495" w:rsidRPr="00EA7CBA">
        <w:rPr>
          <w:rFonts w:eastAsiaTheme="minorEastAsia"/>
          <w:b/>
          <w:bCs/>
          <w:iCs/>
          <w:szCs w:val="20"/>
          <w:lang w:val="en-GB" w:eastAsia="zh-CN"/>
        </w:rPr>
        <w:t xml:space="preserve"> </w:t>
      </w:r>
      <w:r>
        <w:rPr>
          <w:rFonts w:eastAsiaTheme="minorEastAsia"/>
          <w:b/>
          <w:bCs/>
          <w:iCs/>
          <w:szCs w:val="20"/>
          <w:lang w:val="en-GB" w:eastAsia="zh-CN"/>
        </w:rPr>
        <w:t>Clarify that</w:t>
      </w:r>
      <w:r w:rsidR="00B54495" w:rsidRPr="0076282D">
        <w:rPr>
          <w:rFonts w:eastAsiaTheme="minorEastAsia"/>
          <w:b/>
          <w:bCs/>
          <w:iCs/>
          <w:szCs w:val="20"/>
          <w:lang w:val="en-GB" w:eastAsia="zh-CN"/>
        </w:rPr>
        <w:t xml:space="preserve"> </w:t>
      </w:r>
      <w:r w:rsidR="002F3F6F" w:rsidRPr="0076282D">
        <w:rPr>
          <w:rFonts w:eastAsiaTheme="minorEastAsia"/>
          <w:b/>
          <w:bCs/>
          <w:iCs/>
          <w:szCs w:val="20"/>
          <w:lang w:val="en-GB" w:eastAsia="zh-CN"/>
        </w:rPr>
        <w:t xml:space="preserve">in </w:t>
      </w:r>
      <w:r w:rsidR="00B54495" w:rsidRPr="0076282D">
        <w:rPr>
          <w:rFonts w:eastAsiaTheme="minorEastAsia"/>
          <w:b/>
          <w:bCs/>
          <w:iCs/>
          <w:szCs w:val="20"/>
          <w:lang w:val="en-GB" w:eastAsia="zh-CN"/>
        </w:rPr>
        <w:t>topology 4</w:t>
      </w:r>
      <w:r w:rsidR="002F3F6F" w:rsidRPr="0076282D">
        <w:rPr>
          <w:rFonts w:eastAsiaTheme="minorEastAsia"/>
          <w:b/>
          <w:bCs/>
          <w:iCs/>
          <w:szCs w:val="20"/>
          <w:lang w:val="en-GB" w:eastAsia="zh-CN"/>
        </w:rPr>
        <w:t xml:space="preserve"> the data collect by the UE from Ambient IoT devices can be transferred to application server as user plane data therefore does not require BS changes</w:t>
      </w:r>
      <w:r w:rsidR="00B54495" w:rsidRPr="0076282D">
        <w:rPr>
          <w:rFonts w:eastAsiaTheme="minorEastAsia"/>
          <w:b/>
          <w:bCs/>
          <w:iCs/>
          <w:szCs w:val="20"/>
          <w:lang w:val="en-GB" w:eastAsia="zh-CN"/>
        </w:rPr>
        <w:t>.</w:t>
      </w:r>
    </w:p>
    <w:bookmarkEnd w:id="6"/>
    <w:p w14:paraId="76864B11" w14:textId="0F0824A5" w:rsidR="00AC21A4" w:rsidRDefault="005525E3" w:rsidP="00C31201">
      <w:pPr>
        <w:adjustRightInd w:val="0"/>
        <w:snapToGrid w:val="0"/>
        <w:spacing w:beforeLines="50" w:before="120" w:afterLines="50"/>
        <w:rPr>
          <w:rFonts w:ascii="Times" w:eastAsiaTheme="minorEastAsia" w:hAnsi="Times" w:cs="Times"/>
          <w:lang w:eastAsia="zh-CN"/>
        </w:rPr>
      </w:pPr>
      <w:r>
        <w:rPr>
          <w:rFonts w:ascii="Times" w:eastAsiaTheme="minorEastAsia" w:hAnsi="Times" w:cs="Times"/>
          <w:lang w:eastAsia="zh-CN"/>
        </w:rPr>
        <w:t xml:space="preserve">Topology 5 can be </w:t>
      </w:r>
      <w:r w:rsidR="0080306B">
        <w:rPr>
          <w:rFonts w:ascii="Times" w:eastAsiaTheme="minorEastAsia" w:hAnsi="Times" w:cs="Times"/>
          <w:lang w:eastAsia="zh-CN"/>
        </w:rPr>
        <w:t>understood</w:t>
      </w:r>
      <w:r>
        <w:rPr>
          <w:rFonts w:ascii="Times" w:eastAsiaTheme="minorEastAsia" w:hAnsi="Times" w:cs="Times"/>
          <w:lang w:eastAsia="zh-CN"/>
        </w:rPr>
        <w:t xml:space="preserve"> as</w:t>
      </w:r>
      <w:r w:rsidR="007E0AEF" w:rsidRPr="000830C6">
        <w:rPr>
          <w:rFonts w:ascii="Times" w:eastAsiaTheme="minorEastAsia" w:hAnsi="Times" w:cs="Times"/>
          <w:lang w:eastAsia="zh-CN"/>
        </w:rPr>
        <w:t xml:space="preserve"> an </w:t>
      </w:r>
      <w:r>
        <w:rPr>
          <w:rFonts w:ascii="Times" w:eastAsiaTheme="minorEastAsia" w:hAnsi="Times" w:cs="Times"/>
          <w:lang w:eastAsia="zh-CN"/>
        </w:rPr>
        <w:t xml:space="preserve">option that </w:t>
      </w:r>
      <w:r w:rsidR="00430C97">
        <w:rPr>
          <w:rFonts w:ascii="Times" w:eastAsiaTheme="minorEastAsia" w:hAnsi="Times" w:cs="Times"/>
          <w:lang w:eastAsia="zh-CN"/>
        </w:rPr>
        <w:t>A-</w:t>
      </w:r>
      <w:r w:rsidR="007E0AEF" w:rsidRPr="000830C6">
        <w:rPr>
          <w:rFonts w:ascii="Times" w:eastAsiaTheme="minorEastAsia" w:hAnsi="Times" w:cs="Times"/>
          <w:lang w:eastAsia="zh-CN"/>
        </w:rPr>
        <w:t xml:space="preserve">IoT device </w:t>
      </w:r>
      <w:r w:rsidR="004D2838">
        <w:rPr>
          <w:rFonts w:ascii="Times" w:eastAsiaTheme="minorEastAsia" w:hAnsi="Times" w:cs="Times"/>
          <w:lang w:eastAsia="zh-CN"/>
        </w:rPr>
        <w:t>support</w:t>
      </w:r>
      <w:r w:rsidR="001B0388">
        <w:rPr>
          <w:rFonts w:ascii="Times" w:eastAsiaTheme="minorEastAsia" w:hAnsi="Times" w:cs="Times"/>
          <w:lang w:eastAsia="zh-CN"/>
        </w:rPr>
        <w:t xml:space="preserve"> </w:t>
      </w:r>
      <w:r w:rsidR="007E0AEF" w:rsidRPr="000830C6">
        <w:rPr>
          <w:rFonts w:ascii="Times" w:eastAsiaTheme="minorEastAsia" w:hAnsi="Times" w:cs="Times"/>
          <w:lang w:eastAsia="zh-CN"/>
        </w:rPr>
        <w:t>communicat</w:t>
      </w:r>
      <w:r>
        <w:rPr>
          <w:rFonts w:ascii="Times" w:eastAsiaTheme="minorEastAsia" w:hAnsi="Times" w:cs="Times"/>
          <w:lang w:eastAsia="zh-CN"/>
        </w:rPr>
        <w:t>ion</w:t>
      </w:r>
      <w:r w:rsidR="007E0AEF" w:rsidRPr="000830C6">
        <w:rPr>
          <w:rFonts w:ascii="Times" w:eastAsiaTheme="minorEastAsia" w:hAnsi="Times" w:cs="Times"/>
          <w:lang w:eastAsia="zh-CN"/>
        </w:rPr>
        <w:t xml:space="preserve"> with </w:t>
      </w:r>
      <w:r w:rsidR="00D779FE">
        <w:rPr>
          <w:rFonts w:ascii="Times" w:eastAsiaTheme="minorEastAsia" w:hAnsi="Times" w:cs="Times" w:hint="eastAsia"/>
          <w:lang w:eastAsia="zh-CN"/>
        </w:rPr>
        <w:t>either</w:t>
      </w:r>
      <w:r w:rsidR="00D779FE">
        <w:rPr>
          <w:rFonts w:ascii="Times" w:eastAsiaTheme="minorEastAsia" w:hAnsi="Times" w:cs="Times"/>
          <w:lang w:eastAsia="zh-CN"/>
        </w:rPr>
        <w:t xml:space="preserve"> </w:t>
      </w:r>
      <w:r w:rsidR="007E0AEF" w:rsidRPr="000830C6">
        <w:rPr>
          <w:rFonts w:ascii="Times" w:eastAsiaTheme="minorEastAsia" w:hAnsi="Times" w:cs="Times"/>
          <w:lang w:eastAsia="zh-CN"/>
        </w:rPr>
        <w:t xml:space="preserve">BS </w:t>
      </w:r>
      <w:r w:rsidR="00D779FE">
        <w:rPr>
          <w:rFonts w:ascii="Times" w:eastAsiaTheme="minorEastAsia" w:hAnsi="Times" w:cs="Times" w:hint="eastAsia"/>
          <w:lang w:eastAsia="zh-CN"/>
        </w:rPr>
        <w:t>or</w:t>
      </w:r>
      <w:r w:rsidR="00D779FE">
        <w:rPr>
          <w:rFonts w:ascii="Times" w:eastAsiaTheme="minorEastAsia" w:hAnsi="Times" w:cs="Times"/>
          <w:lang w:eastAsia="zh-CN"/>
        </w:rPr>
        <w:t xml:space="preserve"> </w:t>
      </w:r>
      <w:r w:rsidR="007E0AEF" w:rsidRPr="000830C6">
        <w:rPr>
          <w:rFonts w:ascii="Times" w:eastAsiaTheme="minorEastAsia" w:hAnsi="Times" w:cs="Times"/>
          <w:lang w:eastAsia="zh-CN"/>
        </w:rPr>
        <w:t>UE</w:t>
      </w:r>
      <w:r w:rsidR="004D2838">
        <w:rPr>
          <w:rFonts w:ascii="Times" w:eastAsiaTheme="minorEastAsia" w:hAnsi="Times" w:cs="Times"/>
          <w:lang w:eastAsia="zh-CN"/>
        </w:rPr>
        <w:t xml:space="preserve"> at given time</w:t>
      </w:r>
      <w:r>
        <w:rPr>
          <w:rFonts w:ascii="Times" w:eastAsiaTheme="minorEastAsia" w:hAnsi="Times" w:cs="Times"/>
          <w:lang w:eastAsia="zh-CN"/>
        </w:rPr>
        <w:t xml:space="preserve"> but not simultaneously</w:t>
      </w:r>
      <w:r w:rsidR="007E0AEF" w:rsidRPr="000830C6">
        <w:rPr>
          <w:rFonts w:ascii="Times" w:eastAsiaTheme="minorEastAsia" w:hAnsi="Times" w:cs="Times"/>
          <w:lang w:eastAsia="zh-CN"/>
        </w:rPr>
        <w:t xml:space="preserve">, </w:t>
      </w:r>
      <w:r w:rsidR="00FA7F82">
        <w:rPr>
          <w:rFonts w:ascii="Times" w:eastAsiaTheme="minorEastAsia" w:hAnsi="Times" w:cs="Times"/>
          <w:lang w:eastAsia="zh-CN"/>
        </w:rPr>
        <w:t xml:space="preserve">which can be considered </w:t>
      </w:r>
      <w:r w:rsidR="005B030C">
        <w:rPr>
          <w:rFonts w:ascii="Times" w:eastAsiaTheme="minorEastAsia" w:hAnsi="Times" w:cs="Times"/>
          <w:lang w:eastAsia="zh-CN"/>
        </w:rPr>
        <w:t xml:space="preserve">as </w:t>
      </w:r>
      <w:r w:rsidR="005B030C" w:rsidRPr="000830C6">
        <w:rPr>
          <w:rFonts w:ascii="Times" w:eastAsiaTheme="minorEastAsia" w:hAnsi="Times" w:cs="Times"/>
          <w:lang w:eastAsia="zh-CN"/>
        </w:rPr>
        <w:t>combination</w:t>
      </w:r>
      <w:r w:rsidR="000830C6" w:rsidRPr="000830C6">
        <w:rPr>
          <w:rFonts w:ascii="Times" w:eastAsiaTheme="minorEastAsia" w:hAnsi="Times" w:cs="Times"/>
          <w:lang w:eastAsia="zh-CN"/>
        </w:rPr>
        <w:t xml:space="preserve"> of topology 1 and topology 4</w:t>
      </w:r>
      <w:r w:rsidR="009714CC">
        <w:rPr>
          <w:rFonts w:ascii="Times" w:eastAsiaTheme="minorEastAsia" w:hAnsi="Times" w:cs="Times"/>
          <w:lang w:eastAsia="zh-CN"/>
        </w:rPr>
        <w:t xml:space="preserve">. </w:t>
      </w:r>
      <w:r>
        <w:rPr>
          <w:rFonts w:ascii="Times" w:eastAsiaTheme="minorEastAsia" w:hAnsi="Times" w:cs="Times"/>
          <w:lang w:eastAsia="zh-CN"/>
        </w:rPr>
        <w:t xml:space="preserve">Based on such understanding, there is no need to define topology 5 additionally </w:t>
      </w:r>
    </w:p>
    <w:p w14:paraId="58C20C22" w14:textId="47B7B134" w:rsidR="004E0B9A" w:rsidRPr="00854DA7" w:rsidRDefault="004E0B9A" w:rsidP="00854DA7">
      <w:pPr>
        <w:adjustRightInd w:val="0"/>
        <w:snapToGrid w:val="0"/>
        <w:spacing w:afterLines="50"/>
        <w:rPr>
          <w:rFonts w:ascii="Times" w:eastAsiaTheme="minorEastAsia" w:hAnsi="Times" w:cs="Times"/>
          <w:b/>
          <w:lang w:eastAsia="zh-CN"/>
        </w:rPr>
      </w:pPr>
      <w:bookmarkStart w:id="7" w:name="OB3"/>
      <w:r w:rsidRPr="00CE78C9">
        <w:rPr>
          <w:b/>
        </w:rPr>
        <w:t xml:space="preserve">Observation </w:t>
      </w:r>
      <w:r w:rsidRPr="00CE78C9">
        <w:rPr>
          <w:b/>
        </w:rPr>
        <w:fldChar w:fldCharType="begin"/>
      </w:r>
      <w:r w:rsidRPr="00CE78C9">
        <w:rPr>
          <w:b/>
        </w:rPr>
        <w:instrText xml:space="preserve"> SEQ Observation \* ARABIC </w:instrText>
      </w:r>
      <w:r w:rsidRPr="00CE78C9">
        <w:rPr>
          <w:b/>
        </w:rPr>
        <w:fldChar w:fldCharType="separate"/>
      </w:r>
      <w:r w:rsidR="002D723A">
        <w:rPr>
          <w:b/>
          <w:noProof/>
        </w:rPr>
        <w:t>3</w:t>
      </w:r>
      <w:r w:rsidRPr="00CE78C9">
        <w:rPr>
          <w:b/>
        </w:rPr>
        <w:fldChar w:fldCharType="end"/>
      </w:r>
      <w:r w:rsidRPr="00CE78C9">
        <w:rPr>
          <w:rFonts w:eastAsia="宋体"/>
          <w:b/>
          <w:lang w:eastAsia="zh-CN"/>
        </w:rPr>
        <w:t>:</w:t>
      </w:r>
      <w:r w:rsidRPr="00EA7CBA">
        <w:rPr>
          <w:rFonts w:eastAsiaTheme="minorEastAsia"/>
          <w:b/>
          <w:bCs/>
          <w:iCs/>
          <w:szCs w:val="20"/>
          <w:lang w:val="en-GB" w:eastAsia="zh-CN"/>
        </w:rPr>
        <w:t xml:space="preserve"> </w:t>
      </w:r>
      <w:r>
        <w:rPr>
          <w:rFonts w:eastAsiaTheme="minorEastAsia"/>
          <w:b/>
          <w:bCs/>
          <w:iCs/>
          <w:szCs w:val="20"/>
          <w:lang w:val="en-GB" w:eastAsia="zh-CN"/>
        </w:rPr>
        <w:t xml:space="preserve">Topology 5 </w:t>
      </w:r>
      <w:r w:rsidR="005525E3">
        <w:rPr>
          <w:rFonts w:ascii="Times" w:eastAsiaTheme="minorEastAsia" w:hAnsi="Times" w:cs="Times"/>
          <w:b/>
          <w:lang w:eastAsia="zh-CN"/>
        </w:rPr>
        <w:t xml:space="preserve">can be considered as the combination of topology 1 and topology 4 therefore no need to be defined additionally. </w:t>
      </w:r>
    </w:p>
    <w:bookmarkEnd w:id="7"/>
    <w:p w14:paraId="541426D7" w14:textId="31A971CA" w:rsidR="0019049F" w:rsidRDefault="00693963" w:rsidP="00C31201">
      <w:pPr>
        <w:adjustRightInd w:val="0"/>
        <w:snapToGrid w:val="0"/>
        <w:spacing w:beforeLines="50" w:before="120" w:afterLines="50"/>
      </w:pPr>
      <w:r>
        <w:object w:dxaOrig="15444" w:dyaOrig="14269" w14:anchorId="5084D1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4pt;height:418.9pt" o:ole="">
            <v:imagedata r:id="rId12" o:title=""/>
          </v:shape>
          <o:OLEObject Type="Embed" ProgID="Visio.Drawing.15" ShapeID="_x0000_i1025" DrawAspect="Content" ObjectID="_1740243943" r:id="rId13"/>
        </w:object>
      </w:r>
    </w:p>
    <w:p w14:paraId="26F67C6C" w14:textId="22B9CEA9" w:rsidR="001347A9" w:rsidRPr="00854DA7" w:rsidRDefault="001347A9" w:rsidP="001347A9">
      <w:pPr>
        <w:spacing w:beforeLines="50" w:before="120"/>
        <w:jc w:val="center"/>
        <w:rPr>
          <w:rFonts w:eastAsia="宋体"/>
          <w:b/>
          <w:sz w:val="18"/>
          <w:szCs w:val="18"/>
          <w:lang w:val="fr-FR"/>
        </w:rPr>
      </w:pPr>
      <w:bookmarkStart w:id="8" w:name="_Ref83904475"/>
      <w:r w:rsidRPr="00854DA7">
        <w:rPr>
          <w:b/>
          <w:sz w:val="18"/>
          <w:szCs w:val="18"/>
        </w:rPr>
        <w:t xml:space="preserve">Figure </w:t>
      </w:r>
      <w:r w:rsidRPr="00854DA7">
        <w:rPr>
          <w:b/>
          <w:sz w:val="18"/>
          <w:szCs w:val="18"/>
        </w:rPr>
        <w:fldChar w:fldCharType="begin"/>
      </w:r>
      <w:r w:rsidRPr="00854DA7">
        <w:rPr>
          <w:b/>
          <w:sz w:val="18"/>
          <w:szCs w:val="18"/>
        </w:rPr>
        <w:instrText xml:space="preserve"> SEQ Figure \* ARABIC </w:instrText>
      </w:r>
      <w:r w:rsidRPr="00854DA7">
        <w:rPr>
          <w:b/>
          <w:sz w:val="18"/>
          <w:szCs w:val="18"/>
        </w:rPr>
        <w:fldChar w:fldCharType="separate"/>
      </w:r>
      <w:r w:rsidR="0020234E" w:rsidRPr="00854DA7">
        <w:rPr>
          <w:b/>
          <w:noProof/>
          <w:sz w:val="18"/>
          <w:szCs w:val="18"/>
        </w:rPr>
        <w:t>1</w:t>
      </w:r>
      <w:r w:rsidRPr="00854DA7">
        <w:rPr>
          <w:b/>
          <w:sz w:val="18"/>
          <w:szCs w:val="18"/>
        </w:rPr>
        <w:fldChar w:fldCharType="end"/>
      </w:r>
      <w:bookmarkEnd w:id="8"/>
      <w:r w:rsidRPr="00854DA7">
        <w:rPr>
          <w:b/>
          <w:sz w:val="18"/>
          <w:szCs w:val="18"/>
        </w:rPr>
        <w:t>.</w:t>
      </w:r>
      <w:r w:rsidRPr="00854DA7">
        <w:rPr>
          <w:rFonts w:eastAsia="宋体"/>
          <w:b/>
          <w:sz w:val="18"/>
          <w:szCs w:val="18"/>
          <w:lang w:val="fr-FR"/>
        </w:rPr>
        <w:t xml:space="preserve"> </w:t>
      </w:r>
      <w:r w:rsidR="00421B93">
        <w:rPr>
          <w:rFonts w:eastAsia="宋体"/>
          <w:b/>
          <w:sz w:val="18"/>
          <w:szCs w:val="18"/>
          <w:lang w:val="fr-FR"/>
        </w:rPr>
        <w:t xml:space="preserve">Further </w:t>
      </w:r>
      <w:r w:rsidRPr="00854DA7">
        <w:rPr>
          <w:rFonts w:eastAsia="宋体"/>
          <w:b/>
          <w:sz w:val="18"/>
          <w:szCs w:val="18"/>
          <w:lang w:val="fr-FR"/>
        </w:rPr>
        <w:t xml:space="preserve">Clarification on </w:t>
      </w:r>
      <w:r w:rsidRPr="00854DA7">
        <w:rPr>
          <w:rFonts w:eastAsia="宋体"/>
          <w:b/>
          <w:sz w:val="18"/>
          <w:szCs w:val="18"/>
          <w:lang w:val="fr-FR" w:eastAsia="zh-CN"/>
        </w:rPr>
        <w:t>Connection</w:t>
      </w:r>
      <w:r w:rsidRPr="00854DA7">
        <w:rPr>
          <w:rFonts w:eastAsia="宋体"/>
          <w:b/>
          <w:sz w:val="18"/>
          <w:szCs w:val="18"/>
          <w:lang w:val="fr-FR"/>
        </w:rPr>
        <w:t xml:space="preserve"> </w:t>
      </w:r>
      <w:r w:rsidRPr="00854DA7">
        <w:rPr>
          <w:rFonts w:eastAsia="宋体"/>
          <w:b/>
          <w:sz w:val="18"/>
          <w:szCs w:val="18"/>
          <w:lang w:val="fr-FR" w:eastAsia="zh-CN"/>
        </w:rPr>
        <w:t>topologies</w:t>
      </w:r>
      <w:r w:rsidRPr="00854DA7">
        <w:rPr>
          <w:rFonts w:eastAsia="宋体"/>
          <w:b/>
          <w:sz w:val="18"/>
          <w:szCs w:val="18"/>
          <w:lang w:val="fr-FR"/>
        </w:rPr>
        <w:t xml:space="preserve"> for Ambient IoT</w:t>
      </w:r>
    </w:p>
    <w:p w14:paraId="08D15C01" w14:textId="61C27DE7" w:rsidR="00FA7F82" w:rsidRPr="00854DA7" w:rsidRDefault="00FA7F82" w:rsidP="00FA7F82">
      <w:pPr>
        <w:pStyle w:val="afb"/>
        <w:numPr>
          <w:ilvl w:val="0"/>
          <w:numId w:val="40"/>
        </w:numPr>
        <w:adjustRightInd w:val="0"/>
        <w:snapToGrid w:val="0"/>
        <w:spacing w:beforeLines="50" w:before="120" w:beforeAutospacing="0" w:afterLines="50" w:after="120" w:line="257" w:lineRule="auto"/>
        <w:contextualSpacing w:val="0"/>
        <w:jc w:val="both"/>
        <w:rPr>
          <w:rFonts w:ascii="Times New Roman" w:eastAsiaTheme="minorEastAsia" w:hAnsi="Times New Roman" w:cs="Times New Roman"/>
          <w:b/>
          <w:bCs/>
          <w:iCs/>
          <w:sz w:val="20"/>
          <w:szCs w:val="20"/>
        </w:rPr>
      </w:pPr>
      <w:r w:rsidRPr="00854DA7">
        <w:rPr>
          <w:rFonts w:ascii="Times New Roman" w:eastAsiaTheme="minorEastAsia" w:hAnsi="Times New Roman" w:cs="Times New Roman"/>
          <w:b/>
          <w:bCs/>
          <w:iCs/>
          <w:sz w:val="20"/>
          <w:szCs w:val="20"/>
        </w:rPr>
        <w:t>A</w:t>
      </w:r>
      <w:r w:rsidRPr="00FA7F82">
        <w:rPr>
          <w:rFonts w:ascii="Times New Roman" w:eastAsiaTheme="minorEastAsia" w:hAnsi="Times New Roman"/>
          <w:b/>
          <w:bCs/>
          <w:iCs/>
          <w:sz w:val="20"/>
          <w:szCs w:val="20"/>
        </w:rPr>
        <w:t>pplicability of the topologies for the deployment scenario.</w:t>
      </w:r>
    </w:p>
    <w:p w14:paraId="2ACDF3D0" w14:textId="5F1D6B09" w:rsidR="00FD52DC" w:rsidRPr="00FD52DC" w:rsidRDefault="00CB304A" w:rsidP="00FD52DC">
      <w:pPr>
        <w:adjustRightInd w:val="0"/>
        <w:snapToGrid w:val="0"/>
        <w:spacing w:afterLines="50"/>
        <w:rPr>
          <w:rFonts w:eastAsiaTheme="minorEastAsia"/>
          <w:bCs/>
          <w:iCs/>
          <w:szCs w:val="20"/>
          <w:lang w:val="en-GB" w:eastAsia="zh-CN"/>
        </w:rPr>
      </w:pPr>
      <w:r w:rsidRPr="00FD52DC">
        <w:rPr>
          <w:rFonts w:eastAsiaTheme="minorEastAsia"/>
          <w:bCs/>
          <w:iCs/>
          <w:szCs w:val="20"/>
          <w:lang w:val="en-GB" w:eastAsia="zh-CN"/>
        </w:rPr>
        <w:t xml:space="preserve">Topology 1 is applicable to </w:t>
      </w:r>
      <w:r w:rsidR="00434E4B">
        <w:rPr>
          <w:rFonts w:eastAsiaTheme="minorEastAsia"/>
          <w:bCs/>
          <w:iCs/>
          <w:szCs w:val="20"/>
          <w:lang w:val="en-GB" w:eastAsia="zh-CN"/>
        </w:rPr>
        <w:t>many</w:t>
      </w:r>
      <w:r w:rsidR="00D904D6">
        <w:rPr>
          <w:rFonts w:eastAsiaTheme="minorEastAsia"/>
          <w:bCs/>
          <w:iCs/>
          <w:szCs w:val="20"/>
          <w:lang w:val="en-GB" w:eastAsia="zh-CN"/>
        </w:rPr>
        <w:t xml:space="preserve"> </w:t>
      </w:r>
      <w:r w:rsidRPr="00FD52DC">
        <w:rPr>
          <w:rFonts w:eastAsiaTheme="minorEastAsia"/>
          <w:bCs/>
          <w:iCs/>
          <w:szCs w:val="20"/>
          <w:lang w:val="en-GB" w:eastAsia="zh-CN"/>
        </w:rPr>
        <w:t>SA</w:t>
      </w:r>
      <w:r w:rsidR="00A22C5B">
        <w:rPr>
          <w:rFonts w:eastAsiaTheme="minorEastAsia"/>
          <w:bCs/>
          <w:iCs/>
          <w:szCs w:val="20"/>
          <w:lang w:val="en-GB" w:eastAsia="zh-CN"/>
        </w:rPr>
        <w:t>1</w:t>
      </w:r>
      <w:r w:rsidRPr="00FD52DC">
        <w:rPr>
          <w:rFonts w:eastAsiaTheme="minorEastAsia"/>
          <w:bCs/>
          <w:iCs/>
          <w:szCs w:val="20"/>
          <w:lang w:val="en-GB" w:eastAsia="zh-CN"/>
        </w:rPr>
        <w:t xml:space="preserve"> use cases</w:t>
      </w:r>
      <w:r w:rsidR="00395FEE">
        <w:rPr>
          <w:rFonts w:eastAsiaTheme="minorEastAsia"/>
          <w:bCs/>
          <w:iCs/>
          <w:szCs w:val="20"/>
          <w:lang w:val="en-GB" w:eastAsia="zh-CN"/>
        </w:rPr>
        <w:t>,</w:t>
      </w:r>
      <w:r w:rsidR="00FD52DC" w:rsidRPr="00FD52DC">
        <w:rPr>
          <w:rFonts w:eastAsiaTheme="minorEastAsia"/>
          <w:bCs/>
          <w:iCs/>
          <w:szCs w:val="20"/>
          <w:lang w:val="en-GB" w:eastAsia="zh-CN"/>
        </w:rPr>
        <w:t xml:space="preserve"> </w:t>
      </w:r>
      <w:r w:rsidR="00395FEE">
        <w:rPr>
          <w:rFonts w:eastAsiaTheme="minorEastAsia"/>
          <w:bCs/>
          <w:iCs/>
          <w:szCs w:val="20"/>
          <w:lang w:val="en-GB" w:eastAsia="zh-CN"/>
        </w:rPr>
        <w:t>e</w:t>
      </w:r>
      <w:r w:rsidR="009518C4">
        <w:rPr>
          <w:rFonts w:eastAsiaTheme="minorEastAsia"/>
          <w:bCs/>
          <w:iCs/>
          <w:szCs w:val="20"/>
          <w:lang w:val="en-GB" w:eastAsia="zh-CN"/>
        </w:rPr>
        <w:t xml:space="preserve">specially for </w:t>
      </w:r>
      <w:r w:rsidR="00321A86">
        <w:rPr>
          <w:rFonts w:eastAsiaTheme="minorEastAsia"/>
          <w:bCs/>
          <w:iCs/>
          <w:szCs w:val="20"/>
          <w:lang w:val="en-GB" w:eastAsia="zh-CN"/>
        </w:rPr>
        <w:t xml:space="preserve">the </w:t>
      </w:r>
      <w:r w:rsidR="009518C4">
        <w:rPr>
          <w:rFonts w:eastAsiaTheme="minorEastAsia"/>
          <w:bCs/>
          <w:iCs/>
          <w:szCs w:val="20"/>
          <w:lang w:val="en-GB" w:eastAsia="zh-CN"/>
        </w:rPr>
        <w:t xml:space="preserve">use cases </w:t>
      </w:r>
      <w:r w:rsidR="00655DF4">
        <w:rPr>
          <w:rFonts w:eastAsiaTheme="minorEastAsia"/>
          <w:bCs/>
          <w:iCs/>
          <w:szCs w:val="20"/>
          <w:lang w:val="en-GB" w:eastAsia="zh-CN"/>
        </w:rPr>
        <w:t xml:space="preserve">with the </w:t>
      </w:r>
      <w:r w:rsidR="009518C4">
        <w:rPr>
          <w:rFonts w:eastAsiaTheme="minorEastAsia"/>
          <w:bCs/>
          <w:iCs/>
          <w:szCs w:val="20"/>
          <w:lang w:val="en-GB" w:eastAsia="zh-CN"/>
        </w:rPr>
        <w:t xml:space="preserve">existing </w:t>
      </w:r>
      <w:proofErr w:type="spellStart"/>
      <w:r w:rsidR="009518C4">
        <w:rPr>
          <w:rFonts w:eastAsiaTheme="minorEastAsia"/>
          <w:bCs/>
          <w:iCs/>
          <w:szCs w:val="20"/>
          <w:lang w:val="en-GB" w:eastAsia="zh-CN"/>
        </w:rPr>
        <w:t>gNB</w:t>
      </w:r>
      <w:proofErr w:type="spellEnd"/>
      <w:r w:rsidR="009518C4">
        <w:rPr>
          <w:rFonts w:eastAsiaTheme="minorEastAsia"/>
          <w:bCs/>
          <w:iCs/>
          <w:szCs w:val="20"/>
          <w:lang w:val="en-GB" w:eastAsia="zh-CN"/>
        </w:rPr>
        <w:t xml:space="preserve"> sites available.</w:t>
      </w:r>
      <w:r w:rsidR="00A90C9A">
        <w:rPr>
          <w:rFonts w:eastAsiaTheme="minorEastAsia"/>
          <w:bCs/>
          <w:iCs/>
          <w:szCs w:val="20"/>
          <w:lang w:val="en-GB" w:eastAsia="zh-CN"/>
        </w:rPr>
        <w:t xml:space="preserve"> However, upgrad</w:t>
      </w:r>
      <w:r w:rsidR="00655DF4">
        <w:rPr>
          <w:rFonts w:eastAsiaTheme="minorEastAsia"/>
          <w:bCs/>
          <w:iCs/>
          <w:szCs w:val="20"/>
          <w:lang w:val="en-GB" w:eastAsia="zh-CN"/>
        </w:rPr>
        <w:t>ations</w:t>
      </w:r>
      <w:r w:rsidR="00A90C9A">
        <w:rPr>
          <w:rFonts w:eastAsiaTheme="minorEastAsia"/>
          <w:bCs/>
          <w:iCs/>
          <w:szCs w:val="20"/>
          <w:lang w:val="en-GB" w:eastAsia="zh-CN"/>
        </w:rPr>
        <w:t xml:space="preserve"> of the existing site</w:t>
      </w:r>
      <w:r w:rsidR="00655DF4">
        <w:rPr>
          <w:rFonts w:eastAsiaTheme="minorEastAsia"/>
          <w:bCs/>
          <w:iCs/>
          <w:szCs w:val="20"/>
          <w:lang w:val="en-GB" w:eastAsia="zh-CN"/>
        </w:rPr>
        <w:t>s</w:t>
      </w:r>
      <w:r w:rsidR="00A90C9A">
        <w:rPr>
          <w:rFonts w:eastAsiaTheme="minorEastAsia"/>
          <w:bCs/>
          <w:iCs/>
          <w:szCs w:val="20"/>
          <w:lang w:val="en-GB" w:eastAsia="zh-CN"/>
        </w:rPr>
        <w:t xml:space="preserve"> </w:t>
      </w:r>
      <w:r w:rsidR="00655DF4">
        <w:rPr>
          <w:rFonts w:eastAsiaTheme="minorEastAsia"/>
          <w:bCs/>
          <w:iCs/>
          <w:szCs w:val="20"/>
          <w:lang w:val="en-GB" w:eastAsia="zh-CN"/>
        </w:rPr>
        <w:t>are</w:t>
      </w:r>
      <w:r w:rsidR="00A90C9A">
        <w:rPr>
          <w:rFonts w:eastAsiaTheme="minorEastAsia"/>
          <w:bCs/>
          <w:iCs/>
          <w:szCs w:val="20"/>
          <w:lang w:val="en-GB" w:eastAsia="zh-CN"/>
        </w:rPr>
        <w:t xml:space="preserve"> needed to support ambient IoT functionalities.</w:t>
      </w:r>
      <w:r w:rsidR="00D904D6">
        <w:rPr>
          <w:rFonts w:eastAsiaTheme="minorEastAsia"/>
          <w:bCs/>
          <w:iCs/>
          <w:szCs w:val="20"/>
          <w:lang w:val="en-GB" w:eastAsia="zh-CN"/>
        </w:rPr>
        <w:t xml:space="preserve"> </w:t>
      </w:r>
    </w:p>
    <w:p w14:paraId="595BBA06" w14:textId="21F4ED52" w:rsidR="004A52CF" w:rsidRDefault="00FD52DC" w:rsidP="00FD52DC">
      <w:pPr>
        <w:adjustRightInd w:val="0"/>
        <w:snapToGrid w:val="0"/>
        <w:spacing w:afterLines="50"/>
        <w:rPr>
          <w:rFonts w:eastAsiaTheme="minorEastAsia"/>
          <w:bCs/>
          <w:iCs/>
          <w:szCs w:val="20"/>
          <w:lang w:val="en-GB" w:eastAsia="zh-CN"/>
        </w:rPr>
      </w:pPr>
      <w:r w:rsidRPr="00FD52DC">
        <w:rPr>
          <w:rFonts w:eastAsiaTheme="minorEastAsia"/>
          <w:bCs/>
          <w:iCs/>
          <w:szCs w:val="20"/>
          <w:lang w:val="en-GB" w:eastAsia="zh-CN"/>
        </w:rPr>
        <w:t xml:space="preserve">Topology 2 </w:t>
      </w:r>
      <w:r w:rsidR="00AC1B5F">
        <w:rPr>
          <w:rFonts w:eastAsiaTheme="minorEastAsia"/>
          <w:bCs/>
          <w:iCs/>
          <w:szCs w:val="20"/>
          <w:lang w:val="en-GB" w:eastAsia="zh-CN"/>
        </w:rPr>
        <w:t>provides</w:t>
      </w:r>
      <w:r>
        <w:rPr>
          <w:rFonts w:eastAsiaTheme="minorEastAsia"/>
          <w:bCs/>
          <w:iCs/>
          <w:szCs w:val="20"/>
          <w:lang w:val="en-GB" w:eastAsia="zh-CN"/>
        </w:rPr>
        <w:t xml:space="preserve"> advantages for coverage extension and easier deployment.</w:t>
      </w:r>
      <w:r w:rsidR="00CE6E45">
        <w:rPr>
          <w:rFonts w:eastAsiaTheme="minorEastAsia"/>
          <w:bCs/>
          <w:iCs/>
          <w:szCs w:val="20"/>
          <w:lang w:val="en-GB" w:eastAsia="zh-CN"/>
        </w:rPr>
        <w:t xml:space="preserve"> With nearby intermediate node (e.g., relay, repeater</w:t>
      </w:r>
      <w:r w:rsidR="00315C2C">
        <w:rPr>
          <w:rFonts w:eastAsiaTheme="minorEastAsia"/>
          <w:bCs/>
          <w:iCs/>
          <w:szCs w:val="20"/>
          <w:lang w:val="en-GB" w:eastAsia="zh-CN"/>
        </w:rPr>
        <w:t>, UE</w:t>
      </w:r>
      <w:r w:rsidR="00CE6E45">
        <w:rPr>
          <w:rFonts w:eastAsiaTheme="minorEastAsia"/>
          <w:bCs/>
          <w:iCs/>
          <w:szCs w:val="20"/>
          <w:lang w:val="en-GB" w:eastAsia="zh-CN"/>
        </w:rPr>
        <w:t xml:space="preserve">), the </w:t>
      </w:r>
      <w:r w:rsidR="00F40156">
        <w:rPr>
          <w:rFonts w:eastAsiaTheme="minorEastAsia"/>
          <w:bCs/>
          <w:iCs/>
          <w:szCs w:val="20"/>
          <w:lang w:val="en-GB" w:eastAsia="zh-CN"/>
        </w:rPr>
        <w:t>A-</w:t>
      </w:r>
      <w:r w:rsidR="00CE6E45">
        <w:rPr>
          <w:rFonts w:eastAsiaTheme="minorEastAsia"/>
          <w:bCs/>
          <w:iCs/>
          <w:szCs w:val="20"/>
          <w:lang w:val="en-GB" w:eastAsia="zh-CN"/>
        </w:rPr>
        <w:t xml:space="preserve">IoT devices can be reachable to the 5G network. Besides, it is not clear whether Ambient </w:t>
      </w:r>
      <w:r w:rsidR="00CE6E45">
        <w:rPr>
          <w:rFonts w:eastAsiaTheme="minorEastAsia" w:hint="eastAsia"/>
          <w:bCs/>
          <w:iCs/>
          <w:szCs w:val="20"/>
          <w:lang w:val="en-GB" w:eastAsia="zh-CN"/>
        </w:rPr>
        <w:t>IoT</w:t>
      </w:r>
      <w:r w:rsidR="00CE6E45">
        <w:rPr>
          <w:rFonts w:eastAsiaTheme="minorEastAsia"/>
          <w:bCs/>
          <w:iCs/>
          <w:szCs w:val="20"/>
          <w:lang w:val="en-GB" w:eastAsia="zh-CN"/>
        </w:rPr>
        <w:t xml:space="preserve"> </w:t>
      </w:r>
      <w:r w:rsidR="00CE6E45">
        <w:rPr>
          <w:rFonts w:eastAsiaTheme="minorEastAsia" w:hint="eastAsia"/>
          <w:bCs/>
          <w:iCs/>
          <w:szCs w:val="20"/>
          <w:lang w:val="en-GB" w:eastAsia="zh-CN"/>
        </w:rPr>
        <w:t>function</w:t>
      </w:r>
      <w:r w:rsidR="00CE6E45">
        <w:rPr>
          <w:rFonts w:eastAsiaTheme="minorEastAsia"/>
          <w:bCs/>
          <w:iCs/>
          <w:szCs w:val="20"/>
          <w:lang w:val="en-GB" w:eastAsia="zh-CN"/>
        </w:rPr>
        <w:t xml:space="preserve">s can be co-existed </w:t>
      </w:r>
      <w:r w:rsidR="001C105D">
        <w:rPr>
          <w:rFonts w:eastAsiaTheme="minorEastAsia"/>
          <w:bCs/>
          <w:iCs/>
          <w:szCs w:val="20"/>
          <w:lang w:val="en-GB" w:eastAsia="zh-CN"/>
        </w:rPr>
        <w:t>with</w:t>
      </w:r>
      <w:r w:rsidR="00CE6E45">
        <w:rPr>
          <w:rFonts w:eastAsiaTheme="minorEastAsia"/>
          <w:bCs/>
          <w:iCs/>
          <w:szCs w:val="20"/>
          <w:lang w:val="en-GB" w:eastAsia="zh-CN"/>
        </w:rPr>
        <w:t xml:space="preserve"> the existing sites</w:t>
      </w:r>
      <w:r w:rsidR="00FF1D41">
        <w:rPr>
          <w:rFonts w:eastAsiaTheme="minorEastAsia"/>
          <w:bCs/>
          <w:iCs/>
          <w:szCs w:val="20"/>
          <w:lang w:val="en-GB" w:eastAsia="zh-CN"/>
        </w:rPr>
        <w:t xml:space="preserve">, </w:t>
      </w:r>
      <w:r w:rsidR="00116D6F">
        <w:rPr>
          <w:rFonts w:eastAsiaTheme="minorEastAsia"/>
          <w:bCs/>
          <w:iCs/>
          <w:szCs w:val="20"/>
          <w:lang w:val="en-GB" w:eastAsia="zh-CN"/>
        </w:rPr>
        <w:t xml:space="preserve">since </w:t>
      </w:r>
      <w:r w:rsidR="00FF1D41">
        <w:rPr>
          <w:rFonts w:eastAsiaTheme="minorEastAsia"/>
          <w:bCs/>
          <w:iCs/>
          <w:szCs w:val="20"/>
          <w:lang w:val="en-GB" w:eastAsia="zh-CN"/>
        </w:rPr>
        <w:t>reception of backscatter signalling may require additional hardware</w:t>
      </w:r>
      <w:r w:rsidR="00187738">
        <w:rPr>
          <w:rFonts w:eastAsiaTheme="minorEastAsia"/>
          <w:bCs/>
          <w:iCs/>
          <w:szCs w:val="20"/>
          <w:lang w:val="en-GB" w:eastAsia="zh-CN"/>
        </w:rPr>
        <w:t xml:space="preserve"> change</w:t>
      </w:r>
      <w:r w:rsidR="00FF1D41">
        <w:rPr>
          <w:rFonts w:eastAsiaTheme="minorEastAsia"/>
          <w:bCs/>
          <w:iCs/>
          <w:szCs w:val="20"/>
          <w:lang w:val="en-GB" w:eastAsia="zh-CN"/>
        </w:rPr>
        <w:t xml:space="preserve"> at reader</w:t>
      </w:r>
      <w:r w:rsidR="00CE6E45">
        <w:rPr>
          <w:rFonts w:eastAsiaTheme="minorEastAsia"/>
          <w:bCs/>
          <w:iCs/>
          <w:szCs w:val="20"/>
          <w:lang w:val="en-GB" w:eastAsia="zh-CN"/>
        </w:rPr>
        <w:t>. New site</w:t>
      </w:r>
      <w:r w:rsidR="00635503">
        <w:rPr>
          <w:rFonts w:eastAsiaTheme="minorEastAsia"/>
          <w:bCs/>
          <w:iCs/>
          <w:szCs w:val="20"/>
          <w:lang w:val="en-GB" w:eastAsia="zh-CN"/>
        </w:rPr>
        <w:t>s</w:t>
      </w:r>
      <w:r w:rsidR="00CE6E45">
        <w:rPr>
          <w:rFonts w:eastAsiaTheme="minorEastAsia"/>
          <w:bCs/>
          <w:iCs/>
          <w:szCs w:val="20"/>
          <w:lang w:val="en-GB" w:eastAsia="zh-CN"/>
        </w:rPr>
        <w:t xml:space="preserve"> </w:t>
      </w:r>
      <w:r w:rsidR="00724ACD">
        <w:rPr>
          <w:rFonts w:eastAsiaTheme="minorEastAsia"/>
          <w:bCs/>
          <w:iCs/>
          <w:szCs w:val="20"/>
          <w:lang w:val="en-GB" w:eastAsia="zh-CN"/>
        </w:rPr>
        <w:t>or UE</w:t>
      </w:r>
      <w:r w:rsidR="00635503">
        <w:rPr>
          <w:rFonts w:eastAsiaTheme="minorEastAsia"/>
          <w:bCs/>
          <w:iCs/>
          <w:szCs w:val="20"/>
          <w:lang w:val="en-GB" w:eastAsia="zh-CN"/>
        </w:rPr>
        <w:t>s</w:t>
      </w:r>
      <w:r w:rsidR="00724ACD">
        <w:rPr>
          <w:rFonts w:eastAsiaTheme="minorEastAsia"/>
          <w:bCs/>
          <w:iCs/>
          <w:szCs w:val="20"/>
          <w:lang w:val="en-GB" w:eastAsia="zh-CN"/>
        </w:rPr>
        <w:t xml:space="preserve"> </w:t>
      </w:r>
      <w:r w:rsidR="00CE6E45">
        <w:rPr>
          <w:rFonts w:eastAsiaTheme="minorEastAsia"/>
          <w:bCs/>
          <w:iCs/>
          <w:szCs w:val="20"/>
          <w:lang w:val="en-GB" w:eastAsia="zh-CN"/>
        </w:rPr>
        <w:t xml:space="preserve">deployed dedicated to serve </w:t>
      </w:r>
      <w:r w:rsidR="00F40156">
        <w:rPr>
          <w:rFonts w:eastAsiaTheme="minorEastAsia"/>
          <w:bCs/>
          <w:iCs/>
          <w:szCs w:val="20"/>
          <w:lang w:val="en-GB" w:eastAsia="zh-CN"/>
        </w:rPr>
        <w:t>A-</w:t>
      </w:r>
      <w:r w:rsidR="00CE6E45">
        <w:rPr>
          <w:rFonts w:eastAsiaTheme="minorEastAsia"/>
          <w:bCs/>
          <w:iCs/>
          <w:szCs w:val="20"/>
          <w:lang w:val="en-GB" w:eastAsia="zh-CN"/>
        </w:rPr>
        <w:t xml:space="preserve">IoT devices may </w:t>
      </w:r>
      <w:r w:rsidR="001C105D">
        <w:rPr>
          <w:rFonts w:eastAsiaTheme="minorEastAsia"/>
          <w:bCs/>
          <w:iCs/>
          <w:szCs w:val="20"/>
          <w:lang w:val="en-GB" w:eastAsia="zh-CN"/>
        </w:rPr>
        <w:t xml:space="preserve">avoid </w:t>
      </w:r>
      <w:r w:rsidR="00724ACD">
        <w:rPr>
          <w:rFonts w:eastAsiaTheme="minorEastAsia"/>
          <w:bCs/>
          <w:iCs/>
          <w:szCs w:val="20"/>
          <w:lang w:val="en-GB" w:eastAsia="zh-CN"/>
        </w:rPr>
        <w:t>hardware change</w:t>
      </w:r>
      <w:r w:rsidR="00635503">
        <w:rPr>
          <w:rFonts w:eastAsiaTheme="minorEastAsia"/>
          <w:bCs/>
          <w:iCs/>
          <w:szCs w:val="20"/>
          <w:lang w:val="en-GB" w:eastAsia="zh-CN"/>
        </w:rPr>
        <w:t>s to the</w:t>
      </w:r>
      <w:r w:rsidR="004A52CF">
        <w:rPr>
          <w:rFonts w:eastAsiaTheme="minorEastAsia"/>
          <w:bCs/>
          <w:iCs/>
          <w:szCs w:val="20"/>
          <w:lang w:val="en-GB" w:eastAsia="zh-CN"/>
        </w:rPr>
        <w:t xml:space="preserve"> existing sites.</w:t>
      </w:r>
    </w:p>
    <w:p w14:paraId="5281CD14" w14:textId="0C5AB08A" w:rsidR="00CB304A" w:rsidRPr="00FD52DC" w:rsidRDefault="004A52CF" w:rsidP="00FD52DC">
      <w:pPr>
        <w:adjustRightInd w:val="0"/>
        <w:snapToGrid w:val="0"/>
        <w:spacing w:afterLines="50"/>
        <w:rPr>
          <w:rFonts w:eastAsiaTheme="minorEastAsia"/>
          <w:bCs/>
          <w:iCs/>
          <w:szCs w:val="20"/>
          <w:lang w:val="en-GB" w:eastAsia="zh-CN"/>
        </w:rPr>
      </w:pPr>
      <w:r>
        <w:rPr>
          <w:rFonts w:eastAsiaTheme="minorEastAsia"/>
          <w:bCs/>
          <w:iCs/>
          <w:szCs w:val="20"/>
          <w:lang w:val="en-GB" w:eastAsia="zh-CN"/>
        </w:rPr>
        <w:t xml:space="preserve">In addition to </w:t>
      </w:r>
      <w:r w:rsidRPr="00D35FAD">
        <w:rPr>
          <w:rFonts w:eastAsia="等线"/>
          <w:kern w:val="2"/>
          <w:szCs w:val="20"/>
          <w:lang w:eastAsia="zh-CN"/>
        </w:rPr>
        <w:t>relay, IAB</w:t>
      </w:r>
      <w:r>
        <w:rPr>
          <w:rFonts w:eastAsia="等线"/>
          <w:kern w:val="2"/>
          <w:szCs w:val="20"/>
          <w:lang w:eastAsia="zh-CN"/>
        </w:rPr>
        <w:t xml:space="preserve"> and repeater, UE can also be used as intermediate node for some vertical use cases. </w:t>
      </w:r>
      <w:r w:rsidR="00B824D3">
        <w:rPr>
          <w:rFonts w:eastAsiaTheme="minorEastAsia"/>
          <w:szCs w:val="20"/>
        </w:rPr>
        <w:t>T</w:t>
      </w:r>
      <w:r w:rsidRPr="002464E4">
        <w:rPr>
          <w:rFonts w:eastAsiaTheme="minorEastAsia"/>
          <w:szCs w:val="20"/>
        </w:rPr>
        <w:t>he node which communicates with the A</w:t>
      </w:r>
      <w:r w:rsidR="00042172">
        <w:rPr>
          <w:rFonts w:eastAsiaTheme="minorEastAsia"/>
          <w:szCs w:val="20"/>
        </w:rPr>
        <w:t>-</w:t>
      </w:r>
      <w:r w:rsidRPr="002464E4">
        <w:rPr>
          <w:rFonts w:eastAsiaTheme="minorEastAsia"/>
          <w:szCs w:val="20"/>
        </w:rPr>
        <w:t>IoT devices may be not a typical cell</w:t>
      </w:r>
      <w:r w:rsidR="00B824D3">
        <w:rPr>
          <w:rFonts w:eastAsiaTheme="minorEastAsia"/>
          <w:szCs w:val="20"/>
        </w:rPr>
        <w:t xml:space="preserve"> </w:t>
      </w:r>
      <w:r w:rsidRPr="002464E4">
        <w:rPr>
          <w:rFonts w:eastAsiaTheme="minorEastAsia"/>
          <w:szCs w:val="20"/>
        </w:rPr>
        <w:t>phone from the device form perspective, but</w:t>
      </w:r>
      <w:r w:rsidRPr="002464E4">
        <w:rPr>
          <w:szCs w:val="20"/>
        </w:rPr>
        <w:t xml:space="preserve"> </w:t>
      </w:r>
      <w:r w:rsidRPr="002464E4">
        <w:rPr>
          <w:rFonts w:eastAsiaTheme="minorEastAsia"/>
          <w:szCs w:val="20"/>
        </w:rPr>
        <w:t xml:space="preserve">the communication protocol used </w:t>
      </w:r>
      <w:r w:rsidR="00B824D3">
        <w:rPr>
          <w:rFonts w:eastAsiaTheme="minorEastAsia"/>
          <w:szCs w:val="20"/>
        </w:rPr>
        <w:t>can be</w:t>
      </w:r>
      <w:r w:rsidR="00B824D3" w:rsidRPr="002464E4">
        <w:rPr>
          <w:rFonts w:eastAsiaTheme="minorEastAsia"/>
          <w:szCs w:val="20"/>
        </w:rPr>
        <w:t xml:space="preserve"> </w:t>
      </w:r>
      <w:r w:rsidRPr="002464E4">
        <w:rPr>
          <w:rFonts w:eastAsiaTheme="minorEastAsia"/>
          <w:szCs w:val="20"/>
        </w:rPr>
        <w:t>the same as that of the cell phone. For example, for Smart laundry (section 5.15 of 22.840), the communication module can be integrated in the washing machine, and for Automated warehousing (section 5.1 of 22.840), the communication module can be integrated in the gate of the warehouse.</w:t>
      </w:r>
    </w:p>
    <w:p w14:paraId="6C7CE1BB" w14:textId="7B92173F" w:rsidR="00FE0349" w:rsidRDefault="00560417" w:rsidP="00FE0349">
      <w:r>
        <w:rPr>
          <w:rFonts w:eastAsiaTheme="minorEastAsia"/>
          <w:szCs w:val="20"/>
          <w:lang w:eastAsia="zh-CN"/>
        </w:rPr>
        <w:t>T</w:t>
      </w:r>
      <w:r w:rsidR="002B0C41">
        <w:rPr>
          <w:rFonts w:eastAsiaTheme="minorEastAsia"/>
          <w:szCs w:val="20"/>
          <w:lang w:eastAsia="zh-CN"/>
        </w:rPr>
        <w:t xml:space="preserve">opology 3 can </w:t>
      </w:r>
      <w:r w:rsidR="00FE0349">
        <w:rPr>
          <w:rFonts w:eastAsiaTheme="minorEastAsia"/>
          <w:szCs w:val="20"/>
          <w:lang w:eastAsia="zh-CN"/>
        </w:rPr>
        <w:t xml:space="preserve">also </w:t>
      </w:r>
      <w:r w:rsidR="002B0C41">
        <w:rPr>
          <w:rFonts w:eastAsiaTheme="minorEastAsia"/>
          <w:szCs w:val="20"/>
          <w:lang w:eastAsia="zh-CN"/>
        </w:rPr>
        <w:t>be considered for coverage extension</w:t>
      </w:r>
      <w:r>
        <w:rPr>
          <w:rFonts w:eastAsiaTheme="minorEastAsia"/>
          <w:szCs w:val="20"/>
          <w:lang w:eastAsia="zh-CN"/>
        </w:rPr>
        <w:t xml:space="preserve"> f</w:t>
      </w:r>
      <w:r>
        <w:rPr>
          <w:rFonts w:eastAsiaTheme="minorEastAsia" w:hint="eastAsia"/>
          <w:szCs w:val="20"/>
          <w:lang w:eastAsia="zh-CN"/>
        </w:rPr>
        <w:t>or</w:t>
      </w:r>
      <w:r>
        <w:rPr>
          <w:rFonts w:eastAsiaTheme="minorEastAsia"/>
          <w:szCs w:val="20"/>
          <w:lang w:eastAsia="zh-CN"/>
        </w:rPr>
        <w:t xml:space="preserve"> cases out </w:t>
      </w:r>
      <w:r w:rsidR="00553396">
        <w:rPr>
          <w:rFonts w:eastAsiaTheme="minorEastAsia"/>
          <w:szCs w:val="20"/>
          <w:lang w:eastAsia="zh-CN"/>
        </w:rPr>
        <w:t xml:space="preserve">of network </w:t>
      </w:r>
      <w:r>
        <w:rPr>
          <w:rFonts w:eastAsiaTheme="minorEastAsia"/>
          <w:szCs w:val="20"/>
          <w:lang w:eastAsia="zh-CN"/>
        </w:rPr>
        <w:t>range</w:t>
      </w:r>
      <w:r w:rsidR="002B0C41">
        <w:rPr>
          <w:rFonts w:eastAsiaTheme="minorEastAsia"/>
          <w:szCs w:val="20"/>
          <w:lang w:eastAsia="zh-CN"/>
        </w:rPr>
        <w:t>.</w:t>
      </w:r>
      <w:r w:rsidR="00FE0349">
        <w:rPr>
          <w:rFonts w:eastAsiaTheme="minorEastAsia"/>
          <w:szCs w:val="20"/>
          <w:lang w:eastAsia="zh-CN"/>
        </w:rPr>
        <w:t xml:space="preserve"> </w:t>
      </w:r>
      <w:r>
        <w:rPr>
          <w:rFonts w:eastAsiaTheme="minorEastAsia"/>
          <w:szCs w:val="20"/>
          <w:lang w:eastAsia="zh-CN"/>
        </w:rPr>
        <w:t>As mentioned</w:t>
      </w:r>
      <w:r w:rsidR="00FE0349">
        <w:rPr>
          <w:rFonts w:eastAsiaTheme="minorEastAsia"/>
          <w:szCs w:val="20"/>
          <w:lang w:eastAsia="zh-CN"/>
        </w:rPr>
        <w:t xml:space="preserve"> in </w:t>
      </w:r>
      <w:r w:rsidR="00FE0349" w:rsidRPr="00FE0349">
        <w:rPr>
          <w:rFonts w:eastAsiaTheme="minorEastAsia"/>
          <w:szCs w:val="20"/>
          <w:lang w:eastAsia="zh-CN"/>
        </w:rPr>
        <w:t>end-to-end logistics</w:t>
      </w:r>
      <w:r w:rsidR="00FE0349">
        <w:rPr>
          <w:rFonts w:eastAsiaTheme="minorEastAsia"/>
          <w:szCs w:val="20"/>
          <w:lang w:eastAsia="zh-CN"/>
        </w:rPr>
        <w:t xml:space="preserve"> (section 5.27 of </w:t>
      </w:r>
      <w:r w:rsidR="00FE0349" w:rsidRPr="002464E4">
        <w:rPr>
          <w:rFonts w:eastAsiaTheme="minorEastAsia"/>
          <w:szCs w:val="20"/>
        </w:rPr>
        <w:t>22.840</w:t>
      </w:r>
      <w:r w:rsidR="00FE0349">
        <w:rPr>
          <w:rFonts w:eastAsiaTheme="minorEastAsia"/>
          <w:szCs w:val="20"/>
          <w:lang w:eastAsia="zh-CN"/>
        </w:rPr>
        <w:t xml:space="preserve">), </w:t>
      </w:r>
      <w:r>
        <w:rPr>
          <w:rFonts w:eastAsiaTheme="minorEastAsia"/>
          <w:szCs w:val="20"/>
          <w:lang w:eastAsia="zh-CN"/>
        </w:rPr>
        <w:t>‘</w:t>
      </w:r>
      <w:r w:rsidR="00FE0349" w:rsidRPr="00FE0349">
        <w:t xml:space="preserve">the delivery driver uses a handheld device to trigger the </w:t>
      </w:r>
      <w:r w:rsidR="00946FAA" w:rsidRPr="00FE0349">
        <w:t>A</w:t>
      </w:r>
      <w:r w:rsidR="00946FAA">
        <w:t>-</w:t>
      </w:r>
      <w:r w:rsidR="00FE0349" w:rsidRPr="00FE0349">
        <w:t>IoT device on the box to send its ID to the network</w:t>
      </w:r>
      <w:r>
        <w:t>’</w:t>
      </w:r>
      <w:r w:rsidR="00FE0349">
        <w:t>. In this case, UE is use</w:t>
      </w:r>
      <w:r w:rsidR="00553396">
        <w:t>d</w:t>
      </w:r>
      <w:r w:rsidR="00FE0349">
        <w:t xml:space="preserve"> as the assisting node in topo</w:t>
      </w:r>
      <w:r>
        <w:t>logy 4.</w:t>
      </w:r>
      <w:r w:rsidR="000A64B4">
        <w:t xml:space="preserve"> Besides, </w:t>
      </w:r>
      <w:r w:rsidR="004E092C">
        <w:t xml:space="preserve">Topology 3 has advantages on achieving better coverage, as shown in </w:t>
      </w:r>
      <w:r w:rsidR="003D1F1E">
        <w:fldChar w:fldCharType="begin"/>
      </w:r>
      <w:r w:rsidR="003D1F1E">
        <w:instrText xml:space="preserve"> REF _Ref129558420 \r \h </w:instrText>
      </w:r>
      <w:r w:rsidR="003D1F1E">
        <w:fldChar w:fldCharType="separate"/>
      </w:r>
      <w:r w:rsidR="0020234E">
        <w:t>[3]</w:t>
      </w:r>
      <w:r w:rsidR="003D1F1E">
        <w:fldChar w:fldCharType="end"/>
      </w:r>
      <w:r w:rsidR="004E092C">
        <w:t>. Hence, topology 3 can be considered for outdoor use cases</w:t>
      </w:r>
      <w:r w:rsidR="008B6FFF">
        <w:t>.</w:t>
      </w:r>
    </w:p>
    <w:p w14:paraId="206FDEB3" w14:textId="6E585F74" w:rsidR="00146FA1" w:rsidRPr="00854DA7" w:rsidRDefault="00146FA1" w:rsidP="00FE0349">
      <w:pPr>
        <w:rPr>
          <w:rFonts w:eastAsiaTheme="minorEastAsia"/>
          <w:b/>
          <w:bCs/>
          <w:iCs/>
          <w:szCs w:val="20"/>
          <w:lang w:val="en-GB" w:eastAsia="zh-CN"/>
        </w:rPr>
      </w:pPr>
      <w:bookmarkStart w:id="9" w:name="OB4"/>
      <w:r w:rsidRPr="00CE78C9">
        <w:rPr>
          <w:b/>
        </w:rPr>
        <w:t xml:space="preserve">Observation </w:t>
      </w:r>
      <w:r w:rsidRPr="00CE78C9">
        <w:rPr>
          <w:b/>
        </w:rPr>
        <w:fldChar w:fldCharType="begin"/>
      </w:r>
      <w:r w:rsidRPr="00CE78C9">
        <w:rPr>
          <w:b/>
        </w:rPr>
        <w:instrText xml:space="preserve"> SEQ Observation \* ARABIC </w:instrText>
      </w:r>
      <w:r w:rsidRPr="00CE78C9">
        <w:rPr>
          <w:b/>
        </w:rPr>
        <w:fldChar w:fldCharType="separate"/>
      </w:r>
      <w:r w:rsidR="002D723A">
        <w:rPr>
          <w:b/>
          <w:noProof/>
        </w:rPr>
        <w:t>4</w:t>
      </w:r>
      <w:r w:rsidRPr="00CE78C9">
        <w:rPr>
          <w:b/>
        </w:rPr>
        <w:fldChar w:fldCharType="end"/>
      </w:r>
      <w:r w:rsidRPr="00CE78C9">
        <w:rPr>
          <w:rFonts w:eastAsia="宋体"/>
          <w:b/>
          <w:lang w:eastAsia="zh-CN"/>
        </w:rPr>
        <w:t>:</w:t>
      </w:r>
      <w:r w:rsidRPr="00397201">
        <w:rPr>
          <w:rFonts w:eastAsia="宋体"/>
          <w:b/>
          <w:lang w:eastAsia="zh-CN"/>
        </w:rPr>
        <w:t xml:space="preserve"> </w:t>
      </w:r>
      <w:r w:rsidR="00754711">
        <w:rPr>
          <w:rFonts w:eastAsiaTheme="minorEastAsia"/>
          <w:b/>
          <w:bCs/>
          <w:iCs/>
          <w:szCs w:val="20"/>
          <w:lang w:val="en-GB" w:eastAsia="zh-CN"/>
        </w:rPr>
        <w:t>T</w:t>
      </w:r>
      <w:r w:rsidR="00754711" w:rsidRPr="00754711">
        <w:rPr>
          <w:rFonts w:eastAsiaTheme="minorEastAsia"/>
          <w:b/>
          <w:bCs/>
          <w:iCs/>
          <w:szCs w:val="20"/>
          <w:lang w:val="en-GB" w:eastAsia="zh-CN"/>
        </w:rPr>
        <w:t>opology</w:t>
      </w:r>
      <w:r w:rsidRPr="00854DA7">
        <w:rPr>
          <w:rFonts w:eastAsiaTheme="minorEastAsia"/>
          <w:b/>
          <w:bCs/>
          <w:iCs/>
          <w:szCs w:val="20"/>
          <w:lang w:val="en-GB" w:eastAsia="zh-CN"/>
        </w:rPr>
        <w:t xml:space="preserve"> 2 and topology 3 can </w:t>
      </w:r>
      <w:r w:rsidR="00A22C5B">
        <w:rPr>
          <w:rFonts w:eastAsiaTheme="minorEastAsia"/>
          <w:b/>
          <w:bCs/>
          <w:iCs/>
          <w:szCs w:val="20"/>
          <w:lang w:val="en-GB" w:eastAsia="zh-CN"/>
        </w:rPr>
        <w:t xml:space="preserve">improve the communication performance (i.e. </w:t>
      </w:r>
      <w:r w:rsidR="00EE42D7">
        <w:rPr>
          <w:rFonts w:eastAsiaTheme="minorEastAsia"/>
          <w:b/>
          <w:bCs/>
          <w:iCs/>
          <w:szCs w:val="20"/>
          <w:lang w:val="en-GB" w:eastAsia="zh-CN"/>
        </w:rPr>
        <w:t>coverage)</w:t>
      </w:r>
      <w:r w:rsidR="00EE42D7" w:rsidRPr="00854DA7">
        <w:rPr>
          <w:rFonts w:eastAsiaTheme="minorEastAsia"/>
          <w:b/>
          <w:bCs/>
          <w:iCs/>
          <w:szCs w:val="20"/>
          <w:lang w:val="en-GB" w:eastAsia="zh-CN"/>
        </w:rPr>
        <w:t xml:space="preserve"> use</w:t>
      </w:r>
      <w:r w:rsidRPr="00854DA7">
        <w:rPr>
          <w:rFonts w:eastAsiaTheme="minorEastAsia"/>
          <w:b/>
          <w:bCs/>
          <w:iCs/>
          <w:szCs w:val="20"/>
          <w:lang w:val="en-GB" w:eastAsia="zh-CN"/>
        </w:rPr>
        <w:t xml:space="preserve"> cases</w:t>
      </w:r>
      <w:r w:rsidR="00A22C5B">
        <w:rPr>
          <w:rFonts w:eastAsiaTheme="minorEastAsia"/>
          <w:b/>
          <w:bCs/>
          <w:iCs/>
          <w:szCs w:val="20"/>
          <w:lang w:val="en-GB" w:eastAsia="zh-CN"/>
        </w:rPr>
        <w:t xml:space="preserve"> where topology 1 may apply</w:t>
      </w:r>
      <w:r w:rsidR="009E250F">
        <w:rPr>
          <w:rFonts w:eastAsiaTheme="minorEastAsia"/>
          <w:b/>
          <w:bCs/>
          <w:iCs/>
          <w:szCs w:val="20"/>
          <w:lang w:val="en-GB" w:eastAsia="zh-CN"/>
        </w:rPr>
        <w:t>.</w:t>
      </w:r>
    </w:p>
    <w:bookmarkEnd w:id="9"/>
    <w:p w14:paraId="75B1DF17" w14:textId="4EEF7FC3" w:rsidR="00BD5C64" w:rsidRDefault="00560417" w:rsidP="00854DA7">
      <w:pPr>
        <w:spacing w:beforeLines="50" w:before="120"/>
      </w:pPr>
      <w:r>
        <w:rPr>
          <w:rFonts w:eastAsiaTheme="minorEastAsia"/>
          <w:szCs w:val="20"/>
          <w:lang w:eastAsia="zh-CN"/>
        </w:rPr>
        <w:t xml:space="preserve">Topology 4 is typically used </w:t>
      </w:r>
      <w:r w:rsidR="00210F59">
        <w:rPr>
          <w:rFonts w:eastAsiaTheme="minorEastAsia"/>
          <w:szCs w:val="20"/>
          <w:lang w:eastAsia="zh-CN"/>
        </w:rPr>
        <w:t xml:space="preserve">in use cases to </w:t>
      </w:r>
      <w:r w:rsidR="00210F59" w:rsidRPr="00210F59">
        <w:rPr>
          <w:rFonts w:eastAsiaTheme="minorEastAsia"/>
          <w:szCs w:val="20"/>
          <w:lang w:eastAsia="zh-CN"/>
        </w:rPr>
        <w:t>improve personal user experience</w:t>
      </w:r>
      <w:r w:rsidR="00BD5C64">
        <w:rPr>
          <w:rFonts w:eastAsiaTheme="minorEastAsia"/>
          <w:szCs w:val="20"/>
          <w:lang w:eastAsia="zh-CN"/>
        </w:rPr>
        <w:t>, and the service is typically provided</w:t>
      </w:r>
      <w:r w:rsidR="009E250F">
        <w:rPr>
          <w:rFonts w:eastAsiaTheme="minorEastAsia"/>
          <w:szCs w:val="20"/>
          <w:lang w:eastAsia="zh-CN"/>
        </w:rPr>
        <w:t>/controlled</w:t>
      </w:r>
      <w:r w:rsidR="00BD5C64">
        <w:rPr>
          <w:rFonts w:eastAsiaTheme="minorEastAsia"/>
          <w:szCs w:val="20"/>
          <w:lang w:eastAsia="zh-CN"/>
        </w:rPr>
        <w:t xml:space="preserve"> by </w:t>
      </w:r>
      <w:r w:rsidR="00BD5C64">
        <w:t xml:space="preserve">application server. For example, </w:t>
      </w:r>
      <w:r w:rsidR="006B575F">
        <w:t xml:space="preserve">personal belonging finding (section 5.12 of </w:t>
      </w:r>
      <w:r w:rsidR="006B575F" w:rsidRPr="002464E4">
        <w:rPr>
          <w:rFonts w:eastAsiaTheme="minorEastAsia"/>
          <w:szCs w:val="20"/>
        </w:rPr>
        <w:t>22.840</w:t>
      </w:r>
      <w:r w:rsidR="006B575F">
        <w:t xml:space="preserve">), </w:t>
      </w:r>
      <w:r w:rsidR="006B575F" w:rsidRPr="006B575F">
        <w:t xml:space="preserve">positioning in shopping </w:t>
      </w:r>
      <w:r w:rsidR="005F32BE" w:rsidRPr="006B575F">
        <w:t>center</w:t>
      </w:r>
      <w:r w:rsidR="006B575F" w:rsidRPr="006B575F">
        <w:t xml:space="preserve"> using Ambient IoT</w:t>
      </w:r>
      <w:r w:rsidR="006B575F">
        <w:t xml:space="preserve"> (section 5.14 of </w:t>
      </w:r>
      <w:r w:rsidR="006B575F" w:rsidRPr="002464E4">
        <w:rPr>
          <w:rFonts w:eastAsiaTheme="minorEastAsia"/>
          <w:szCs w:val="20"/>
        </w:rPr>
        <w:t>22.840</w:t>
      </w:r>
      <w:r w:rsidR="006B575F">
        <w:t>).</w:t>
      </w:r>
    </w:p>
    <w:p w14:paraId="12E8C1F7" w14:textId="1C7396AF" w:rsidR="00F11E8D" w:rsidRPr="006C10B6" w:rsidRDefault="00911129" w:rsidP="002A3F80">
      <w:pPr>
        <w:pStyle w:val="title2"/>
        <w:adjustRightInd w:val="0"/>
        <w:snapToGrid w:val="0"/>
        <w:ind w:left="0"/>
        <w:rPr>
          <w:szCs w:val="28"/>
        </w:rPr>
      </w:pPr>
      <w:r w:rsidRPr="006C10B6">
        <w:rPr>
          <w:szCs w:val="28"/>
        </w:rPr>
        <w:t>Traffic Assumption</w:t>
      </w:r>
    </w:p>
    <w:p w14:paraId="3E0194BD" w14:textId="7197A4A7" w:rsidR="00453EC1" w:rsidRPr="00453EC1" w:rsidRDefault="008F3E5B" w:rsidP="00453EC1">
      <w:pPr>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previous meeting, traffic assumption for </w:t>
      </w:r>
      <w:r w:rsidR="00062E03">
        <w:rPr>
          <w:rFonts w:eastAsiaTheme="minorEastAsia"/>
          <w:lang w:eastAsia="zh-CN"/>
        </w:rPr>
        <w:t>A-</w:t>
      </w:r>
      <w:r w:rsidR="00C22F56">
        <w:rPr>
          <w:rFonts w:eastAsiaTheme="minorEastAsia"/>
          <w:lang w:eastAsia="zh-CN"/>
        </w:rPr>
        <w:t>IoT use cases are discussed, and the following conclusion were made.</w:t>
      </w:r>
    </w:p>
    <w:tbl>
      <w:tblPr>
        <w:tblStyle w:val="af2"/>
        <w:tblW w:w="0" w:type="auto"/>
        <w:tblLook w:val="04A0" w:firstRow="1" w:lastRow="0" w:firstColumn="1" w:lastColumn="0" w:noHBand="0" w:noVBand="1"/>
      </w:tblPr>
      <w:tblGrid>
        <w:gridCol w:w="9060"/>
      </w:tblGrid>
      <w:tr w:rsidR="004F0B7B" w14:paraId="492FC2EA" w14:textId="77777777" w:rsidTr="004F0B7B">
        <w:tc>
          <w:tcPr>
            <w:tcW w:w="9060" w:type="dxa"/>
          </w:tcPr>
          <w:p w14:paraId="56115A65" w14:textId="77777777" w:rsidR="004F0B7B" w:rsidRDefault="004F0B7B" w:rsidP="004F0B7B">
            <w:pPr>
              <w:rPr>
                <w:b/>
                <w:bCs/>
                <w:i/>
                <w:iCs/>
              </w:rPr>
            </w:pPr>
            <w:r>
              <w:rPr>
                <w:b/>
                <w:bCs/>
                <w:i/>
                <w:iCs/>
              </w:rPr>
              <w:t>Conclusion 4-6</w:t>
            </w:r>
          </w:p>
          <w:p w14:paraId="29CA190D" w14:textId="24D0E890" w:rsidR="004F0B7B" w:rsidRPr="004F0B7B" w:rsidRDefault="004F0B7B" w:rsidP="004F0B7B">
            <w:pPr>
              <w:ind w:left="430"/>
            </w:pPr>
            <w:r>
              <w:t xml:space="preserve">FFS: whether the TR will describe different types of device-terminated traffic, e.g. </w:t>
            </w:r>
            <w:r w:rsidRPr="001A4C49">
              <w:t>Device-Terminated command</w:t>
            </w:r>
            <w:r>
              <w:t xml:space="preserve"> and </w:t>
            </w:r>
            <w:r w:rsidRPr="001A4C49">
              <w:t>Device-Terminated reporting trigger</w:t>
            </w:r>
            <w:r>
              <w:t>, and whether to describe relationships between device-originated and device-terminated traffic, etc.</w:t>
            </w:r>
          </w:p>
        </w:tc>
      </w:tr>
    </w:tbl>
    <w:p w14:paraId="0B078CA5" w14:textId="34E2E02B" w:rsidR="00E370D1" w:rsidRDefault="00932ED4" w:rsidP="001B2D77">
      <w:pPr>
        <w:adjustRightInd w:val="0"/>
        <w:snapToGrid w:val="0"/>
        <w:spacing w:beforeLines="50" w:before="120" w:afterLines="50"/>
        <w:rPr>
          <w:rFonts w:eastAsiaTheme="minorEastAsia"/>
          <w:szCs w:val="20"/>
          <w:lang w:eastAsia="zh-CN"/>
        </w:rPr>
      </w:pPr>
      <w:r>
        <w:rPr>
          <w:rFonts w:eastAsiaTheme="minorEastAsia"/>
          <w:szCs w:val="20"/>
          <w:lang w:eastAsia="zh-CN"/>
        </w:rPr>
        <w:t>One of t</w:t>
      </w:r>
      <w:r w:rsidR="001B2D77">
        <w:rPr>
          <w:rFonts w:eastAsiaTheme="minorEastAsia"/>
          <w:szCs w:val="20"/>
          <w:lang w:eastAsia="zh-CN"/>
        </w:rPr>
        <w:t xml:space="preserve">he controversial points of </w:t>
      </w:r>
      <w:r>
        <w:rPr>
          <w:rFonts w:eastAsiaTheme="minorEastAsia"/>
          <w:szCs w:val="20"/>
          <w:lang w:eastAsia="zh-CN"/>
        </w:rPr>
        <w:t xml:space="preserve">above conclusion is whether the device terminated traffic and device originated traffic are defined from high layer perspective or from lower layer signaling flow perspective. </w:t>
      </w:r>
      <w:r w:rsidR="00F64D38">
        <w:rPr>
          <w:rFonts w:eastAsiaTheme="minorEastAsia"/>
          <w:szCs w:val="20"/>
          <w:lang w:eastAsia="zh-CN"/>
        </w:rPr>
        <w:t xml:space="preserve">In NR, </w:t>
      </w:r>
      <w:r w:rsidR="009300F6">
        <w:rPr>
          <w:rFonts w:eastAsiaTheme="minorEastAsia"/>
          <w:szCs w:val="20"/>
          <w:lang w:eastAsia="zh-CN"/>
        </w:rPr>
        <w:t>MO and MT are defined for transmission between NW and UE, while the definition is from higher layer traffic flow perspective.</w:t>
      </w:r>
      <w:r w:rsidR="002315E6" w:rsidRPr="002315E6">
        <w:rPr>
          <w:rFonts w:eastAsiaTheme="minorEastAsia"/>
          <w:szCs w:val="20"/>
          <w:lang w:eastAsia="zh-CN"/>
        </w:rPr>
        <w:t xml:space="preserve"> </w:t>
      </w:r>
      <w:r w:rsidR="002315E6">
        <w:rPr>
          <w:rFonts w:eastAsiaTheme="minorEastAsia"/>
          <w:szCs w:val="20"/>
          <w:lang w:eastAsia="zh-CN"/>
        </w:rPr>
        <w:t>MO and MT traffic means the data flow is originated from UE or transmitted to a UE.</w:t>
      </w:r>
      <w:r w:rsidR="009300F6">
        <w:rPr>
          <w:rFonts w:eastAsiaTheme="minorEastAsia"/>
          <w:szCs w:val="20"/>
          <w:lang w:eastAsia="zh-CN"/>
        </w:rPr>
        <w:t xml:space="preserve"> </w:t>
      </w:r>
    </w:p>
    <w:p w14:paraId="752F6B0F" w14:textId="2BD5BF9F" w:rsidR="00E370D1" w:rsidRDefault="00262D1C" w:rsidP="001B2D77">
      <w:pPr>
        <w:adjustRightInd w:val="0"/>
        <w:snapToGrid w:val="0"/>
        <w:spacing w:beforeLines="50" w:before="120" w:afterLines="50"/>
        <w:rPr>
          <w:rFonts w:eastAsiaTheme="minorEastAsia"/>
          <w:szCs w:val="20"/>
          <w:lang w:eastAsia="zh-CN"/>
        </w:rPr>
      </w:pPr>
      <w:r>
        <w:rPr>
          <w:rFonts w:eastAsiaTheme="minorEastAsia"/>
          <w:szCs w:val="20"/>
          <w:lang w:eastAsia="zh-CN"/>
        </w:rPr>
        <w:t>In our understanding,</w:t>
      </w:r>
      <w:r w:rsidR="009300F6">
        <w:rPr>
          <w:rFonts w:eastAsiaTheme="minorEastAsia"/>
          <w:szCs w:val="20"/>
          <w:lang w:eastAsia="zh-CN"/>
        </w:rPr>
        <w:t xml:space="preserve"> </w:t>
      </w:r>
      <w:r w:rsidR="00E370D1" w:rsidRPr="001A4C49">
        <w:t>Device-Terminated</w:t>
      </w:r>
      <w:r w:rsidR="002315E6">
        <w:t xml:space="preserve"> (DT)</w:t>
      </w:r>
      <w:r w:rsidR="00E370D1" w:rsidDel="009300F6">
        <w:rPr>
          <w:rFonts w:eastAsiaTheme="minorEastAsia"/>
          <w:szCs w:val="20"/>
          <w:lang w:eastAsia="zh-CN"/>
        </w:rPr>
        <w:t xml:space="preserve"> </w:t>
      </w:r>
      <w:r w:rsidR="00E370D1">
        <w:rPr>
          <w:rFonts w:eastAsiaTheme="minorEastAsia"/>
          <w:szCs w:val="20"/>
          <w:lang w:eastAsia="zh-CN"/>
        </w:rPr>
        <w:t xml:space="preserve">and </w:t>
      </w:r>
      <w:r w:rsidR="00E370D1" w:rsidRPr="001A4C49">
        <w:t>Device-</w:t>
      </w:r>
      <w:r w:rsidR="00E370D1">
        <w:t>Origi</w:t>
      </w:r>
      <w:r w:rsidR="00E370D1" w:rsidRPr="001A4C49">
        <w:t>nated</w:t>
      </w:r>
      <w:r w:rsidR="002315E6">
        <w:t xml:space="preserve"> (DO)</w:t>
      </w:r>
      <w:r w:rsidR="00E370D1" w:rsidDel="009300F6">
        <w:rPr>
          <w:rFonts w:eastAsiaTheme="minorEastAsia"/>
          <w:szCs w:val="20"/>
          <w:lang w:eastAsia="zh-CN"/>
        </w:rPr>
        <w:t xml:space="preserve"> </w:t>
      </w:r>
      <w:r w:rsidR="00E370D1">
        <w:rPr>
          <w:rFonts w:eastAsiaTheme="minorEastAsia"/>
          <w:szCs w:val="20"/>
          <w:lang w:eastAsia="zh-CN"/>
        </w:rPr>
        <w:t xml:space="preserve">traffic in previous conclusion are </w:t>
      </w:r>
      <w:r w:rsidR="0013636E">
        <w:rPr>
          <w:rFonts w:eastAsiaTheme="minorEastAsia"/>
          <w:szCs w:val="20"/>
          <w:lang w:eastAsia="zh-CN"/>
        </w:rPr>
        <w:t xml:space="preserve">mainly </w:t>
      </w:r>
      <w:r w:rsidR="00E370D1">
        <w:rPr>
          <w:rFonts w:eastAsiaTheme="minorEastAsia"/>
          <w:szCs w:val="20"/>
          <w:lang w:eastAsia="zh-CN"/>
        </w:rPr>
        <w:t xml:space="preserve">defined from lower layer signaling flow perspective, which may not strictly map to existing MO/MT traffic. For </w:t>
      </w:r>
      <w:r w:rsidR="00E370D1" w:rsidRPr="001A4C49">
        <w:t>Device-Terminated</w:t>
      </w:r>
      <w:r w:rsidR="00E370D1">
        <w:t xml:space="preserve"> traffic, it means the procedure for the data transmission is triggered by BS/UE, and A-IoT </w:t>
      </w:r>
      <w:r w:rsidR="0013636E">
        <w:t>devices</w:t>
      </w:r>
      <w:r w:rsidR="00E370D1">
        <w:t xml:space="preserve"> e</w:t>
      </w:r>
      <w:r w:rsidR="00E370D1" w:rsidRPr="00E370D1">
        <w:t>xecute corresponding actions</w:t>
      </w:r>
      <w:r w:rsidR="00E370D1">
        <w:t xml:space="preserve"> only when triggered. While the </w:t>
      </w:r>
      <w:r w:rsidR="00E370D1" w:rsidRPr="001A4C49">
        <w:t>Device-</w:t>
      </w:r>
      <w:r w:rsidR="00E370D1">
        <w:t>Origi</w:t>
      </w:r>
      <w:r w:rsidR="00E370D1" w:rsidRPr="001A4C49">
        <w:t>nated</w:t>
      </w:r>
      <w:r w:rsidR="00E370D1" w:rsidDel="009300F6">
        <w:rPr>
          <w:rFonts w:eastAsiaTheme="minorEastAsia"/>
          <w:szCs w:val="20"/>
          <w:lang w:eastAsia="zh-CN"/>
        </w:rPr>
        <w:t xml:space="preserve"> </w:t>
      </w:r>
      <w:r w:rsidR="00E370D1">
        <w:rPr>
          <w:rFonts w:eastAsiaTheme="minorEastAsia"/>
          <w:szCs w:val="20"/>
          <w:lang w:eastAsia="zh-CN"/>
        </w:rPr>
        <w:t>means, the procedure is initiated by A-IoT device</w:t>
      </w:r>
      <w:r w:rsidR="0013636E">
        <w:rPr>
          <w:rFonts w:eastAsiaTheme="minorEastAsia"/>
          <w:szCs w:val="20"/>
          <w:lang w:eastAsia="zh-CN"/>
        </w:rPr>
        <w:t>s</w:t>
      </w:r>
      <w:r w:rsidR="00E370D1">
        <w:rPr>
          <w:rFonts w:eastAsiaTheme="minorEastAsia"/>
          <w:szCs w:val="20"/>
          <w:lang w:eastAsia="zh-CN"/>
        </w:rPr>
        <w:t xml:space="preserve"> from lower layer, and the transmission can be performed without triggering from BS/UE.</w:t>
      </w:r>
    </w:p>
    <w:p w14:paraId="225A3891" w14:textId="0411BA64" w:rsidR="006276C4" w:rsidRDefault="002315E6" w:rsidP="001B2D77">
      <w:pPr>
        <w:adjustRightInd w:val="0"/>
        <w:snapToGrid w:val="0"/>
        <w:spacing w:beforeLines="50" w:before="120" w:afterLines="50"/>
        <w:rPr>
          <w:rFonts w:eastAsiaTheme="minorEastAsia"/>
          <w:szCs w:val="20"/>
          <w:lang w:eastAsia="zh-CN"/>
        </w:rPr>
      </w:pPr>
      <w:r>
        <w:rPr>
          <w:rFonts w:eastAsiaTheme="minorEastAsia"/>
          <w:szCs w:val="20"/>
          <w:lang w:eastAsia="zh-CN"/>
        </w:rPr>
        <w:t xml:space="preserve">Except for </w:t>
      </w:r>
      <w:r w:rsidR="009D52B8">
        <w:rPr>
          <w:rFonts w:eastAsiaTheme="minorEastAsia"/>
          <w:szCs w:val="20"/>
          <w:lang w:eastAsia="zh-CN"/>
        </w:rPr>
        <w:t xml:space="preserve">the </w:t>
      </w:r>
      <w:r>
        <w:rPr>
          <w:rFonts w:eastAsiaTheme="minorEastAsia"/>
          <w:szCs w:val="20"/>
          <w:lang w:eastAsia="zh-CN"/>
        </w:rPr>
        <w:t xml:space="preserve">differences in device type, the MO/MT traffic does not directly </w:t>
      </w:r>
      <w:r w:rsidR="00CE28B1">
        <w:rPr>
          <w:rFonts w:eastAsiaTheme="minorEastAsia"/>
          <w:szCs w:val="20"/>
          <w:lang w:eastAsia="zh-CN"/>
        </w:rPr>
        <w:t>correspond</w:t>
      </w:r>
      <w:r>
        <w:rPr>
          <w:rFonts w:eastAsiaTheme="minorEastAsia"/>
          <w:szCs w:val="20"/>
          <w:lang w:eastAsia="zh-CN"/>
        </w:rPr>
        <w:t xml:space="preserve"> to DO/DT</w:t>
      </w:r>
      <w:r w:rsidR="00CE28B1">
        <w:rPr>
          <w:rFonts w:eastAsiaTheme="minorEastAsia"/>
          <w:szCs w:val="20"/>
          <w:lang w:eastAsia="zh-CN"/>
        </w:rPr>
        <w:t>. For example, for transmission of data (e.g., sensor data) from A-IoT device</w:t>
      </w:r>
      <w:r w:rsidR="00084CBB">
        <w:rPr>
          <w:rFonts w:eastAsiaTheme="minorEastAsia"/>
          <w:szCs w:val="20"/>
          <w:lang w:eastAsia="zh-CN"/>
        </w:rPr>
        <w:t>s</w:t>
      </w:r>
      <w:r w:rsidR="00CE28B1">
        <w:rPr>
          <w:rFonts w:eastAsiaTheme="minorEastAsia"/>
          <w:szCs w:val="20"/>
          <w:lang w:eastAsia="zh-CN"/>
        </w:rPr>
        <w:t xml:space="preserve"> to NW, it can be considered as ‘MO’ traffic, while the transmission procedure can be either triggered by BS/UE, or initiated by the A-IoT device</w:t>
      </w:r>
      <w:r w:rsidR="00084CBB">
        <w:rPr>
          <w:rFonts w:eastAsiaTheme="minorEastAsia"/>
          <w:szCs w:val="20"/>
          <w:lang w:eastAsia="zh-CN"/>
        </w:rPr>
        <w:t>s</w:t>
      </w:r>
      <w:r w:rsidR="00CE28B1">
        <w:rPr>
          <w:rFonts w:eastAsiaTheme="minorEastAsia"/>
          <w:szCs w:val="20"/>
          <w:lang w:eastAsia="zh-CN"/>
        </w:rPr>
        <w:t xml:space="preserve"> when condition is met. Hence, higher layer ‘MO’ traffic</w:t>
      </w:r>
      <w:r w:rsidR="000A29B1">
        <w:rPr>
          <w:rFonts w:eastAsiaTheme="minorEastAsia"/>
          <w:szCs w:val="20"/>
          <w:lang w:eastAsia="zh-CN"/>
        </w:rPr>
        <w:t>, i.e., data flow from A-IoT device to NW/UE,</w:t>
      </w:r>
      <w:r w:rsidR="00CE28B1">
        <w:rPr>
          <w:rFonts w:eastAsiaTheme="minorEastAsia"/>
          <w:szCs w:val="20"/>
          <w:lang w:eastAsia="zh-CN"/>
        </w:rPr>
        <w:t xml:space="preserve"> can be supported by both device</w:t>
      </w:r>
      <w:r w:rsidR="00D31664">
        <w:rPr>
          <w:rFonts w:eastAsiaTheme="minorEastAsia"/>
          <w:szCs w:val="20"/>
          <w:lang w:eastAsia="zh-CN"/>
        </w:rPr>
        <w:t>-</w:t>
      </w:r>
      <w:r w:rsidR="00CE28B1">
        <w:rPr>
          <w:rFonts w:eastAsiaTheme="minorEastAsia"/>
          <w:szCs w:val="20"/>
          <w:lang w:eastAsia="zh-CN"/>
        </w:rPr>
        <w:t>terminated traffic or device</w:t>
      </w:r>
      <w:r w:rsidR="00D31664">
        <w:rPr>
          <w:rFonts w:eastAsiaTheme="minorEastAsia"/>
          <w:szCs w:val="20"/>
          <w:lang w:eastAsia="zh-CN"/>
        </w:rPr>
        <w:t>-</w:t>
      </w:r>
      <w:r w:rsidR="00CE28B1">
        <w:rPr>
          <w:rFonts w:eastAsiaTheme="minorEastAsia"/>
          <w:szCs w:val="20"/>
          <w:lang w:eastAsia="zh-CN"/>
        </w:rPr>
        <w:t>originated traffic defined from lower layer signaling perspective.</w:t>
      </w:r>
      <w:r w:rsidR="00D31664">
        <w:rPr>
          <w:rFonts w:eastAsiaTheme="minorEastAsia" w:hint="eastAsia"/>
          <w:szCs w:val="20"/>
          <w:lang w:eastAsia="zh-CN"/>
        </w:rPr>
        <w:t xml:space="preserve"> </w:t>
      </w:r>
      <w:r w:rsidR="00D31664">
        <w:rPr>
          <w:rFonts w:eastAsiaTheme="minorEastAsia"/>
          <w:szCs w:val="20"/>
          <w:lang w:eastAsia="zh-CN"/>
        </w:rPr>
        <w:t xml:space="preserve">Traffic assumption </w:t>
      </w:r>
      <w:r w:rsidR="006000BF">
        <w:rPr>
          <w:rFonts w:eastAsiaTheme="minorEastAsia"/>
          <w:szCs w:val="20"/>
          <w:lang w:eastAsia="zh-CN"/>
        </w:rPr>
        <w:t>define</w:t>
      </w:r>
      <w:r w:rsidR="00E370D1">
        <w:rPr>
          <w:rFonts w:eastAsiaTheme="minorEastAsia"/>
          <w:szCs w:val="20"/>
          <w:lang w:eastAsia="zh-CN"/>
        </w:rPr>
        <w:t>d</w:t>
      </w:r>
      <w:r w:rsidR="006000BF">
        <w:rPr>
          <w:rFonts w:eastAsiaTheme="minorEastAsia"/>
          <w:szCs w:val="20"/>
          <w:lang w:eastAsia="zh-CN"/>
        </w:rPr>
        <w:t xml:space="preserve"> from lower layer signaling flow perspective is</w:t>
      </w:r>
      <w:r w:rsidR="00D31664">
        <w:rPr>
          <w:rFonts w:eastAsiaTheme="minorEastAsia"/>
          <w:szCs w:val="20"/>
          <w:lang w:eastAsia="zh-CN"/>
        </w:rPr>
        <w:t xml:space="preserve"> preferred since it is</w:t>
      </w:r>
      <w:r w:rsidR="006000BF">
        <w:rPr>
          <w:rFonts w:eastAsiaTheme="minorEastAsia"/>
          <w:szCs w:val="20"/>
          <w:lang w:eastAsia="zh-CN"/>
        </w:rPr>
        <w:t xml:space="preserve"> more </w:t>
      </w:r>
      <w:r w:rsidR="006000BF" w:rsidRPr="006000BF">
        <w:rPr>
          <w:rFonts w:eastAsiaTheme="minorEastAsia"/>
          <w:szCs w:val="20"/>
          <w:lang w:eastAsia="zh-CN"/>
        </w:rPr>
        <w:t>relevant</w:t>
      </w:r>
      <w:r w:rsidR="006000BF">
        <w:rPr>
          <w:rFonts w:eastAsiaTheme="minorEastAsia"/>
          <w:szCs w:val="20"/>
          <w:lang w:eastAsia="zh-CN"/>
        </w:rPr>
        <w:t xml:space="preserve"> to RAN WG study on </w:t>
      </w:r>
      <w:r w:rsidR="00D35FAD">
        <w:rPr>
          <w:rFonts w:eastAsiaTheme="minorEastAsia"/>
          <w:szCs w:val="20"/>
          <w:lang w:eastAsia="zh-CN"/>
        </w:rPr>
        <w:t xml:space="preserve">procedures to support different service types. </w:t>
      </w:r>
    </w:p>
    <w:p w14:paraId="0DEFD300" w14:textId="257487B8" w:rsidR="009E6457" w:rsidRDefault="009E6457" w:rsidP="001B2D77">
      <w:pPr>
        <w:adjustRightInd w:val="0"/>
        <w:snapToGrid w:val="0"/>
        <w:spacing w:beforeLines="50" w:before="120" w:afterLines="50"/>
      </w:pPr>
      <w:r>
        <w:object w:dxaOrig="12337" w:dyaOrig="2581" w14:anchorId="11BF5D4D">
          <v:shape id="_x0000_i1026" type="#_x0000_t75" style="width:453.4pt;height:94.9pt" o:ole="">
            <v:imagedata r:id="rId14" o:title=""/>
          </v:shape>
          <o:OLEObject Type="Embed" ProgID="Visio.Drawing.15" ShapeID="_x0000_i1026" DrawAspect="Content" ObjectID="_1740243944" r:id="rId15"/>
        </w:object>
      </w:r>
    </w:p>
    <w:p w14:paraId="02876A6D" w14:textId="424A08DC" w:rsidR="00C922B0" w:rsidRPr="00854DA7" w:rsidRDefault="00C922B0" w:rsidP="00854DA7">
      <w:pPr>
        <w:spacing w:beforeLines="50" w:before="120"/>
        <w:jc w:val="center"/>
        <w:rPr>
          <w:rFonts w:eastAsia="宋体"/>
          <w:b/>
          <w:sz w:val="18"/>
          <w:szCs w:val="20"/>
          <w:lang w:val="fr-FR"/>
        </w:rPr>
      </w:pPr>
      <w:r w:rsidRPr="00854DA7">
        <w:rPr>
          <w:b/>
          <w:sz w:val="18"/>
          <w:szCs w:val="20"/>
        </w:rPr>
        <w:t xml:space="preserve">Figure </w:t>
      </w:r>
      <w:r w:rsidRPr="00854DA7">
        <w:rPr>
          <w:b/>
          <w:sz w:val="18"/>
          <w:szCs w:val="20"/>
        </w:rPr>
        <w:fldChar w:fldCharType="begin"/>
      </w:r>
      <w:r w:rsidRPr="00854DA7">
        <w:rPr>
          <w:b/>
          <w:sz w:val="18"/>
          <w:szCs w:val="20"/>
        </w:rPr>
        <w:instrText xml:space="preserve"> SEQ Figure \* ARABIC </w:instrText>
      </w:r>
      <w:r w:rsidRPr="00854DA7">
        <w:rPr>
          <w:b/>
          <w:sz w:val="18"/>
          <w:szCs w:val="20"/>
        </w:rPr>
        <w:fldChar w:fldCharType="separate"/>
      </w:r>
      <w:r w:rsidRPr="00854DA7">
        <w:rPr>
          <w:b/>
          <w:noProof/>
          <w:sz w:val="18"/>
          <w:szCs w:val="20"/>
        </w:rPr>
        <w:t>2</w:t>
      </w:r>
      <w:r w:rsidRPr="00854DA7">
        <w:rPr>
          <w:b/>
          <w:sz w:val="18"/>
          <w:szCs w:val="20"/>
        </w:rPr>
        <w:fldChar w:fldCharType="end"/>
      </w:r>
      <w:r w:rsidRPr="00854DA7">
        <w:rPr>
          <w:b/>
          <w:sz w:val="18"/>
          <w:szCs w:val="20"/>
        </w:rPr>
        <w:t>.</w:t>
      </w:r>
      <w:r w:rsidRPr="00854DA7">
        <w:rPr>
          <w:rFonts w:eastAsia="宋体"/>
          <w:b/>
          <w:sz w:val="18"/>
          <w:szCs w:val="20"/>
          <w:lang w:val="fr-FR"/>
        </w:rPr>
        <w:t xml:space="preserve"> ‘MO’ traffic supported by device terminated reporting trigger and device originated procedure</w:t>
      </w:r>
    </w:p>
    <w:p w14:paraId="754CDBEA" w14:textId="074BB450" w:rsidR="00316E31" w:rsidRDefault="00316E31" w:rsidP="00C371D3">
      <w:pPr>
        <w:rPr>
          <w:rFonts w:eastAsiaTheme="minorEastAsia"/>
          <w:b/>
          <w:bCs/>
          <w:iCs/>
          <w:szCs w:val="20"/>
          <w:lang w:eastAsia="zh-CN"/>
        </w:rPr>
      </w:pPr>
      <w:bookmarkStart w:id="10" w:name="OB5"/>
      <w:r w:rsidRPr="00CE78C9">
        <w:rPr>
          <w:b/>
        </w:rPr>
        <w:t xml:space="preserve">Observation </w:t>
      </w:r>
      <w:r w:rsidRPr="00CE78C9">
        <w:rPr>
          <w:b/>
        </w:rPr>
        <w:fldChar w:fldCharType="begin"/>
      </w:r>
      <w:r w:rsidRPr="00CE78C9">
        <w:rPr>
          <w:b/>
        </w:rPr>
        <w:instrText xml:space="preserve"> SEQ Observation \* ARABIC </w:instrText>
      </w:r>
      <w:r w:rsidRPr="00CE78C9">
        <w:rPr>
          <w:b/>
        </w:rPr>
        <w:fldChar w:fldCharType="separate"/>
      </w:r>
      <w:r w:rsidR="002D723A">
        <w:rPr>
          <w:b/>
          <w:noProof/>
        </w:rPr>
        <w:t>5</w:t>
      </w:r>
      <w:r w:rsidRPr="00CE78C9">
        <w:rPr>
          <w:b/>
        </w:rPr>
        <w:fldChar w:fldCharType="end"/>
      </w:r>
      <w:r w:rsidRPr="00CE78C9">
        <w:rPr>
          <w:rFonts w:eastAsia="宋体"/>
          <w:b/>
          <w:lang w:eastAsia="zh-CN"/>
        </w:rPr>
        <w:t>:</w:t>
      </w:r>
      <w:r w:rsidRPr="00397201">
        <w:rPr>
          <w:rFonts w:eastAsia="宋体"/>
          <w:b/>
          <w:lang w:eastAsia="zh-CN"/>
        </w:rPr>
        <w:t xml:space="preserve"> </w:t>
      </w:r>
      <w:r w:rsidR="000A29B1">
        <w:rPr>
          <w:rFonts w:eastAsiaTheme="minorEastAsia"/>
          <w:b/>
          <w:bCs/>
          <w:iCs/>
          <w:szCs w:val="20"/>
          <w:lang w:eastAsia="zh-CN"/>
        </w:rPr>
        <w:t xml:space="preserve">Device terminated </w:t>
      </w:r>
      <w:r w:rsidR="00463488">
        <w:rPr>
          <w:rFonts w:eastAsiaTheme="minorEastAsia"/>
          <w:b/>
          <w:bCs/>
          <w:iCs/>
          <w:szCs w:val="20"/>
          <w:lang w:eastAsia="zh-CN"/>
        </w:rPr>
        <w:t xml:space="preserve">procedure </w:t>
      </w:r>
      <w:r w:rsidR="000A29B1">
        <w:rPr>
          <w:rFonts w:eastAsiaTheme="minorEastAsia"/>
          <w:b/>
          <w:bCs/>
          <w:iCs/>
          <w:szCs w:val="20"/>
          <w:lang w:eastAsia="zh-CN"/>
        </w:rPr>
        <w:t xml:space="preserve">and device originated </w:t>
      </w:r>
      <w:r w:rsidR="00463488">
        <w:rPr>
          <w:rFonts w:eastAsiaTheme="minorEastAsia"/>
          <w:b/>
          <w:bCs/>
          <w:iCs/>
          <w:szCs w:val="20"/>
          <w:lang w:eastAsia="zh-CN"/>
        </w:rPr>
        <w:t xml:space="preserve">procedure </w:t>
      </w:r>
      <w:r w:rsidR="000A29B1">
        <w:rPr>
          <w:rFonts w:eastAsiaTheme="minorEastAsia"/>
          <w:b/>
          <w:bCs/>
          <w:iCs/>
          <w:szCs w:val="20"/>
          <w:lang w:eastAsia="zh-CN"/>
        </w:rPr>
        <w:t>are defined from lower layer signaling perspective.</w:t>
      </w:r>
    </w:p>
    <w:p w14:paraId="38D7C22F" w14:textId="22A3F538" w:rsidR="000A29B1" w:rsidRDefault="000A29B1" w:rsidP="000A29B1">
      <w:pPr>
        <w:rPr>
          <w:rFonts w:eastAsiaTheme="minorEastAsia"/>
          <w:b/>
          <w:szCs w:val="20"/>
          <w:lang w:eastAsia="zh-CN"/>
        </w:rPr>
      </w:pPr>
      <w:bookmarkStart w:id="11" w:name="OB6"/>
      <w:bookmarkEnd w:id="10"/>
      <w:r w:rsidRPr="00CE78C9">
        <w:rPr>
          <w:b/>
        </w:rPr>
        <w:t xml:space="preserve">Observation </w:t>
      </w:r>
      <w:r w:rsidRPr="00CE78C9">
        <w:rPr>
          <w:b/>
        </w:rPr>
        <w:fldChar w:fldCharType="begin"/>
      </w:r>
      <w:r w:rsidRPr="00CE78C9">
        <w:rPr>
          <w:b/>
        </w:rPr>
        <w:instrText xml:space="preserve"> SEQ Observation \* ARABIC </w:instrText>
      </w:r>
      <w:r w:rsidRPr="00CE78C9">
        <w:rPr>
          <w:b/>
        </w:rPr>
        <w:fldChar w:fldCharType="separate"/>
      </w:r>
      <w:r w:rsidR="002D723A">
        <w:rPr>
          <w:b/>
          <w:noProof/>
        </w:rPr>
        <w:t>6</w:t>
      </w:r>
      <w:r w:rsidRPr="00CE78C9">
        <w:rPr>
          <w:b/>
        </w:rPr>
        <w:fldChar w:fldCharType="end"/>
      </w:r>
      <w:r w:rsidRPr="00CE78C9">
        <w:rPr>
          <w:rFonts w:eastAsia="宋体"/>
          <w:b/>
          <w:lang w:eastAsia="zh-CN"/>
        </w:rPr>
        <w:t>:</w:t>
      </w:r>
      <w:r w:rsidRPr="00397201">
        <w:rPr>
          <w:rFonts w:eastAsia="宋体"/>
          <w:b/>
          <w:lang w:eastAsia="zh-CN"/>
        </w:rPr>
        <w:t xml:space="preserve"> </w:t>
      </w:r>
      <w:r w:rsidR="0086711D" w:rsidRPr="00854DA7">
        <w:rPr>
          <w:rFonts w:eastAsiaTheme="minorEastAsia"/>
          <w:b/>
          <w:szCs w:val="20"/>
          <w:lang w:eastAsia="zh-CN"/>
        </w:rPr>
        <w:t xml:space="preserve">Higher layer ‘MO’ traffic, i.e., data flow from A-IoT device to NW/UE, can be supported by both device-terminated </w:t>
      </w:r>
      <w:r w:rsidR="00CA3E7C">
        <w:rPr>
          <w:rFonts w:eastAsiaTheme="minorEastAsia"/>
          <w:b/>
          <w:szCs w:val="20"/>
          <w:lang w:eastAsia="zh-CN"/>
        </w:rPr>
        <w:t>procedure</w:t>
      </w:r>
      <w:r w:rsidR="00CA3E7C" w:rsidRPr="00854DA7">
        <w:rPr>
          <w:rFonts w:eastAsiaTheme="minorEastAsia"/>
          <w:b/>
          <w:szCs w:val="20"/>
          <w:lang w:eastAsia="zh-CN"/>
        </w:rPr>
        <w:t xml:space="preserve"> </w:t>
      </w:r>
      <w:r w:rsidR="0086711D" w:rsidRPr="00854DA7">
        <w:rPr>
          <w:rFonts w:eastAsiaTheme="minorEastAsia"/>
          <w:b/>
          <w:szCs w:val="20"/>
          <w:lang w:eastAsia="zh-CN"/>
        </w:rPr>
        <w:t xml:space="preserve">or device-originated </w:t>
      </w:r>
      <w:r w:rsidR="00CA3E7C">
        <w:rPr>
          <w:rFonts w:eastAsiaTheme="minorEastAsia"/>
          <w:b/>
          <w:szCs w:val="20"/>
          <w:lang w:eastAsia="zh-CN"/>
        </w:rPr>
        <w:t>procedure</w:t>
      </w:r>
      <w:r w:rsidR="00CA3E7C" w:rsidRPr="00854DA7">
        <w:rPr>
          <w:rFonts w:eastAsiaTheme="minorEastAsia"/>
          <w:b/>
          <w:szCs w:val="20"/>
          <w:lang w:eastAsia="zh-CN"/>
        </w:rPr>
        <w:t xml:space="preserve"> </w:t>
      </w:r>
      <w:r w:rsidR="0086711D" w:rsidRPr="00854DA7">
        <w:rPr>
          <w:rFonts w:eastAsiaTheme="minorEastAsia"/>
          <w:b/>
          <w:szCs w:val="20"/>
          <w:lang w:eastAsia="zh-CN"/>
        </w:rPr>
        <w:t>defined from lower layer signaling perspective.</w:t>
      </w:r>
    </w:p>
    <w:bookmarkEnd w:id="11"/>
    <w:p w14:paraId="10407B6F" w14:textId="554035C7" w:rsidR="00D07B12" w:rsidRDefault="00D07B12" w:rsidP="000A29B1">
      <w:pPr>
        <w:rPr>
          <w:rFonts w:eastAsia="等线"/>
          <w:kern w:val="2"/>
          <w:sz w:val="21"/>
          <w:szCs w:val="21"/>
          <w:lang w:eastAsia="zh-CN"/>
        </w:rPr>
      </w:pPr>
      <w:r w:rsidRPr="00854DA7">
        <w:rPr>
          <w:rFonts w:eastAsiaTheme="minorEastAsia"/>
          <w:bCs/>
          <w:iCs/>
          <w:szCs w:val="20"/>
          <w:lang w:val="en-GB" w:eastAsia="zh-CN"/>
        </w:rPr>
        <w:t xml:space="preserve">Note that, </w:t>
      </w:r>
      <w:r w:rsidR="001E36C7">
        <w:rPr>
          <w:rFonts w:eastAsiaTheme="minorEastAsia"/>
          <w:bCs/>
          <w:iCs/>
          <w:szCs w:val="20"/>
          <w:lang w:eastAsia="zh-CN"/>
        </w:rPr>
        <w:t>support of</w:t>
      </w:r>
      <w:r w:rsidR="001E36C7" w:rsidRPr="00DB519F">
        <w:rPr>
          <w:rFonts w:eastAsiaTheme="minorEastAsia"/>
          <w:bCs/>
          <w:iCs/>
          <w:szCs w:val="20"/>
          <w:lang w:eastAsia="zh-CN"/>
        </w:rPr>
        <w:t xml:space="preserve"> </w:t>
      </w:r>
      <w:r w:rsidR="00AB0836">
        <w:rPr>
          <w:rFonts w:eastAsiaTheme="minorEastAsia"/>
          <w:bCs/>
          <w:iCs/>
          <w:szCs w:val="20"/>
          <w:lang w:eastAsia="zh-CN"/>
        </w:rPr>
        <w:t>d</w:t>
      </w:r>
      <w:r w:rsidR="00753B7A" w:rsidRPr="00AB0836">
        <w:rPr>
          <w:rFonts w:eastAsiaTheme="minorEastAsia"/>
          <w:bCs/>
          <w:iCs/>
          <w:szCs w:val="20"/>
          <w:lang w:eastAsia="zh-CN"/>
        </w:rPr>
        <w:t xml:space="preserve">evice </w:t>
      </w:r>
      <w:r w:rsidR="00C752D0" w:rsidRPr="00AB0836">
        <w:rPr>
          <w:rFonts w:eastAsiaTheme="minorEastAsia"/>
          <w:bCs/>
          <w:iCs/>
          <w:szCs w:val="20"/>
          <w:lang w:eastAsia="zh-CN"/>
        </w:rPr>
        <w:t xml:space="preserve">originated </w:t>
      </w:r>
      <w:r w:rsidR="00753B7A" w:rsidRPr="00AB0836">
        <w:rPr>
          <w:rFonts w:eastAsiaTheme="minorEastAsia"/>
          <w:bCs/>
          <w:iCs/>
          <w:szCs w:val="20"/>
          <w:lang w:eastAsia="zh-CN"/>
        </w:rPr>
        <w:t>procedure</w:t>
      </w:r>
      <w:r w:rsidR="001E36C7">
        <w:rPr>
          <w:rFonts w:eastAsiaTheme="minorEastAsia"/>
          <w:bCs/>
          <w:iCs/>
          <w:szCs w:val="20"/>
          <w:lang w:eastAsia="zh-CN"/>
        </w:rPr>
        <w:t xml:space="preserve"> is not limited </w:t>
      </w:r>
      <w:r w:rsidR="008E5BA7">
        <w:rPr>
          <w:rFonts w:eastAsiaTheme="minorEastAsia"/>
          <w:bCs/>
          <w:iCs/>
          <w:szCs w:val="20"/>
          <w:lang w:eastAsia="zh-CN"/>
        </w:rPr>
        <w:t xml:space="preserve">to </w:t>
      </w:r>
      <w:r w:rsidRPr="00854DA7">
        <w:rPr>
          <w:rFonts w:eastAsiaTheme="minorEastAsia"/>
          <w:bCs/>
          <w:iCs/>
          <w:szCs w:val="20"/>
          <w:lang w:eastAsia="zh-CN"/>
        </w:rPr>
        <w:t>Active device type (device C)</w:t>
      </w:r>
      <w:r w:rsidR="001E36C7">
        <w:rPr>
          <w:rFonts w:eastAsiaTheme="minorEastAsia"/>
          <w:bCs/>
          <w:iCs/>
          <w:szCs w:val="20"/>
          <w:lang w:eastAsia="zh-CN"/>
        </w:rPr>
        <w:t xml:space="preserve"> only</w:t>
      </w:r>
      <w:r w:rsidRPr="00854DA7">
        <w:rPr>
          <w:rFonts w:eastAsiaTheme="minorEastAsia"/>
          <w:bCs/>
          <w:iCs/>
          <w:szCs w:val="20"/>
          <w:lang w:eastAsia="zh-CN"/>
        </w:rPr>
        <w:t xml:space="preserve">, which </w:t>
      </w:r>
      <w:r w:rsidRPr="00FC456E">
        <w:rPr>
          <w:rFonts w:eastAsia="等线"/>
          <w:kern w:val="2"/>
          <w:sz w:val="21"/>
          <w:szCs w:val="21"/>
          <w:lang w:eastAsia="zh-CN"/>
        </w:rPr>
        <w:t>is</w:t>
      </w:r>
      <w:r>
        <w:rPr>
          <w:rFonts w:eastAsia="等线"/>
          <w:kern w:val="2"/>
          <w:sz w:val="21"/>
          <w:szCs w:val="21"/>
          <w:lang w:eastAsia="zh-CN"/>
        </w:rPr>
        <w:t xml:space="preserve"> capable of</w:t>
      </w:r>
      <w:r w:rsidRPr="00123BF0">
        <w:rPr>
          <w:rFonts w:eastAsia="等线"/>
          <w:kern w:val="2"/>
          <w:sz w:val="21"/>
          <w:szCs w:val="21"/>
          <w:lang w:eastAsia="zh-CN"/>
        </w:rPr>
        <w:t xml:space="preserve"> independent signal generation</w:t>
      </w:r>
      <w:r>
        <w:rPr>
          <w:rFonts w:eastAsia="等线"/>
          <w:kern w:val="2"/>
          <w:sz w:val="21"/>
          <w:szCs w:val="21"/>
          <w:lang w:eastAsia="zh-CN"/>
        </w:rPr>
        <w:t xml:space="preserve">. </w:t>
      </w:r>
      <w:r>
        <w:rPr>
          <w:rFonts w:eastAsia="等线" w:hint="eastAsia"/>
          <w:kern w:val="2"/>
          <w:sz w:val="21"/>
          <w:szCs w:val="21"/>
          <w:lang w:eastAsia="zh-CN"/>
        </w:rPr>
        <w:t>Device</w:t>
      </w:r>
      <w:r>
        <w:rPr>
          <w:rFonts w:eastAsia="等线"/>
          <w:kern w:val="2"/>
          <w:sz w:val="21"/>
          <w:szCs w:val="21"/>
          <w:lang w:eastAsia="zh-CN"/>
        </w:rPr>
        <w:t xml:space="preserve"> </w:t>
      </w:r>
      <w:r>
        <w:rPr>
          <w:rFonts w:eastAsia="等线" w:hint="eastAsia"/>
          <w:kern w:val="2"/>
          <w:sz w:val="21"/>
          <w:szCs w:val="21"/>
          <w:lang w:eastAsia="zh-CN"/>
        </w:rPr>
        <w:t>A</w:t>
      </w:r>
      <w:r>
        <w:rPr>
          <w:rFonts w:eastAsia="等线"/>
          <w:kern w:val="2"/>
          <w:sz w:val="21"/>
          <w:szCs w:val="21"/>
          <w:lang w:eastAsia="zh-CN"/>
        </w:rPr>
        <w:t xml:space="preserve"> and Device</w:t>
      </w:r>
      <w:r w:rsidR="009D5E99">
        <w:rPr>
          <w:rFonts w:eastAsia="等线"/>
          <w:kern w:val="2"/>
          <w:sz w:val="21"/>
          <w:szCs w:val="21"/>
          <w:lang w:eastAsia="zh-CN"/>
        </w:rPr>
        <w:t xml:space="preserve"> B</w:t>
      </w:r>
      <w:r>
        <w:rPr>
          <w:rFonts w:eastAsia="等线"/>
          <w:kern w:val="2"/>
          <w:sz w:val="21"/>
          <w:szCs w:val="21"/>
          <w:lang w:eastAsia="zh-CN"/>
        </w:rPr>
        <w:t xml:space="preserve">, which relies on backscattering of carrier wave, can also </w:t>
      </w:r>
      <w:r w:rsidR="00893FB2">
        <w:rPr>
          <w:rFonts w:eastAsia="等线"/>
          <w:kern w:val="2"/>
          <w:sz w:val="21"/>
          <w:szCs w:val="21"/>
          <w:lang w:eastAsia="zh-CN"/>
        </w:rPr>
        <w:t xml:space="preserve">support </w:t>
      </w:r>
      <w:r w:rsidR="00AB0836">
        <w:rPr>
          <w:rFonts w:eastAsiaTheme="minorEastAsia"/>
          <w:bCs/>
          <w:iCs/>
          <w:szCs w:val="20"/>
          <w:lang w:eastAsia="zh-CN"/>
        </w:rPr>
        <w:t>d</w:t>
      </w:r>
      <w:r w:rsidR="00AB0836" w:rsidRPr="00AB0836">
        <w:rPr>
          <w:rFonts w:eastAsiaTheme="minorEastAsia"/>
          <w:bCs/>
          <w:iCs/>
          <w:szCs w:val="20"/>
          <w:lang w:eastAsia="zh-CN"/>
        </w:rPr>
        <w:t>evice originated procedure</w:t>
      </w:r>
      <w:r w:rsidR="00AB0836">
        <w:rPr>
          <w:rFonts w:eastAsiaTheme="minorEastAsia"/>
          <w:bCs/>
          <w:iCs/>
          <w:szCs w:val="20"/>
          <w:lang w:eastAsia="zh-CN"/>
        </w:rPr>
        <w:t xml:space="preserve"> initiate</w:t>
      </w:r>
      <w:r>
        <w:rPr>
          <w:rFonts w:eastAsia="等线"/>
          <w:kern w:val="2"/>
          <w:sz w:val="21"/>
          <w:szCs w:val="21"/>
          <w:lang w:eastAsia="zh-CN"/>
        </w:rPr>
        <w:t xml:space="preserve"> from A-IoT device. For example, the </w:t>
      </w:r>
      <w:r w:rsidR="001F48BE">
        <w:rPr>
          <w:rFonts w:eastAsia="等线"/>
          <w:kern w:val="2"/>
          <w:sz w:val="21"/>
          <w:szCs w:val="21"/>
          <w:lang w:eastAsia="zh-CN"/>
        </w:rPr>
        <w:t xml:space="preserve">carrier wave </w:t>
      </w:r>
      <w:r w:rsidR="003C646A">
        <w:rPr>
          <w:rFonts w:eastAsia="等线"/>
          <w:kern w:val="2"/>
          <w:sz w:val="21"/>
          <w:szCs w:val="21"/>
          <w:lang w:eastAsia="zh-CN"/>
        </w:rPr>
        <w:t xml:space="preserve">can be made </w:t>
      </w:r>
      <w:r w:rsidR="001F48BE">
        <w:rPr>
          <w:rFonts w:eastAsia="等线"/>
          <w:kern w:val="2"/>
          <w:sz w:val="21"/>
          <w:szCs w:val="21"/>
          <w:lang w:eastAsia="zh-CN"/>
        </w:rPr>
        <w:t xml:space="preserve">available </w:t>
      </w:r>
      <w:r w:rsidR="00DC70D3">
        <w:rPr>
          <w:rFonts w:eastAsia="等线"/>
          <w:kern w:val="2"/>
          <w:sz w:val="21"/>
          <w:szCs w:val="21"/>
          <w:lang w:eastAsia="zh-CN"/>
        </w:rPr>
        <w:t xml:space="preserve">continuously </w:t>
      </w:r>
      <w:r w:rsidR="001F48BE">
        <w:rPr>
          <w:rFonts w:eastAsia="等线"/>
          <w:kern w:val="2"/>
          <w:sz w:val="21"/>
          <w:szCs w:val="21"/>
          <w:lang w:eastAsia="zh-CN"/>
        </w:rPr>
        <w:t xml:space="preserve">or </w:t>
      </w:r>
      <w:r w:rsidR="00DC70D3">
        <w:rPr>
          <w:rFonts w:eastAsia="等线"/>
          <w:kern w:val="2"/>
          <w:sz w:val="21"/>
          <w:szCs w:val="21"/>
          <w:lang w:eastAsia="zh-CN"/>
        </w:rPr>
        <w:t xml:space="preserve">in </w:t>
      </w:r>
      <w:r w:rsidR="00F31B67">
        <w:rPr>
          <w:rFonts w:eastAsia="等线"/>
          <w:kern w:val="2"/>
          <w:sz w:val="21"/>
          <w:szCs w:val="21"/>
          <w:lang w:eastAsia="zh-CN"/>
        </w:rPr>
        <w:t xml:space="preserve">predefined </w:t>
      </w:r>
      <w:r w:rsidR="001D2B58">
        <w:rPr>
          <w:rFonts w:eastAsia="等线"/>
          <w:kern w:val="2"/>
          <w:sz w:val="21"/>
          <w:szCs w:val="21"/>
          <w:lang w:eastAsia="zh-CN"/>
        </w:rPr>
        <w:t>time occasions</w:t>
      </w:r>
      <w:r w:rsidR="002C71B6">
        <w:rPr>
          <w:rFonts w:eastAsia="等线"/>
          <w:kern w:val="2"/>
          <w:sz w:val="21"/>
          <w:szCs w:val="21"/>
          <w:lang w:eastAsia="zh-CN"/>
        </w:rPr>
        <w:t xml:space="preserve">, based on which </w:t>
      </w:r>
      <w:r w:rsidR="00F31B67">
        <w:rPr>
          <w:rFonts w:eastAsia="等线"/>
          <w:kern w:val="2"/>
          <w:sz w:val="21"/>
          <w:szCs w:val="21"/>
          <w:lang w:eastAsia="zh-CN"/>
        </w:rPr>
        <w:t xml:space="preserve">A-IoT devices can </w:t>
      </w:r>
      <w:r w:rsidR="004A0AF6">
        <w:rPr>
          <w:rFonts w:eastAsia="等线"/>
          <w:kern w:val="2"/>
          <w:sz w:val="21"/>
          <w:szCs w:val="21"/>
          <w:lang w:eastAsia="zh-CN"/>
        </w:rPr>
        <w:t xml:space="preserve">also </w:t>
      </w:r>
      <w:r w:rsidR="001D2B58">
        <w:rPr>
          <w:rFonts w:eastAsia="等线"/>
          <w:kern w:val="2"/>
          <w:sz w:val="21"/>
          <w:szCs w:val="21"/>
          <w:lang w:eastAsia="zh-CN"/>
        </w:rPr>
        <w:t>originate the reporting by backscattering of the carrier wave</w:t>
      </w:r>
      <w:r w:rsidR="00F31B67">
        <w:rPr>
          <w:rFonts w:eastAsia="等线"/>
          <w:kern w:val="2"/>
          <w:sz w:val="21"/>
          <w:szCs w:val="21"/>
          <w:lang w:eastAsia="zh-CN"/>
        </w:rPr>
        <w:t>.</w:t>
      </w:r>
    </w:p>
    <w:p w14:paraId="15EE326B" w14:textId="57474154" w:rsidR="00EF00DC" w:rsidRPr="00AB0836" w:rsidRDefault="00F31B67" w:rsidP="00854DA7">
      <w:pPr>
        <w:adjustRightInd w:val="0"/>
        <w:snapToGrid w:val="0"/>
        <w:spacing w:after="0"/>
        <w:rPr>
          <w:rFonts w:eastAsia="等线"/>
          <w:b/>
          <w:kern w:val="2"/>
          <w:szCs w:val="20"/>
          <w:lang w:eastAsia="zh-CN"/>
        </w:rPr>
      </w:pPr>
      <w:bookmarkStart w:id="12" w:name="OB7"/>
      <w:r w:rsidRPr="00DB519F">
        <w:rPr>
          <w:b/>
          <w:szCs w:val="20"/>
        </w:rPr>
        <w:t xml:space="preserve">Observation </w:t>
      </w:r>
      <w:r w:rsidRPr="00DB519F">
        <w:rPr>
          <w:b/>
          <w:szCs w:val="20"/>
        </w:rPr>
        <w:fldChar w:fldCharType="begin"/>
      </w:r>
      <w:r w:rsidRPr="00AB0836">
        <w:rPr>
          <w:b/>
          <w:szCs w:val="20"/>
        </w:rPr>
        <w:instrText xml:space="preserve"> SEQ Observation \* ARABIC </w:instrText>
      </w:r>
      <w:r w:rsidRPr="00DB519F">
        <w:rPr>
          <w:b/>
          <w:szCs w:val="20"/>
        </w:rPr>
        <w:fldChar w:fldCharType="separate"/>
      </w:r>
      <w:r w:rsidR="002D723A">
        <w:rPr>
          <w:b/>
          <w:noProof/>
          <w:szCs w:val="20"/>
        </w:rPr>
        <w:t>7</w:t>
      </w:r>
      <w:r w:rsidRPr="00DB519F">
        <w:rPr>
          <w:b/>
          <w:szCs w:val="20"/>
        </w:rPr>
        <w:fldChar w:fldCharType="end"/>
      </w:r>
      <w:r w:rsidRPr="00DB519F">
        <w:rPr>
          <w:rFonts w:eastAsia="宋体"/>
          <w:b/>
          <w:szCs w:val="20"/>
          <w:lang w:eastAsia="zh-CN"/>
        </w:rPr>
        <w:t xml:space="preserve">: </w:t>
      </w:r>
      <w:r w:rsidR="00CA3E7C" w:rsidRPr="00DB519F">
        <w:rPr>
          <w:rFonts w:eastAsia="宋体"/>
          <w:b/>
          <w:szCs w:val="20"/>
          <w:lang w:eastAsia="zh-CN"/>
        </w:rPr>
        <w:t xml:space="preserve">Support of </w:t>
      </w:r>
      <w:r w:rsidR="00161598" w:rsidRPr="00AB0836">
        <w:rPr>
          <w:rFonts w:eastAsiaTheme="minorEastAsia"/>
          <w:b/>
          <w:bCs/>
          <w:iCs/>
          <w:szCs w:val="20"/>
          <w:lang w:eastAsia="zh-CN"/>
        </w:rPr>
        <w:t>Device originated procedure</w:t>
      </w:r>
      <w:r w:rsidR="008E5BA7" w:rsidRPr="00DB519F">
        <w:rPr>
          <w:rFonts w:eastAsiaTheme="minorEastAsia"/>
          <w:b/>
          <w:bCs/>
          <w:iCs/>
          <w:szCs w:val="20"/>
          <w:lang w:eastAsia="zh-CN"/>
        </w:rPr>
        <w:t xml:space="preserve"> </w:t>
      </w:r>
      <w:r w:rsidR="00CA3E7C" w:rsidRPr="00DB519F">
        <w:rPr>
          <w:rFonts w:eastAsiaTheme="minorEastAsia"/>
          <w:b/>
          <w:bCs/>
          <w:iCs/>
          <w:szCs w:val="20"/>
          <w:lang w:eastAsia="zh-CN"/>
        </w:rPr>
        <w:t>is not limited</w:t>
      </w:r>
      <w:r w:rsidR="008E5BA7" w:rsidRPr="00DB519F">
        <w:rPr>
          <w:rFonts w:eastAsiaTheme="minorEastAsia"/>
          <w:b/>
          <w:bCs/>
          <w:iCs/>
          <w:szCs w:val="20"/>
          <w:lang w:eastAsia="zh-CN"/>
        </w:rPr>
        <w:t xml:space="preserve"> to Active device type (device C)</w:t>
      </w:r>
      <w:r w:rsidR="00CA3E7C" w:rsidRPr="00DB519F">
        <w:rPr>
          <w:rFonts w:eastAsiaTheme="minorEastAsia"/>
          <w:b/>
          <w:bCs/>
          <w:iCs/>
          <w:szCs w:val="20"/>
          <w:lang w:eastAsia="zh-CN"/>
        </w:rPr>
        <w:t xml:space="preserve"> only</w:t>
      </w:r>
      <w:r w:rsidR="008E5BA7" w:rsidRPr="00AB0836">
        <w:rPr>
          <w:rFonts w:eastAsiaTheme="minorEastAsia"/>
          <w:b/>
          <w:bCs/>
          <w:iCs/>
          <w:szCs w:val="20"/>
          <w:lang w:eastAsia="zh-CN"/>
        </w:rPr>
        <w:t xml:space="preserve">, </w:t>
      </w:r>
      <w:r w:rsidR="00CA3E7C" w:rsidRPr="00AB0836">
        <w:rPr>
          <w:rFonts w:eastAsiaTheme="minorEastAsia"/>
          <w:b/>
          <w:bCs/>
          <w:iCs/>
          <w:szCs w:val="20"/>
          <w:lang w:eastAsia="zh-CN"/>
        </w:rPr>
        <w:t>i.e. the device</w:t>
      </w:r>
      <w:r w:rsidR="008E5BA7" w:rsidRPr="00AB0836">
        <w:rPr>
          <w:rFonts w:eastAsia="等线"/>
          <w:b/>
          <w:kern w:val="2"/>
          <w:szCs w:val="20"/>
          <w:lang w:eastAsia="zh-CN"/>
        </w:rPr>
        <w:t xml:space="preserve"> capable of independent signal generation.</w:t>
      </w:r>
    </w:p>
    <w:p w14:paraId="089BF7A1" w14:textId="64052F18" w:rsidR="008E5BA7" w:rsidRPr="00AB0836" w:rsidRDefault="00EF00DC" w:rsidP="00854DA7">
      <w:pPr>
        <w:pStyle w:val="af6"/>
        <w:numPr>
          <w:ilvl w:val="0"/>
          <w:numId w:val="45"/>
        </w:numPr>
        <w:adjustRightInd w:val="0"/>
        <w:snapToGrid w:val="0"/>
        <w:spacing w:afterLines="50"/>
        <w:ind w:left="357" w:firstLineChars="0" w:hanging="357"/>
        <w:rPr>
          <w:rFonts w:eastAsia="等线"/>
          <w:b/>
          <w:sz w:val="20"/>
          <w:szCs w:val="20"/>
        </w:rPr>
      </w:pPr>
      <w:r w:rsidRPr="00AB0836">
        <w:rPr>
          <w:rFonts w:ascii="Times New Roman" w:eastAsia="等线" w:hAnsi="Times New Roman"/>
          <w:b/>
          <w:sz w:val="20"/>
          <w:szCs w:val="20"/>
        </w:rPr>
        <w:t>Device A and Device B, can also</w:t>
      </w:r>
      <w:r w:rsidRPr="00DB519F">
        <w:rPr>
          <w:rFonts w:ascii="Times New Roman" w:eastAsia="等线" w:hAnsi="Times New Roman"/>
          <w:b/>
          <w:sz w:val="20"/>
          <w:szCs w:val="20"/>
        </w:rPr>
        <w:t xml:space="preserve"> support </w:t>
      </w:r>
      <w:r w:rsidR="00537A21" w:rsidRPr="00AB0836">
        <w:rPr>
          <w:rFonts w:ascii="Times New Roman" w:eastAsiaTheme="minorEastAsia" w:hAnsi="Times New Roman"/>
          <w:b/>
          <w:bCs/>
          <w:iCs/>
          <w:sz w:val="20"/>
          <w:szCs w:val="20"/>
        </w:rPr>
        <w:t>Device originated procedure</w:t>
      </w:r>
      <w:r w:rsidR="005525E3" w:rsidRPr="00DB519F" w:rsidDel="00543FBF">
        <w:rPr>
          <w:rFonts w:ascii="Times New Roman" w:eastAsia="等线" w:hAnsi="Times New Roman"/>
          <w:b/>
          <w:sz w:val="20"/>
          <w:szCs w:val="20"/>
        </w:rPr>
        <w:t xml:space="preserve"> </w:t>
      </w:r>
      <w:r w:rsidR="00790912" w:rsidRPr="00AB0836">
        <w:rPr>
          <w:rFonts w:ascii="Times New Roman" w:eastAsia="等线" w:hAnsi="Times New Roman"/>
          <w:b/>
          <w:sz w:val="20"/>
          <w:szCs w:val="20"/>
        </w:rPr>
        <w:t xml:space="preserve">if carrier wave </w:t>
      </w:r>
      <w:r w:rsidR="00767C0A" w:rsidRPr="00AB0836">
        <w:rPr>
          <w:rFonts w:ascii="Times New Roman" w:eastAsia="等线" w:hAnsi="Times New Roman"/>
          <w:b/>
          <w:sz w:val="20"/>
          <w:szCs w:val="20"/>
        </w:rPr>
        <w:t>is available</w:t>
      </w:r>
      <w:r w:rsidR="00790912" w:rsidRPr="00AB0836">
        <w:rPr>
          <w:rFonts w:ascii="Times New Roman" w:eastAsia="等线" w:hAnsi="Times New Roman"/>
          <w:b/>
          <w:sz w:val="20"/>
          <w:szCs w:val="20"/>
        </w:rPr>
        <w:t>.</w:t>
      </w:r>
    </w:p>
    <w:bookmarkEnd w:id="12"/>
    <w:p w14:paraId="6FF6CDC0" w14:textId="6127535D" w:rsidR="006276C4" w:rsidRDefault="006276C4" w:rsidP="001B2D77">
      <w:pPr>
        <w:adjustRightInd w:val="0"/>
        <w:snapToGrid w:val="0"/>
        <w:spacing w:beforeLines="50" w:before="120" w:afterLines="50"/>
        <w:rPr>
          <w:rFonts w:eastAsiaTheme="minorEastAsia"/>
          <w:szCs w:val="20"/>
          <w:lang w:eastAsia="zh-CN"/>
        </w:rPr>
      </w:pPr>
      <w:r>
        <w:rPr>
          <w:rFonts w:eastAsiaTheme="minorEastAsia"/>
          <w:szCs w:val="20"/>
          <w:lang w:eastAsia="zh-CN"/>
        </w:rPr>
        <w:t>For inventory use cases</w:t>
      </w:r>
      <w:r w:rsidR="00D35FAD">
        <w:rPr>
          <w:rFonts w:eastAsiaTheme="minorEastAsia"/>
          <w:szCs w:val="20"/>
          <w:lang w:eastAsia="zh-CN"/>
        </w:rPr>
        <w:t>, reception and transmission at A</w:t>
      </w:r>
      <w:r w:rsidR="002315E6">
        <w:rPr>
          <w:rFonts w:eastAsiaTheme="minorEastAsia"/>
          <w:szCs w:val="20"/>
          <w:lang w:eastAsia="zh-CN"/>
        </w:rPr>
        <w:t>-</w:t>
      </w:r>
      <w:r w:rsidR="00D35FAD">
        <w:rPr>
          <w:rFonts w:eastAsiaTheme="minorEastAsia"/>
          <w:szCs w:val="20"/>
          <w:lang w:eastAsia="zh-CN"/>
        </w:rPr>
        <w:t xml:space="preserve">IoT devices are usually triggered by NW/UE, hence device terminated traffic can be assumed for inventory use cases. </w:t>
      </w:r>
      <w:r w:rsidR="00CB0776">
        <w:rPr>
          <w:rFonts w:eastAsiaTheme="minorEastAsia"/>
          <w:szCs w:val="20"/>
          <w:lang w:eastAsia="zh-CN"/>
        </w:rPr>
        <w:t>Similarly,</w:t>
      </w:r>
      <w:r w:rsidR="00CA2793">
        <w:rPr>
          <w:rFonts w:eastAsiaTheme="minorEastAsia"/>
          <w:szCs w:val="20"/>
          <w:lang w:eastAsia="zh-CN"/>
        </w:rPr>
        <w:t xml:space="preserve"> </w:t>
      </w:r>
      <w:r w:rsidR="00D54779">
        <w:rPr>
          <w:rFonts w:eastAsiaTheme="minorEastAsia"/>
          <w:szCs w:val="20"/>
          <w:lang w:eastAsia="zh-CN"/>
        </w:rPr>
        <w:t xml:space="preserve">typical </w:t>
      </w:r>
      <w:r w:rsidR="00CA2793">
        <w:rPr>
          <w:rFonts w:eastAsiaTheme="minorEastAsia"/>
          <w:szCs w:val="20"/>
          <w:lang w:eastAsia="zh-CN"/>
        </w:rPr>
        <w:t xml:space="preserve">command use cases </w:t>
      </w:r>
      <w:r w:rsidR="00D54779">
        <w:rPr>
          <w:rFonts w:eastAsiaTheme="minorEastAsia"/>
          <w:szCs w:val="20"/>
          <w:lang w:eastAsia="zh-CN"/>
        </w:rPr>
        <w:t>and positioning use cases</w:t>
      </w:r>
      <w:r w:rsidR="00EF46AF">
        <w:rPr>
          <w:rFonts w:eastAsiaTheme="minorEastAsia"/>
          <w:szCs w:val="20"/>
          <w:lang w:eastAsia="zh-CN"/>
        </w:rPr>
        <w:t xml:space="preserve"> </w:t>
      </w:r>
      <w:r w:rsidR="00D54779">
        <w:rPr>
          <w:rFonts w:eastAsiaTheme="minorEastAsia"/>
          <w:szCs w:val="20"/>
          <w:lang w:eastAsia="zh-CN"/>
        </w:rPr>
        <w:t>can be</w:t>
      </w:r>
      <w:r w:rsidR="00CA2793">
        <w:rPr>
          <w:rFonts w:eastAsiaTheme="minorEastAsia"/>
          <w:szCs w:val="20"/>
          <w:lang w:eastAsia="zh-CN"/>
        </w:rPr>
        <w:t xml:space="preserve"> also classified as device terminated traffic.</w:t>
      </w:r>
    </w:p>
    <w:p w14:paraId="5CC1719D" w14:textId="31BD0817" w:rsidR="00A54831" w:rsidRDefault="00D35FAD" w:rsidP="001B2D77">
      <w:pPr>
        <w:adjustRightInd w:val="0"/>
        <w:snapToGrid w:val="0"/>
        <w:spacing w:beforeLines="50" w:before="120" w:afterLines="50"/>
        <w:rPr>
          <w:rFonts w:eastAsiaTheme="minorEastAsia"/>
          <w:szCs w:val="20"/>
          <w:lang w:eastAsia="zh-CN"/>
        </w:rPr>
      </w:pPr>
      <w:r>
        <w:rPr>
          <w:rFonts w:eastAsiaTheme="minorEastAsia"/>
          <w:szCs w:val="20"/>
          <w:lang w:eastAsia="zh-CN"/>
        </w:rPr>
        <w:t>While for sensor use cases, the data reporting</w:t>
      </w:r>
      <w:r w:rsidR="006276C4">
        <w:rPr>
          <w:rFonts w:eastAsiaTheme="minorEastAsia"/>
          <w:szCs w:val="20"/>
          <w:lang w:eastAsia="zh-CN"/>
        </w:rPr>
        <w:t xml:space="preserve"> can be DL triggered reporting or </w:t>
      </w:r>
      <w:r w:rsidR="00D16A11">
        <w:rPr>
          <w:rFonts w:eastAsiaTheme="minorEastAsia"/>
          <w:szCs w:val="20"/>
          <w:lang w:eastAsia="zh-CN"/>
        </w:rPr>
        <w:t>a</w:t>
      </w:r>
      <w:r w:rsidR="00D16A11" w:rsidRPr="00D16A11">
        <w:rPr>
          <w:rFonts w:eastAsiaTheme="minorEastAsia"/>
          <w:szCs w:val="20"/>
          <w:lang w:eastAsia="zh-CN"/>
        </w:rPr>
        <w:t>utonomous</w:t>
      </w:r>
      <w:r w:rsidR="00D16A11">
        <w:rPr>
          <w:rFonts w:eastAsiaTheme="minorEastAsia"/>
          <w:szCs w:val="20"/>
          <w:lang w:eastAsia="zh-CN"/>
        </w:rPr>
        <w:t xml:space="preserve"> </w:t>
      </w:r>
      <w:r w:rsidR="006276C4">
        <w:rPr>
          <w:rFonts w:eastAsiaTheme="minorEastAsia"/>
          <w:szCs w:val="20"/>
          <w:lang w:eastAsia="zh-CN"/>
        </w:rPr>
        <w:t>reporting. For DL triggered reporting, the data reporting from sensors</w:t>
      </w:r>
      <w:r w:rsidR="00D16A11">
        <w:rPr>
          <w:rFonts w:eastAsiaTheme="minorEastAsia"/>
          <w:szCs w:val="20"/>
          <w:lang w:eastAsia="zh-CN"/>
        </w:rPr>
        <w:t xml:space="preserve"> is triggered from NW/UE, the traffic is device terminated. For </w:t>
      </w:r>
      <w:r w:rsidR="00A54831">
        <w:rPr>
          <w:rFonts w:eastAsiaTheme="minorEastAsia"/>
          <w:szCs w:val="20"/>
          <w:lang w:eastAsia="zh-CN"/>
        </w:rPr>
        <w:t>a</w:t>
      </w:r>
      <w:r w:rsidR="00A54831" w:rsidRPr="00D16A11">
        <w:rPr>
          <w:rFonts w:eastAsiaTheme="minorEastAsia"/>
          <w:szCs w:val="20"/>
          <w:lang w:eastAsia="zh-CN"/>
        </w:rPr>
        <w:t>utonomous</w:t>
      </w:r>
      <w:r w:rsidR="00A54831">
        <w:rPr>
          <w:rFonts w:eastAsiaTheme="minorEastAsia"/>
          <w:szCs w:val="20"/>
          <w:lang w:eastAsia="zh-CN"/>
        </w:rPr>
        <w:t xml:space="preserve"> reporting</w:t>
      </w:r>
      <w:r w:rsidR="00331D67">
        <w:rPr>
          <w:rFonts w:eastAsiaTheme="minorEastAsia"/>
          <w:szCs w:val="20"/>
          <w:lang w:eastAsia="zh-CN"/>
        </w:rPr>
        <w:t>, including peri</w:t>
      </w:r>
      <w:r w:rsidR="00347410">
        <w:rPr>
          <w:rFonts w:eastAsiaTheme="minorEastAsia"/>
          <w:szCs w:val="20"/>
          <w:lang w:eastAsia="zh-CN"/>
        </w:rPr>
        <w:t>odical reporting and event triggered reporting</w:t>
      </w:r>
      <w:r w:rsidR="00A54831">
        <w:rPr>
          <w:rFonts w:eastAsiaTheme="minorEastAsia"/>
          <w:szCs w:val="20"/>
          <w:lang w:eastAsia="zh-CN"/>
        </w:rPr>
        <w:t>, the data reporting is initiated by A</w:t>
      </w:r>
      <w:r w:rsidR="002315E6">
        <w:rPr>
          <w:rFonts w:eastAsiaTheme="minorEastAsia"/>
          <w:szCs w:val="20"/>
          <w:lang w:eastAsia="zh-CN"/>
        </w:rPr>
        <w:t>-</w:t>
      </w:r>
      <w:r w:rsidR="00A54831">
        <w:rPr>
          <w:rFonts w:eastAsiaTheme="minorEastAsia" w:hint="eastAsia"/>
          <w:szCs w:val="20"/>
          <w:lang w:eastAsia="zh-CN"/>
        </w:rPr>
        <w:t>IoT</w:t>
      </w:r>
      <w:r w:rsidR="00A54831">
        <w:rPr>
          <w:rFonts w:eastAsiaTheme="minorEastAsia"/>
          <w:szCs w:val="20"/>
          <w:lang w:eastAsia="zh-CN"/>
        </w:rPr>
        <w:t xml:space="preserve"> devices, which should be considered as device originated traffic.</w:t>
      </w:r>
    </w:p>
    <w:p w14:paraId="4D4859DF" w14:textId="2CFB13C9" w:rsidR="00D96BBF" w:rsidRPr="00854DA7" w:rsidRDefault="00D96BBF" w:rsidP="00854DA7">
      <w:pPr>
        <w:rPr>
          <w:rFonts w:eastAsiaTheme="minorEastAsia"/>
          <w:b/>
          <w:szCs w:val="20"/>
          <w:lang w:eastAsia="zh-CN"/>
        </w:rPr>
      </w:pPr>
      <w:bookmarkStart w:id="13" w:name="OB8"/>
      <w:r w:rsidRPr="00CE78C9">
        <w:rPr>
          <w:b/>
        </w:rPr>
        <w:t xml:space="preserve">Observation </w:t>
      </w:r>
      <w:r w:rsidRPr="00CE78C9">
        <w:rPr>
          <w:b/>
        </w:rPr>
        <w:fldChar w:fldCharType="begin"/>
      </w:r>
      <w:r w:rsidRPr="00CE78C9">
        <w:rPr>
          <w:b/>
        </w:rPr>
        <w:instrText xml:space="preserve"> SEQ Observation \* ARABIC </w:instrText>
      </w:r>
      <w:r w:rsidRPr="00CE78C9">
        <w:rPr>
          <w:b/>
        </w:rPr>
        <w:fldChar w:fldCharType="separate"/>
      </w:r>
      <w:r w:rsidR="002D723A">
        <w:rPr>
          <w:b/>
          <w:noProof/>
        </w:rPr>
        <w:t>8</w:t>
      </w:r>
      <w:r w:rsidRPr="00CE78C9">
        <w:rPr>
          <w:b/>
        </w:rPr>
        <w:fldChar w:fldCharType="end"/>
      </w:r>
      <w:r w:rsidRPr="00CE78C9">
        <w:rPr>
          <w:rFonts w:eastAsia="宋体"/>
          <w:b/>
          <w:lang w:eastAsia="zh-CN"/>
        </w:rPr>
        <w:t>:</w:t>
      </w:r>
      <w:r w:rsidRPr="00397201">
        <w:rPr>
          <w:rFonts w:eastAsia="宋体"/>
          <w:b/>
          <w:lang w:eastAsia="zh-CN"/>
        </w:rPr>
        <w:t xml:space="preserve"> </w:t>
      </w:r>
      <w:r>
        <w:rPr>
          <w:rFonts w:eastAsiaTheme="minorEastAsia"/>
          <w:b/>
          <w:szCs w:val="20"/>
          <w:lang w:eastAsia="zh-CN"/>
        </w:rPr>
        <w:t>Sensor data reporting can be</w:t>
      </w:r>
      <w:r w:rsidR="00C80479">
        <w:rPr>
          <w:rFonts w:eastAsiaTheme="minorEastAsia"/>
          <w:b/>
          <w:szCs w:val="20"/>
          <w:lang w:eastAsia="zh-CN"/>
        </w:rPr>
        <w:t xml:space="preserve"> </w:t>
      </w:r>
      <w:r w:rsidR="00C80479">
        <w:rPr>
          <w:rFonts w:eastAsiaTheme="minorEastAsia" w:hint="eastAsia"/>
          <w:b/>
          <w:szCs w:val="20"/>
          <w:lang w:eastAsia="zh-CN"/>
        </w:rPr>
        <w:t>supported</w:t>
      </w:r>
      <w:r w:rsidR="00C80479">
        <w:rPr>
          <w:rFonts w:eastAsiaTheme="minorEastAsia"/>
          <w:b/>
          <w:szCs w:val="20"/>
          <w:lang w:eastAsia="zh-CN"/>
        </w:rPr>
        <w:t xml:space="preserve"> </w:t>
      </w:r>
      <w:r w:rsidR="00C80479">
        <w:rPr>
          <w:rFonts w:eastAsiaTheme="minorEastAsia" w:hint="eastAsia"/>
          <w:b/>
          <w:szCs w:val="20"/>
          <w:lang w:eastAsia="zh-CN"/>
        </w:rPr>
        <w:t>by</w:t>
      </w:r>
      <w:r>
        <w:rPr>
          <w:rFonts w:eastAsiaTheme="minorEastAsia"/>
          <w:b/>
          <w:szCs w:val="20"/>
          <w:lang w:eastAsia="zh-CN"/>
        </w:rPr>
        <w:t xml:space="preserve"> triggered reporting or autonomous reporting, belong</w:t>
      </w:r>
      <w:r w:rsidR="00EF46AF">
        <w:rPr>
          <w:rFonts w:eastAsiaTheme="minorEastAsia"/>
          <w:b/>
          <w:szCs w:val="20"/>
          <w:lang w:eastAsia="zh-CN"/>
        </w:rPr>
        <w:t>ing</w:t>
      </w:r>
      <w:r>
        <w:rPr>
          <w:rFonts w:eastAsiaTheme="minorEastAsia"/>
          <w:b/>
          <w:szCs w:val="20"/>
          <w:lang w:eastAsia="zh-CN"/>
        </w:rPr>
        <w:t xml:space="preserve"> to device terminated reporting trigger and device </w:t>
      </w:r>
      <w:r w:rsidR="00D153CD">
        <w:rPr>
          <w:rFonts w:eastAsiaTheme="minorEastAsia"/>
          <w:b/>
          <w:szCs w:val="20"/>
          <w:lang w:eastAsia="zh-CN"/>
        </w:rPr>
        <w:t xml:space="preserve">originated </w:t>
      </w:r>
      <w:r w:rsidR="00947C92">
        <w:rPr>
          <w:rFonts w:eastAsiaTheme="minorEastAsia"/>
          <w:b/>
          <w:szCs w:val="20"/>
          <w:lang w:eastAsia="zh-CN"/>
        </w:rPr>
        <w:t>reporting procedures</w:t>
      </w:r>
      <w:r>
        <w:rPr>
          <w:rFonts w:eastAsiaTheme="minorEastAsia"/>
          <w:b/>
          <w:szCs w:val="20"/>
          <w:lang w:eastAsia="zh-CN"/>
        </w:rPr>
        <w:t>, respectively.</w:t>
      </w:r>
    </w:p>
    <w:bookmarkEnd w:id="13"/>
    <w:p w14:paraId="214B4A90" w14:textId="1E08A99D" w:rsidR="007A1B18" w:rsidRDefault="0024457D" w:rsidP="00D07060">
      <w:pPr>
        <w:adjustRightInd w:val="0"/>
        <w:snapToGrid w:val="0"/>
        <w:spacing w:beforeLines="50" w:before="120" w:afterLines="50"/>
        <w:rPr>
          <w:rFonts w:eastAsiaTheme="minorEastAsia"/>
          <w:szCs w:val="20"/>
          <w:lang w:eastAsia="zh-CN"/>
        </w:rPr>
      </w:pPr>
      <w:r>
        <w:rPr>
          <w:rFonts w:eastAsiaTheme="minorEastAsia"/>
          <w:szCs w:val="20"/>
          <w:lang w:eastAsia="zh-CN"/>
        </w:rPr>
        <w:t>Ano</w:t>
      </w:r>
      <w:r w:rsidR="00932ED4">
        <w:rPr>
          <w:rFonts w:eastAsiaTheme="minorEastAsia"/>
          <w:szCs w:val="20"/>
          <w:lang w:eastAsia="zh-CN"/>
        </w:rPr>
        <w:t xml:space="preserve">ther controversial point is whether to further distinguish device terminated traffic to subtypes, i.e., device terminated reporting trigger </w:t>
      </w:r>
      <w:r>
        <w:rPr>
          <w:rFonts w:eastAsiaTheme="minorEastAsia"/>
          <w:szCs w:val="20"/>
          <w:lang w:eastAsia="zh-CN"/>
        </w:rPr>
        <w:t xml:space="preserve">and </w:t>
      </w:r>
      <w:r w:rsidR="00932ED4">
        <w:rPr>
          <w:rFonts w:eastAsiaTheme="minorEastAsia"/>
          <w:szCs w:val="20"/>
          <w:lang w:eastAsia="zh-CN"/>
        </w:rPr>
        <w:t xml:space="preserve">device terminated command. </w:t>
      </w:r>
      <w:r w:rsidR="00CB0776">
        <w:rPr>
          <w:rFonts w:eastAsiaTheme="minorEastAsia"/>
          <w:szCs w:val="20"/>
          <w:lang w:eastAsia="zh-CN"/>
        </w:rPr>
        <w:t xml:space="preserve">The difference is whether there is information reporting from </w:t>
      </w:r>
      <w:r w:rsidR="000E18FA">
        <w:rPr>
          <w:rFonts w:eastAsiaTheme="minorEastAsia"/>
          <w:szCs w:val="20"/>
          <w:lang w:eastAsia="zh-CN"/>
        </w:rPr>
        <w:t>A-</w:t>
      </w:r>
      <w:r w:rsidR="00CB0776">
        <w:rPr>
          <w:rFonts w:eastAsiaTheme="minorEastAsia"/>
          <w:szCs w:val="20"/>
          <w:lang w:eastAsia="zh-CN"/>
        </w:rPr>
        <w:t>IoT device. For inventory use cases and sensor use cases in which the data reporting is triggered by NW/UE</w:t>
      </w:r>
      <w:r w:rsidR="007E46AB">
        <w:rPr>
          <w:rFonts w:eastAsiaTheme="minorEastAsia"/>
          <w:szCs w:val="20"/>
          <w:lang w:eastAsia="zh-CN"/>
        </w:rPr>
        <w:t xml:space="preserve"> and the </w:t>
      </w:r>
      <w:r w:rsidR="00946FAA">
        <w:rPr>
          <w:rFonts w:eastAsiaTheme="minorEastAsia"/>
          <w:szCs w:val="20"/>
          <w:lang w:eastAsia="zh-CN"/>
        </w:rPr>
        <w:t>A-</w:t>
      </w:r>
      <w:r w:rsidR="007E46AB">
        <w:rPr>
          <w:rFonts w:eastAsiaTheme="minorEastAsia"/>
          <w:szCs w:val="20"/>
          <w:lang w:eastAsia="zh-CN"/>
        </w:rPr>
        <w:t>IoT devices report</w:t>
      </w:r>
      <w:r w:rsidR="00201DD1">
        <w:rPr>
          <w:rFonts w:eastAsiaTheme="minorEastAsia"/>
          <w:szCs w:val="20"/>
          <w:lang w:eastAsia="zh-CN"/>
        </w:rPr>
        <w:t xml:space="preserve"> accordingly</w:t>
      </w:r>
      <w:r w:rsidR="00CB0776">
        <w:rPr>
          <w:rFonts w:eastAsiaTheme="minorEastAsia"/>
          <w:szCs w:val="20"/>
          <w:lang w:eastAsia="zh-CN"/>
        </w:rPr>
        <w:t>, the traffic can be assumed as device terminated reporting trigger</w:t>
      </w:r>
      <w:r w:rsidR="007A1B18">
        <w:rPr>
          <w:rFonts w:eastAsiaTheme="minorEastAsia"/>
          <w:szCs w:val="20"/>
          <w:lang w:eastAsia="zh-CN"/>
        </w:rPr>
        <w:t>,</w:t>
      </w:r>
      <w:r w:rsidR="00CB0776">
        <w:rPr>
          <w:rFonts w:eastAsiaTheme="minorEastAsia"/>
          <w:szCs w:val="20"/>
          <w:lang w:eastAsia="zh-CN"/>
        </w:rPr>
        <w:t xml:space="preserve"> and the traffic for command use cases can be classified as device terminated command. </w:t>
      </w:r>
    </w:p>
    <w:p w14:paraId="6141AA78" w14:textId="7C795B55" w:rsidR="006E05B0" w:rsidRPr="00854DA7" w:rsidRDefault="006E05B0" w:rsidP="00854DA7">
      <w:pPr>
        <w:rPr>
          <w:rFonts w:eastAsiaTheme="minorEastAsia"/>
          <w:b/>
          <w:bCs/>
          <w:iCs/>
          <w:szCs w:val="20"/>
          <w:lang w:val="en-GB" w:eastAsia="zh-CN"/>
        </w:rPr>
      </w:pPr>
      <w:bookmarkStart w:id="14" w:name="OB9"/>
      <w:r w:rsidRPr="00CE78C9">
        <w:rPr>
          <w:b/>
        </w:rPr>
        <w:t xml:space="preserve">Observation </w:t>
      </w:r>
      <w:r w:rsidRPr="00CE78C9">
        <w:rPr>
          <w:b/>
        </w:rPr>
        <w:fldChar w:fldCharType="begin"/>
      </w:r>
      <w:r w:rsidRPr="00CE78C9">
        <w:rPr>
          <w:b/>
        </w:rPr>
        <w:instrText xml:space="preserve"> SEQ Observation \* ARABIC </w:instrText>
      </w:r>
      <w:r w:rsidRPr="00CE78C9">
        <w:rPr>
          <w:b/>
        </w:rPr>
        <w:fldChar w:fldCharType="separate"/>
      </w:r>
      <w:r w:rsidR="002D723A">
        <w:rPr>
          <w:b/>
          <w:noProof/>
        </w:rPr>
        <w:t>9</w:t>
      </w:r>
      <w:r w:rsidRPr="00CE78C9">
        <w:rPr>
          <w:b/>
        </w:rPr>
        <w:fldChar w:fldCharType="end"/>
      </w:r>
      <w:r w:rsidRPr="00CE78C9">
        <w:rPr>
          <w:rFonts w:eastAsia="宋体"/>
          <w:b/>
          <w:lang w:eastAsia="zh-CN"/>
        </w:rPr>
        <w:t>:</w:t>
      </w:r>
      <w:r w:rsidRPr="00397201">
        <w:rPr>
          <w:rFonts w:eastAsia="宋体"/>
          <w:b/>
          <w:lang w:eastAsia="zh-CN"/>
        </w:rPr>
        <w:t xml:space="preserve"> </w:t>
      </w:r>
      <w:r w:rsidR="0063666C">
        <w:rPr>
          <w:rFonts w:eastAsiaTheme="minorEastAsia"/>
          <w:b/>
          <w:szCs w:val="20"/>
          <w:lang w:eastAsia="zh-CN"/>
        </w:rPr>
        <w:t>For Device terminated traffic with data reporting from A-IoT device, the traffic is categorized as Device-terminated reporting trigger. Otherwise, it is categorized as Device-terminated command.</w:t>
      </w:r>
    </w:p>
    <w:bookmarkEnd w:id="14"/>
    <w:p w14:paraId="79AAFE33" w14:textId="2C6BB03D" w:rsidR="001B2D77" w:rsidRDefault="00CB0776" w:rsidP="00D9519E">
      <w:pPr>
        <w:adjustRightInd w:val="0"/>
        <w:snapToGrid w:val="0"/>
        <w:spacing w:beforeLines="50" w:before="120" w:afterLines="50"/>
        <w:rPr>
          <w:rFonts w:eastAsiaTheme="minorEastAsia"/>
          <w:szCs w:val="20"/>
          <w:lang w:eastAsia="zh-CN"/>
        </w:rPr>
      </w:pPr>
      <w:r>
        <w:rPr>
          <w:rFonts w:eastAsiaTheme="minorEastAsia"/>
          <w:szCs w:val="20"/>
          <w:lang w:eastAsia="zh-CN"/>
        </w:rPr>
        <w:t xml:space="preserve">However, it is not clear </w:t>
      </w:r>
      <w:r w:rsidR="00D07060">
        <w:rPr>
          <w:rFonts w:eastAsiaTheme="minorEastAsia"/>
          <w:szCs w:val="20"/>
          <w:lang w:eastAsia="zh-CN"/>
        </w:rPr>
        <w:t>whether positioning use case belongs to device terminated command or reporting trigger before the solution</w:t>
      </w:r>
      <w:r w:rsidR="0019579C">
        <w:rPr>
          <w:rFonts w:eastAsiaTheme="minorEastAsia"/>
          <w:szCs w:val="20"/>
          <w:lang w:eastAsia="zh-CN"/>
        </w:rPr>
        <w:t>s</w:t>
      </w:r>
      <w:r w:rsidR="00D07060">
        <w:rPr>
          <w:rFonts w:eastAsiaTheme="minorEastAsia"/>
          <w:szCs w:val="20"/>
          <w:lang w:eastAsia="zh-CN"/>
        </w:rPr>
        <w:t xml:space="preserve"> </w:t>
      </w:r>
      <w:r w:rsidR="0019579C">
        <w:rPr>
          <w:rFonts w:eastAsiaTheme="minorEastAsia"/>
          <w:szCs w:val="20"/>
          <w:lang w:eastAsia="zh-CN"/>
        </w:rPr>
        <w:t>are identified</w:t>
      </w:r>
      <w:r w:rsidR="00D07060">
        <w:rPr>
          <w:rFonts w:eastAsiaTheme="minorEastAsia"/>
          <w:szCs w:val="20"/>
          <w:lang w:eastAsia="zh-CN"/>
        </w:rPr>
        <w:t xml:space="preserve">. It is possible that </w:t>
      </w:r>
      <w:r w:rsidR="00946FAA">
        <w:rPr>
          <w:rFonts w:eastAsiaTheme="minorEastAsia"/>
          <w:szCs w:val="20"/>
          <w:lang w:eastAsia="zh-CN"/>
        </w:rPr>
        <w:t>A-</w:t>
      </w:r>
      <w:r w:rsidR="00D07060">
        <w:rPr>
          <w:rFonts w:eastAsiaTheme="minorEastAsia"/>
          <w:szCs w:val="20"/>
          <w:lang w:eastAsia="zh-CN"/>
        </w:rPr>
        <w:t xml:space="preserve">IoT device may report information to </w:t>
      </w:r>
      <w:proofErr w:type="spellStart"/>
      <w:r w:rsidR="00D07060">
        <w:rPr>
          <w:rFonts w:eastAsiaTheme="minorEastAsia"/>
          <w:szCs w:val="20"/>
          <w:lang w:eastAsia="zh-CN"/>
        </w:rPr>
        <w:t>gNB</w:t>
      </w:r>
      <w:proofErr w:type="spellEnd"/>
      <w:r w:rsidR="00D07060">
        <w:rPr>
          <w:rFonts w:eastAsiaTheme="minorEastAsia"/>
          <w:szCs w:val="20"/>
          <w:lang w:eastAsia="zh-CN"/>
        </w:rPr>
        <w:t>/UE to assist calculation of the position. Hence, we can leave the traffic assumption for positioning use cases as ‘device</w:t>
      </w:r>
      <w:r w:rsidR="005A1BD3">
        <w:rPr>
          <w:rFonts w:eastAsiaTheme="minorEastAsia"/>
          <w:szCs w:val="20"/>
          <w:lang w:eastAsia="zh-CN"/>
        </w:rPr>
        <w:t xml:space="preserve"> terminated</w:t>
      </w:r>
      <w:r w:rsidR="00D07060">
        <w:rPr>
          <w:rFonts w:eastAsiaTheme="minorEastAsia"/>
          <w:szCs w:val="20"/>
          <w:lang w:eastAsia="zh-CN"/>
        </w:rPr>
        <w:t>’</w:t>
      </w:r>
      <w:r w:rsidR="005A1BD3">
        <w:rPr>
          <w:rFonts w:eastAsiaTheme="minorEastAsia"/>
          <w:szCs w:val="20"/>
          <w:lang w:eastAsia="zh-CN"/>
        </w:rPr>
        <w:t xml:space="preserve"> without further classification.</w:t>
      </w:r>
    </w:p>
    <w:p w14:paraId="5B89FE75" w14:textId="31580B8B" w:rsidR="00FB4AE0" w:rsidRDefault="006C74D8" w:rsidP="00FB4AE0">
      <w:pPr>
        <w:adjustRightInd w:val="0"/>
        <w:snapToGrid w:val="0"/>
        <w:spacing w:beforeLines="50" w:before="120" w:afterLines="50"/>
        <w:rPr>
          <w:rFonts w:eastAsiaTheme="minorEastAsia"/>
          <w:szCs w:val="20"/>
          <w:lang w:eastAsia="zh-CN"/>
        </w:rPr>
      </w:pPr>
      <w:bookmarkStart w:id="15" w:name="PP5"/>
      <w:r w:rsidRPr="00854DA7">
        <w:rPr>
          <w:b/>
          <w:szCs w:val="20"/>
        </w:rPr>
        <w:t xml:space="preserve">Proposal </w:t>
      </w:r>
      <w:r w:rsidRPr="00854DA7">
        <w:rPr>
          <w:b/>
          <w:szCs w:val="20"/>
        </w:rPr>
        <w:fldChar w:fldCharType="begin"/>
      </w:r>
      <w:r w:rsidRPr="00854DA7">
        <w:rPr>
          <w:b/>
          <w:szCs w:val="20"/>
        </w:rPr>
        <w:instrText xml:space="preserve"> SEQ Proposal \* ARABIC </w:instrText>
      </w:r>
      <w:r w:rsidRPr="00854DA7">
        <w:rPr>
          <w:b/>
          <w:szCs w:val="20"/>
        </w:rPr>
        <w:fldChar w:fldCharType="separate"/>
      </w:r>
      <w:r>
        <w:rPr>
          <w:b/>
          <w:noProof/>
          <w:szCs w:val="20"/>
        </w:rPr>
        <w:t>5</w:t>
      </w:r>
      <w:r w:rsidRPr="00854DA7">
        <w:rPr>
          <w:b/>
          <w:szCs w:val="20"/>
        </w:rPr>
        <w:fldChar w:fldCharType="end"/>
      </w:r>
      <w:r w:rsidR="00FB4AE0" w:rsidRPr="00CE78C9">
        <w:rPr>
          <w:rFonts w:eastAsia="宋体"/>
          <w:b/>
          <w:lang w:eastAsia="zh-CN"/>
        </w:rPr>
        <w:t>:</w:t>
      </w:r>
      <w:r w:rsidR="00FB4AE0" w:rsidRPr="00397201">
        <w:rPr>
          <w:rFonts w:eastAsia="宋体"/>
          <w:b/>
          <w:lang w:eastAsia="zh-CN"/>
        </w:rPr>
        <w:t xml:space="preserve"> </w:t>
      </w:r>
      <w:r w:rsidR="00FB4AE0" w:rsidRPr="00854DA7">
        <w:rPr>
          <w:rFonts w:eastAsiaTheme="minorEastAsia"/>
          <w:b/>
          <w:szCs w:val="20"/>
          <w:lang w:eastAsia="zh-CN"/>
        </w:rPr>
        <w:t>Leave the traffic assumption for positioning use cases as ‘device terminated’ without further classification.</w:t>
      </w:r>
    </w:p>
    <w:bookmarkEnd w:id="15"/>
    <w:p w14:paraId="32991821" w14:textId="62F9D8AF" w:rsidR="00D71618" w:rsidRDefault="00D71618" w:rsidP="00D9519E">
      <w:pPr>
        <w:adjustRightInd w:val="0"/>
        <w:snapToGrid w:val="0"/>
        <w:spacing w:beforeLines="50" w:before="120" w:afterLines="50"/>
        <w:rPr>
          <w:rFonts w:eastAsiaTheme="minorEastAsia"/>
          <w:lang w:eastAsia="zh-CN"/>
        </w:rPr>
      </w:pPr>
      <w:r>
        <w:rPr>
          <w:rFonts w:eastAsiaTheme="minorEastAsia"/>
          <w:szCs w:val="20"/>
          <w:lang w:eastAsia="zh-CN"/>
        </w:rPr>
        <w:t xml:space="preserve">Besides, </w:t>
      </w:r>
      <w:r w:rsidR="00204990">
        <w:rPr>
          <w:rFonts w:eastAsiaTheme="minorEastAsia"/>
          <w:szCs w:val="20"/>
          <w:lang w:eastAsia="zh-CN"/>
        </w:rPr>
        <w:t xml:space="preserve">to support device-terminated </w:t>
      </w:r>
      <w:r w:rsidR="00F16A75">
        <w:rPr>
          <w:rFonts w:eastAsiaTheme="minorEastAsia"/>
          <w:szCs w:val="20"/>
          <w:lang w:eastAsia="zh-CN"/>
        </w:rPr>
        <w:t>command</w:t>
      </w:r>
      <w:r w:rsidR="00C9646D">
        <w:rPr>
          <w:rFonts w:eastAsiaTheme="minorEastAsia"/>
          <w:szCs w:val="20"/>
          <w:lang w:eastAsia="zh-CN"/>
        </w:rPr>
        <w:t>s</w:t>
      </w:r>
      <w:r w:rsidR="00F16A75">
        <w:rPr>
          <w:rFonts w:eastAsiaTheme="minorEastAsia"/>
          <w:szCs w:val="20"/>
          <w:lang w:eastAsia="zh-CN"/>
        </w:rPr>
        <w:t xml:space="preserve"> </w:t>
      </w:r>
      <w:r w:rsidR="00A83678">
        <w:rPr>
          <w:rFonts w:eastAsiaTheme="minorEastAsia"/>
          <w:szCs w:val="20"/>
          <w:lang w:eastAsia="zh-CN"/>
        </w:rPr>
        <w:t xml:space="preserve">for A-IoT devices </w:t>
      </w:r>
      <w:r w:rsidR="00204990">
        <w:rPr>
          <w:rFonts w:eastAsiaTheme="minorEastAsia"/>
          <w:szCs w:val="20"/>
          <w:lang w:eastAsia="zh-CN"/>
        </w:rPr>
        <w:t>either RAN-</w:t>
      </w:r>
      <w:r w:rsidR="00A83678">
        <w:rPr>
          <w:rFonts w:eastAsiaTheme="minorEastAsia"/>
          <w:szCs w:val="20"/>
          <w:lang w:eastAsia="zh-CN"/>
        </w:rPr>
        <w:t>specified command</w:t>
      </w:r>
      <w:r w:rsidR="00C9646D">
        <w:rPr>
          <w:rFonts w:eastAsiaTheme="minorEastAsia"/>
          <w:szCs w:val="20"/>
          <w:lang w:eastAsia="zh-CN"/>
        </w:rPr>
        <w:t>s</w:t>
      </w:r>
      <w:r w:rsidR="00A83678">
        <w:rPr>
          <w:rFonts w:eastAsiaTheme="minorEastAsia"/>
          <w:szCs w:val="20"/>
          <w:lang w:eastAsia="zh-CN"/>
        </w:rPr>
        <w:t xml:space="preserve"> </w:t>
      </w:r>
      <w:r w:rsidR="00204990">
        <w:rPr>
          <w:rFonts w:eastAsiaTheme="minorEastAsia"/>
          <w:szCs w:val="20"/>
          <w:lang w:eastAsia="zh-CN"/>
        </w:rPr>
        <w:t xml:space="preserve">or </w:t>
      </w:r>
      <w:r w:rsidR="00A83678">
        <w:rPr>
          <w:rFonts w:eastAsiaTheme="minorEastAsia"/>
          <w:szCs w:val="20"/>
          <w:lang w:eastAsia="zh-CN"/>
        </w:rPr>
        <w:t>user/application</w:t>
      </w:r>
      <w:r w:rsidR="00204990">
        <w:rPr>
          <w:rFonts w:eastAsiaTheme="minorEastAsia"/>
          <w:szCs w:val="20"/>
          <w:lang w:eastAsia="zh-CN"/>
        </w:rPr>
        <w:t>-</w:t>
      </w:r>
      <w:r w:rsidR="00A83678">
        <w:rPr>
          <w:rFonts w:eastAsiaTheme="minorEastAsia"/>
          <w:szCs w:val="20"/>
          <w:lang w:eastAsia="zh-CN"/>
        </w:rPr>
        <w:t>defined command</w:t>
      </w:r>
      <w:r w:rsidR="00C9646D">
        <w:rPr>
          <w:rFonts w:eastAsiaTheme="minorEastAsia"/>
          <w:szCs w:val="20"/>
          <w:lang w:eastAsia="zh-CN"/>
        </w:rPr>
        <w:t>s</w:t>
      </w:r>
      <w:r w:rsidR="00204990">
        <w:rPr>
          <w:rFonts w:eastAsiaTheme="minorEastAsia"/>
          <w:szCs w:val="20"/>
          <w:lang w:eastAsia="zh-CN"/>
        </w:rPr>
        <w:t xml:space="preserve"> are possible</w:t>
      </w:r>
      <w:r w:rsidR="00A83678">
        <w:rPr>
          <w:rFonts w:eastAsiaTheme="minorEastAsia"/>
          <w:szCs w:val="20"/>
          <w:lang w:eastAsia="zh-CN"/>
        </w:rPr>
        <w:t xml:space="preserve">. For activation/deactivation of </w:t>
      </w:r>
      <w:r w:rsidR="00946FAA">
        <w:rPr>
          <w:rFonts w:eastAsiaTheme="minorEastAsia"/>
          <w:szCs w:val="20"/>
          <w:lang w:eastAsia="zh-CN"/>
        </w:rPr>
        <w:t>A-</w:t>
      </w:r>
      <w:r w:rsidR="00A83678">
        <w:rPr>
          <w:rFonts w:eastAsiaTheme="minorEastAsia"/>
          <w:szCs w:val="20"/>
          <w:lang w:eastAsia="zh-CN"/>
        </w:rPr>
        <w:t>IoT devices</w:t>
      </w:r>
      <w:r w:rsidR="006E05B0">
        <w:rPr>
          <w:rFonts w:eastAsiaTheme="minorEastAsia"/>
          <w:szCs w:val="20"/>
          <w:lang w:eastAsia="zh-CN"/>
        </w:rPr>
        <w:t xml:space="preserve"> (section 5.17 of </w:t>
      </w:r>
      <w:r w:rsidR="00A83678">
        <w:rPr>
          <w:rFonts w:eastAsiaTheme="minorEastAsia"/>
          <w:lang w:eastAsia="zh-CN"/>
        </w:rPr>
        <w:t>Device Activation and Deactivation</w:t>
      </w:r>
      <w:r w:rsidR="006E05B0">
        <w:rPr>
          <w:rFonts w:eastAsiaTheme="minorEastAsia"/>
          <w:lang w:eastAsia="zh-CN"/>
        </w:rPr>
        <w:t xml:space="preserve">), the command signaling </w:t>
      </w:r>
      <w:r w:rsidR="00B15922">
        <w:rPr>
          <w:rFonts w:eastAsiaTheme="minorEastAsia"/>
          <w:lang w:eastAsia="zh-CN"/>
        </w:rPr>
        <w:t xml:space="preserve">and procedures </w:t>
      </w:r>
      <w:r w:rsidR="006E05B0">
        <w:rPr>
          <w:rFonts w:eastAsiaTheme="minorEastAsia"/>
          <w:lang w:eastAsia="zh-CN"/>
        </w:rPr>
        <w:t xml:space="preserve">should be specified. While for some controller/actuator use cases, the command and corresponding action may be user/application </w:t>
      </w:r>
      <w:r w:rsidR="00B15922">
        <w:rPr>
          <w:rFonts w:eastAsiaTheme="minorEastAsia"/>
          <w:lang w:eastAsia="zh-CN"/>
        </w:rPr>
        <w:t>dependent</w:t>
      </w:r>
      <w:r w:rsidR="006E05B0">
        <w:rPr>
          <w:rFonts w:eastAsiaTheme="minorEastAsia"/>
          <w:lang w:eastAsia="zh-CN"/>
        </w:rPr>
        <w:t xml:space="preserve">, </w:t>
      </w:r>
      <w:r w:rsidR="00B15922">
        <w:rPr>
          <w:rFonts w:eastAsiaTheme="minorEastAsia"/>
          <w:lang w:eastAsia="zh-CN"/>
        </w:rPr>
        <w:t>such user/application dependent command may be delivered to</w:t>
      </w:r>
      <w:r w:rsidR="006E05B0">
        <w:rPr>
          <w:rFonts w:eastAsiaTheme="minorEastAsia"/>
          <w:lang w:eastAsia="zh-CN"/>
        </w:rPr>
        <w:t xml:space="preserve"> A-IoT devices </w:t>
      </w:r>
      <w:r w:rsidR="00EE0FD5">
        <w:rPr>
          <w:rFonts w:eastAsiaTheme="minorEastAsia"/>
          <w:lang w:eastAsia="zh-CN"/>
        </w:rPr>
        <w:t>via control channel or data channel</w:t>
      </w:r>
      <w:r w:rsidR="006E05B0">
        <w:rPr>
          <w:rFonts w:eastAsiaTheme="minorEastAsia"/>
          <w:lang w:eastAsia="zh-CN"/>
        </w:rPr>
        <w:t xml:space="preserve">. </w:t>
      </w:r>
      <w:r w:rsidR="00A50927">
        <w:rPr>
          <w:rFonts w:eastAsiaTheme="minorEastAsia"/>
          <w:lang w:eastAsia="zh-CN"/>
        </w:rPr>
        <w:t>Use cases with b</w:t>
      </w:r>
      <w:r w:rsidR="006E05B0">
        <w:rPr>
          <w:rFonts w:eastAsiaTheme="minorEastAsia"/>
          <w:lang w:eastAsia="zh-CN"/>
        </w:rPr>
        <w:t xml:space="preserve">oth </w:t>
      </w:r>
      <w:r w:rsidR="00A50927">
        <w:rPr>
          <w:rFonts w:eastAsiaTheme="minorEastAsia"/>
          <w:lang w:eastAsia="zh-CN"/>
        </w:rPr>
        <w:t xml:space="preserve">types of </w:t>
      </w:r>
      <w:r w:rsidR="0015252D">
        <w:rPr>
          <w:rFonts w:eastAsiaTheme="minorEastAsia"/>
          <w:lang w:eastAsia="zh-CN"/>
        </w:rPr>
        <w:t>command</w:t>
      </w:r>
      <w:r w:rsidR="006E05B0">
        <w:rPr>
          <w:rFonts w:eastAsiaTheme="minorEastAsia"/>
          <w:lang w:eastAsia="zh-CN"/>
        </w:rPr>
        <w:t xml:space="preserve"> can be classified </w:t>
      </w:r>
      <w:r w:rsidR="00C9646D">
        <w:rPr>
          <w:rFonts w:eastAsiaTheme="minorEastAsia"/>
          <w:lang w:eastAsia="zh-CN"/>
        </w:rPr>
        <w:t xml:space="preserve">into </w:t>
      </w:r>
      <w:r w:rsidR="006E05B0">
        <w:rPr>
          <w:rFonts w:eastAsiaTheme="minorEastAsia"/>
          <w:lang w:eastAsia="zh-CN"/>
        </w:rPr>
        <w:t>command use cases.</w:t>
      </w:r>
    </w:p>
    <w:p w14:paraId="5A0230DC" w14:textId="65F600A5" w:rsidR="0015252D" w:rsidRDefault="00B425B4" w:rsidP="0015252D">
      <w:pPr>
        <w:adjustRightInd w:val="0"/>
        <w:snapToGrid w:val="0"/>
        <w:spacing w:beforeLines="50" w:before="120" w:afterLines="50"/>
        <w:rPr>
          <w:rFonts w:eastAsiaTheme="minorEastAsia"/>
          <w:b/>
          <w:lang w:eastAsia="zh-CN"/>
        </w:rPr>
      </w:pPr>
      <w:bookmarkStart w:id="16" w:name="OB10"/>
      <w:r w:rsidRPr="00CE78C9">
        <w:rPr>
          <w:b/>
        </w:rPr>
        <w:t xml:space="preserve">Observation </w:t>
      </w:r>
      <w:r w:rsidRPr="00CE78C9">
        <w:rPr>
          <w:b/>
        </w:rPr>
        <w:fldChar w:fldCharType="begin"/>
      </w:r>
      <w:r w:rsidRPr="00CE78C9">
        <w:rPr>
          <w:b/>
        </w:rPr>
        <w:instrText xml:space="preserve"> SEQ Observation \* ARABIC </w:instrText>
      </w:r>
      <w:r w:rsidRPr="00CE78C9">
        <w:rPr>
          <w:b/>
        </w:rPr>
        <w:fldChar w:fldCharType="separate"/>
      </w:r>
      <w:r w:rsidR="002D723A">
        <w:rPr>
          <w:b/>
          <w:noProof/>
        </w:rPr>
        <w:t>10</w:t>
      </w:r>
      <w:r w:rsidRPr="00CE78C9">
        <w:rPr>
          <w:b/>
        </w:rPr>
        <w:fldChar w:fldCharType="end"/>
      </w:r>
      <w:r w:rsidRPr="00CE78C9">
        <w:rPr>
          <w:rFonts w:eastAsia="宋体"/>
          <w:b/>
          <w:lang w:eastAsia="zh-CN"/>
        </w:rPr>
        <w:t>:</w:t>
      </w:r>
      <w:r w:rsidRPr="00397201">
        <w:rPr>
          <w:rFonts w:eastAsia="宋体"/>
          <w:b/>
          <w:lang w:eastAsia="zh-CN"/>
        </w:rPr>
        <w:t xml:space="preserve"> </w:t>
      </w:r>
      <w:r w:rsidR="00EE0FD5">
        <w:rPr>
          <w:rFonts w:eastAsiaTheme="minorEastAsia"/>
          <w:b/>
          <w:lang w:eastAsia="zh-CN"/>
        </w:rPr>
        <w:t>B</w:t>
      </w:r>
      <w:r w:rsidR="00881959" w:rsidRPr="00854DA7">
        <w:rPr>
          <w:rFonts w:eastAsiaTheme="minorEastAsia"/>
          <w:b/>
          <w:lang w:eastAsia="zh-CN"/>
        </w:rPr>
        <w:t xml:space="preserve">oth </w:t>
      </w:r>
      <w:r w:rsidR="00EE0FD5">
        <w:rPr>
          <w:rFonts w:eastAsiaTheme="minorEastAsia"/>
          <w:b/>
          <w:lang w:eastAsia="zh-CN"/>
        </w:rPr>
        <w:t>RAN-</w:t>
      </w:r>
      <w:r w:rsidR="00FB4AE0" w:rsidRPr="00854DA7">
        <w:rPr>
          <w:rFonts w:eastAsiaTheme="minorEastAsia"/>
          <w:b/>
          <w:lang w:eastAsia="zh-CN"/>
        </w:rPr>
        <w:t>specified</w:t>
      </w:r>
      <w:r w:rsidR="00881959" w:rsidRPr="00854DA7">
        <w:rPr>
          <w:rFonts w:eastAsiaTheme="minorEastAsia"/>
          <w:b/>
          <w:lang w:eastAsia="zh-CN"/>
        </w:rPr>
        <w:t xml:space="preserve"> command</w:t>
      </w:r>
      <w:r w:rsidR="00FB4AE0" w:rsidRPr="00854DA7">
        <w:rPr>
          <w:rFonts w:eastAsiaTheme="minorEastAsia"/>
          <w:b/>
          <w:lang w:eastAsia="zh-CN"/>
        </w:rPr>
        <w:t>s and user/application</w:t>
      </w:r>
      <w:r w:rsidR="00EE0FD5">
        <w:rPr>
          <w:rFonts w:eastAsiaTheme="minorEastAsia"/>
          <w:b/>
          <w:lang w:eastAsia="zh-CN"/>
        </w:rPr>
        <w:t>-dependent</w:t>
      </w:r>
      <w:r w:rsidR="00FB4AE0" w:rsidRPr="00854DA7">
        <w:rPr>
          <w:rFonts w:eastAsiaTheme="minorEastAsia"/>
          <w:b/>
          <w:lang w:eastAsia="zh-CN"/>
        </w:rPr>
        <w:t xml:space="preserve"> commands</w:t>
      </w:r>
      <w:r w:rsidR="00881959" w:rsidRPr="00854DA7">
        <w:rPr>
          <w:rFonts w:eastAsiaTheme="minorEastAsia"/>
          <w:b/>
          <w:lang w:eastAsia="zh-CN"/>
        </w:rPr>
        <w:t xml:space="preserve"> can be </w:t>
      </w:r>
      <w:r w:rsidR="00EE0FD5">
        <w:rPr>
          <w:rFonts w:eastAsiaTheme="minorEastAsia"/>
          <w:b/>
          <w:lang w:eastAsia="zh-CN"/>
        </w:rPr>
        <w:t>studied for the use cases requiring device-terminated commands</w:t>
      </w:r>
      <w:r w:rsidR="00881959" w:rsidRPr="00854DA7">
        <w:rPr>
          <w:rFonts w:eastAsiaTheme="minorEastAsia"/>
          <w:b/>
          <w:lang w:eastAsia="zh-CN"/>
        </w:rPr>
        <w:t>.</w:t>
      </w:r>
    </w:p>
    <w:bookmarkEnd w:id="16"/>
    <w:p w14:paraId="15FB894D" w14:textId="6980C17B" w:rsidR="001076D0" w:rsidRDefault="001076D0" w:rsidP="0015252D">
      <w:pPr>
        <w:adjustRightInd w:val="0"/>
        <w:snapToGrid w:val="0"/>
        <w:spacing w:beforeLines="50" w:before="120" w:afterLines="50"/>
        <w:rPr>
          <w:rFonts w:eastAsiaTheme="minorEastAsia"/>
          <w:lang w:eastAsia="zh-CN"/>
        </w:rPr>
      </w:pPr>
      <w:r>
        <w:rPr>
          <w:rFonts w:eastAsiaTheme="minorEastAsia"/>
          <w:lang w:eastAsia="zh-CN"/>
        </w:rPr>
        <w:t xml:space="preserve">In the command use cases, the command </w:t>
      </w:r>
      <w:r w:rsidR="00DC7FE1">
        <w:rPr>
          <w:rFonts w:eastAsiaTheme="minorEastAsia"/>
          <w:lang w:eastAsia="zh-CN"/>
        </w:rPr>
        <w:t>is</w:t>
      </w:r>
      <w:r>
        <w:rPr>
          <w:rFonts w:eastAsiaTheme="minorEastAsia"/>
          <w:lang w:eastAsia="zh-CN"/>
        </w:rPr>
        <w:t xml:space="preserve"> sent to A-IoT device (section 5.17, 5.26, 5.29, 5.30) </w:t>
      </w:r>
      <w:r>
        <w:rPr>
          <w:rFonts w:eastAsiaTheme="minorEastAsia" w:hint="eastAsia"/>
          <w:lang w:eastAsia="zh-CN"/>
        </w:rPr>
        <w:t>which</w:t>
      </w:r>
      <w:r>
        <w:rPr>
          <w:rFonts w:eastAsiaTheme="minorEastAsia"/>
          <w:lang w:eastAsia="zh-CN"/>
        </w:rPr>
        <w:t xml:space="preserve"> belongs to device terminated traffic. </w:t>
      </w:r>
    </w:p>
    <w:p w14:paraId="42B3D285" w14:textId="6595F9E7" w:rsidR="00B425B4" w:rsidRPr="0015029A" w:rsidRDefault="00FB4AE0" w:rsidP="00D9519E">
      <w:pPr>
        <w:adjustRightInd w:val="0"/>
        <w:snapToGrid w:val="0"/>
        <w:spacing w:beforeLines="50" w:before="120" w:afterLines="50"/>
        <w:rPr>
          <w:rFonts w:eastAsiaTheme="minorEastAsia"/>
          <w:szCs w:val="20"/>
          <w:lang w:eastAsia="zh-CN"/>
        </w:rPr>
      </w:pPr>
      <w:r w:rsidRPr="00854DA7">
        <w:rPr>
          <w:rFonts w:eastAsiaTheme="minorEastAsia"/>
          <w:bCs/>
          <w:iCs/>
          <w:szCs w:val="20"/>
          <w:lang w:eastAsia="zh-CN"/>
        </w:rPr>
        <w:t xml:space="preserve">Based on above discussion, we </w:t>
      </w:r>
      <w:r w:rsidR="003E5A9E" w:rsidRPr="00854DA7">
        <w:rPr>
          <w:rFonts w:eastAsiaTheme="minorEastAsia"/>
          <w:bCs/>
          <w:iCs/>
          <w:szCs w:val="20"/>
          <w:lang w:eastAsia="zh-CN"/>
        </w:rPr>
        <w:t>have following proposals for mapping the traffic assumptions to use cases group.</w:t>
      </w:r>
    </w:p>
    <w:p w14:paraId="309FED1A" w14:textId="5D888743" w:rsidR="005C2653" w:rsidRPr="000D70B8" w:rsidRDefault="005C2653" w:rsidP="00157EDB">
      <w:pPr>
        <w:adjustRightInd w:val="0"/>
        <w:snapToGrid w:val="0"/>
        <w:spacing w:after="0"/>
        <w:rPr>
          <w:rFonts w:eastAsiaTheme="minorEastAsia"/>
          <w:b/>
          <w:bCs/>
          <w:iCs/>
          <w:szCs w:val="20"/>
          <w:lang w:val="en-GB" w:eastAsia="zh-CN"/>
        </w:rPr>
      </w:pPr>
      <w:bookmarkStart w:id="17" w:name="PP6"/>
      <w:r w:rsidRPr="00854DA7">
        <w:rPr>
          <w:b/>
          <w:szCs w:val="20"/>
        </w:rPr>
        <w:t xml:space="preserve">Proposal </w:t>
      </w:r>
      <w:r w:rsidRPr="00854DA7">
        <w:rPr>
          <w:b/>
          <w:szCs w:val="20"/>
        </w:rPr>
        <w:fldChar w:fldCharType="begin"/>
      </w:r>
      <w:r w:rsidRPr="00854DA7">
        <w:rPr>
          <w:b/>
          <w:szCs w:val="20"/>
        </w:rPr>
        <w:instrText xml:space="preserve"> SEQ Proposal \* ARABIC </w:instrText>
      </w:r>
      <w:r w:rsidRPr="00854DA7">
        <w:rPr>
          <w:b/>
          <w:szCs w:val="20"/>
        </w:rPr>
        <w:fldChar w:fldCharType="separate"/>
      </w:r>
      <w:r w:rsidR="002D723A">
        <w:rPr>
          <w:b/>
          <w:noProof/>
          <w:szCs w:val="20"/>
        </w:rPr>
        <w:t>6</w:t>
      </w:r>
      <w:r w:rsidRPr="00854DA7">
        <w:rPr>
          <w:b/>
          <w:szCs w:val="20"/>
        </w:rPr>
        <w:fldChar w:fldCharType="end"/>
      </w:r>
      <w:r w:rsidRPr="000D70B8">
        <w:rPr>
          <w:b/>
          <w:bCs/>
          <w:iCs/>
          <w:szCs w:val="20"/>
        </w:rPr>
        <w:t xml:space="preserve">: </w:t>
      </w:r>
      <w:r w:rsidRPr="000D70B8">
        <w:rPr>
          <w:rFonts w:eastAsiaTheme="minorEastAsia"/>
          <w:b/>
          <w:bCs/>
          <w:iCs/>
          <w:szCs w:val="20"/>
          <w:lang w:val="en-GB" w:eastAsia="zh-CN"/>
        </w:rPr>
        <w:t xml:space="preserve"> Traffic assumptions for A</w:t>
      </w:r>
      <w:r w:rsidR="00D904D6" w:rsidRPr="000D70B8">
        <w:rPr>
          <w:rFonts w:eastAsiaTheme="minorEastAsia"/>
          <w:b/>
          <w:bCs/>
          <w:iCs/>
          <w:szCs w:val="20"/>
          <w:lang w:val="en-GB" w:eastAsia="zh-CN"/>
        </w:rPr>
        <w:t>-</w:t>
      </w:r>
      <w:r w:rsidRPr="000D70B8">
        <w:rPr>
          <w:rFonts w:eastAsiaTheme="minorEastAsia"/>
          <w:b/>
          <w:bCs/>
          <w:iCs/>
          <w:szCs w:val="20"/>
          <w:lang w:val="en-GB" w:eastAsia="zh-CN"/>
        </w:rPr>
        <w:t>IoT use cases are defined from lower layer signalling flow perspective</w:t>
      </w:r>
      <w:r w:rsidR="001076D0" w:rsidRPr="000D70B8">
        <w:rPr>
          <w:rFonts w:eastAsiaTheme="minorEastAsia"/>
          <w:b/>
          <w:bCs/>
          <w:iCs/>
          <w:szCs w:val="20"/>
          <w:lang w:val="en-GB" w:eastAsia="zh-CN"/>
        </w:rPr>
        <w:t>.</w:t>
      </w:r>
      <w:r w:rsidRPr="000D70B8">
        <w:rPr>
          <w:rFonts w:eastAsiaTheme="minorEastAsia"/>
          <w:b/>
          <w:bCs/>
          <w:iCs/>
          <w:szCs w:val="20"/>
          <w:lang w:val="en-GB" w:eastAsia="zh-CN"/>
        </w:rPr>
        <w:t xml:space="preserve"> </w:t>
      </w:r>
    </w:p>
    <w:p w14:paraId="09AD0809" w14:textId="5E6B2E91" w:rsidR="001076D0" w:rsidRPr="00A14145" w:rsidRDefault="001076D0" w:rsidP="00A14145">
      <w:pPr>
        <w:pStyle w:val="af6"/>
        <w:numPr>
          <w:ilvl w:val="0"/>
          <w:numId w:val="31"/>
        </w:numPr>
        <w:adjustRightInd w:val="0"/>
        <w:snapToGrid w:val="0"/>
        <w:spacing w:after="0"/>
        <w:ind w:firstLineChars="0"/>
        <w:rPr>
          <w:rFonts w:ascii="Times New Roman" w:eastAsiaTheme="minorEastAsia" w:hAnsi="Times New Roman"/>
          <w:b/>
          <w:bCs/>
          <w:iCs/>
          <w:sz w:val="20"/>
          <w:szCs w:val="20"/>
          <w:lang w:val="en-GB"/>
        </w:rPr>
      </w:pPr>
      <w:r w:rsidRPr="00A14145">
        <w:rPr>
          <w:rFonts w:ascii="Times New Roman" w:eastAsiaTheme="minorEastAsia" w:hAnsi="Times New Roman"/>
          <w:b/>
          <w:bCs/>
          <w:iCs/>
          <w:sz w:val="20"/>
          <w:szCs w:val="20"/>
          <w:lang w:val="en-GB"/>
        </w:rPr>
        <w:t>Device-terminated reporting trigger</w:t>
      </w:r>
      <w:r w:rsidR="00A14145" w:rsidRPr="00A14145">
        <w:rPr>
          <w:rFonts w:ascii="Times New Roman" w:eastAsiaTheme="minorEastAsia" w:hAnsi="Times New Roman"/>
          <w:b/>
          <w:bCs/>
          <w:iCs/>
          <w:sz w:val="20"/>
          <w:szCs w:val="20"/>
          <w:lang w:val="en-GB"/>
        </w:rPr>
        <w:t xml:space="preserve"> is applicable for inventory use cases and sensor use cases in which data reporting is triggered by BS/UE</w:t>
      </w:r>
      <w:r w:rsidR="00473CCE">
        <w:rPr>
          <w:rFonts w:ascii="Times New Roman" w:eastAsiaTheme="minorEastAsia" w:hAnsi="Times New Roman"/>
          <w:b/>
          <w:bCs/>
          <w:iCs/>
          <w:sz w:val="20"/>
          <w:szCs w:val="20"/>
          <w:lang w:val="en-GB"/>
        </w:rPr>
        <w:t>.</w:t>
      </w:r>
    </w:p>
    <w:p w14:paraId="74606A03" w14:textId="7CC155A8" w:rsidR="00E77259" w:rsidRPr="00854DA7" w:rsidRDefault="006C74D8" w:rsidP="001076D0">
      <w:pPr>
        <w:pStyle w:val="af6"/>
        <w:numPr>
          <w:ilvl w:val="0"/>
          <w:numId w:val="31"/>
        </w:numPr>
        <w:adjustRightInd w:val="0"/>
        <w:snapToGrid w:val="0"/>
        <w:spacing w:after="0"/>
        <w:ind w:firstLineChars="0"/>
        <w:rPr>
          <w:rFonts w:ascii="Times New Roman" w:eastAsiaTheme="minorEastAsia" w:hAnsi="Times New Roman"/>
          <w:b/>
          <w:bCs/>
          <w:iCs/>
          <w:sz w:val="20"/>
          <w:szCs w:val="20"/>
          <w:lang w:val="en-GB"/>
        </w:rPr>
      </w:pPr>
      <w:r w:rsidRPr="00854DA7">
        <w:rPr>
          <w:rFonts w:ascii="Times New Roman" w:eastAsiaTheme="minorEastAsia" w:hAnsi="Times New Roman"/>
          <w:b/>
          <w:bCs/>
          <w:iCs/>
          <w:sz w:val="20"/>
          <w:szCs w:val="20"/>
          <w:lang w:val="en-GB"/>
        </w:rPr>
        <w:t>Device-Originated</w:t>
      </w:r>
      <w:r>
        <w:rPr>
          <w:rFonts w:ascii="Times New Roman" w:eastAsiaTheme="minorEastAsia" w:hAnsi="Times New Roman"/>
          <w:b/>
          <w:bCs/>
          <w:iCs/>
          <w:sz w:val="20"/>
          <w:szCs w:val="20"/>
          <w:lang w:val="en-GB"/>
        </w:rPr>
        <w:t xml:space="preserve"> procedure is applicable for sensor use case</w:t>
      </w:r>
      <w:r w:rsidR="00E77259" w:rsidRPr="000D70B8">
        <w:rPr>
          <w:rFonts w:ascii="Times New Roman" w:eastAsiaTheme="minorEastAsia" w:hAnsi="Times New Roman"/>
          <w:b/>
          <w:bCs/>
          <w:iCs/>
          <w:sz w:val="20"/>
          <w:szCs w:val="20"/>
          <w:lang w:val="en-GB"/>
        </w:rPr>
        <w:t xml:space="preserve"> in which data reporting is autonomous triggered from A-IoT devices</w:t>
      </w:r>
      <w:r w:rsidR="004F0A07">
        <w:rPr>
          <w:rFonts w:ascii="Times New Roman" w:eastAsiaTheme="minorEastAsia" w:hAnsi="Times New Roman"/>
          <w:b/>
          <w:bCs/>
          <w:iCs/>
          <w:sz w:val="20"/>
          <w:szCs w:val="20"/>
          <w:lang w:val="en-GB"/>
        </w:rPr>
        <w:t xml:space="preserve">, including event triggered and </w:t>
      </w:r>
      <w:r w:rsidR="00E874F8">
        <w:rPr>
          <w:rFonts w:ascii="Times New Roman" w:eastAsiaTheme="minorEastAsia" w:hAnsi="Times New Roman"/>
          <w:b/>
          <w:bCs/>
          <w:iCs/>
          <w:sz w:val="20"/>
          <w:szCs w:val="20"/>
          <w:lang w:val="en-GB"/>
        </w:rPr>
        <w:t>periodic reporting</w:t>
      </w:r>
      <w:r w:rsidR="0037150B" w:rsidRPr="00854DA7">
        <w:rPr>
          <w:rFonts w:ascii="Times New Roman" w:eastAsiaTheme="minorEastAsia" w:hAnsi="Times New Roman"/>
          <w:b/>
          <w:bCs/>
          <w:iCs/>
          <w:sz w:val="20"/>
          <w:szCs w:val="20"/>
          <w:lang w:val="en-GB"/>
        </w:rPr>
        <w:t>.</w:t>
      </w:r>
    </w:p>
    <w:p w14:paraId="4D048CB9" w14:textId="23C53EDB" w:rsidR="00A87BEB" w:rsidRPr="00854DA7" w:rsidRDefault="00A87BEB" w:rsidP="001076D0">
      <w:pPr>
        <w:pStyle w:val="af6"/>
        <w:numPr>
          <w:ilvl w:val="0"/>
          <w:numId w:val="31"/>
        </w:numPr>
        <w:adjustRightInd w:val="0"/>
        <w:snapToGrid w:val="0"/>
        <w:spacing w:after="0"/>
        <w:ind w:firstLineChars="0"/>
        <w:rPr>
          <w:rFonts w:ascii="Times New Roman" w:eastAsiaTheme="minorEastAsia" w:hAnsi="Times New Roman"/>
          <w:b/>
          <w:bCs/>
          <w:iCs/>
          <w:sz w:val="20"/>
          <w:szCs w:val="20"/>
          <w:lang w:val="en-GB"/>
        </w:rPr>
      </w:pPr>
      <w:r w:rsidRPr="006C74D8">
        <w:rPr>
          <w:rFonts w:ascii="Times New Roman" w:eastAsiaTheme="minorEastAsia" w:hAnsi="Times New Roman"/>
          <w:b/>
          <w:bCs/>
          <w:iCs/>
          <w:sz w:val="20"/>
          <w:szCs w:val="20"/>
          <w:lang w:val="en-GB"/>
        </w:rPr>
        <w:t>Device-terminated command</w:t>
      </w:r>
      <w:r w:rsidR="006C74D8" w:rsidRPr="006C74D8">
        <w:rPr>
          <w:rFonts w:ascii="Times New Roman" w:eastAsiaTheme="minorEastAsia" w:hAnsi="Times New Roman"/>
          <w:b/>
          <w:bCs/>
          <w:iCs/>
          <w:sz w:val="20"/>
          <w:szCs w:val="20"/>
          <w:lang w:val="en-GB"/>
        </w:rPr>
        <w:t xml:space="preserve"> is applicable to use cases with </w:t>
      </w:r>
      <w:r w:rsidR="006C74D8" w:rsidRPr="006C74D8">
        <w:rPr>
          <w:rFonts w:ascii="Times New Roman" w:eastAsiaTheme="minorEastAsia" w:hAnsi="Times New Roman"/>
          <w:b/>
          <w:sz w:val="20"/>
          <w:szCs w:val="20"/>
        </w:rPr>
        <w:t>RAN-specified commands and</w:t>
      </w:r>
      <w:r w:rsidR="006C74D8">
        <w:rPr>
          <w:rFonts w:ascii="Times New Roman" w:eastAsiaTheme="minorEastAsia" w:hAnsi="Times New Roman"/>
          <w:b/>
          <w:sz w:val="20"/>
          <w:szCs w:val="20"/>
        </w:rPr>
        <w:t>/or</w:t>
      </w:r>
      <w:r w:rsidR="006C74D8" w:rsidRPr="006C74D8">
        <w:rPr>
          <w:rFonts w:ascii="Times New Roman" w:eastAsiaTheme="minorEastAsia" w:hAnsi="Times New Roman"/>
          <w:b/>
          <w:sz w:val="20"/>
          <w:szCs w:val="20"/>
        </w:rPr>
        <w:t xml:space="preserve"> user/application-dependent commands</w:t>
      </w:r>
      <w:r w:rsidRPr="006C74D8">
        <w:rPr>
          <w:rFonts w:ascii="Times New Roman" w:eastAsiaTheme="minorEastAsia" w:hAnsi="Times New Roman"/>
          <w:b/>
          <w:bCs/>
          <w:iCs/>
          <w:sz w:val="20"/>
          <w:szCs w:val="20"/>
          <w:lang w:val="en-GB"/>
        </w:rPr>
        <w:t>.</w:t>
      </w:r>
    </w:p>
    <w:bookmarkEnd w:id="17"/>
    <w:p w14:paraId="6ECF340B" w14:textId="04FABE5F" w:rsidR="00554080" w:rsidRPr="00554080" w:rsidRDefault="00554080" w:rsidP="008D6BEE">
      <w:pPr>
        <w:pStyle w:val="title2"/>
        <w:adjustRightInd w:val="0"/>
        <w:snapToGrid w:val="0"/>
        <w:spacing w:beforeLines="50" w:before="120"/>
        <w:ind w:left="0"/>
      </w:pPr>
      <w:r w:rsidRPr="00554080">
        <w:rPr>
          <w:rFonts w:hint="eastAsia"/>
        </w:rPr>
        <w:t>D</w:t>
      </w:r>
      <w:r w:rsidRPr="00554080">
        <w:t>eployment Scenario and characteristics</w:t>
      </w:r>
      <w:r>
        <w:t xml:space="preserve"> for each use case</w:t>
      </w:r>
    </w:p>
    <w:p w14:paraId="75D25251" w14:textId="406E52CA" w:rsidR="00761E5E" w:rsidRPr="00761E5E" w:rsidRDefault="00761E5E" w:rsidP="00761E5E">
      <w:pPr>
        <w:rPr>
          <w:bCs/>
          <w:szCs w:val="20"/>
        </w:rPr>
      </w:pPr>
      <w:r w:rsidRPr="00761E5E">
        <w:rPr>
          <w:rFonts w:eastAsiaTheme="minorEastAsia"/>
          <w:lang w:eastAsia="zh-CN"/>
        </w:rPr>
        <w:t xml:space="preserve">In this section, we discuss the </w:t>
      </w:r>
      <w:r w:rsidRPr="00761E5E">
        <w:rPr>
          <w:bCs/>
          <w:szCs w:val="20"/>
        </w:rPr>
        <w:t>deployment scenarios and their characteristics for the three type</w:t>
      </w:r>
      <w:r w:rsidR="0081470F">
        <w:rPr>
          <w:bCs/>
          <w:szCs w:val="20"/>
        </w:rPr>
        <w:t>s</w:t>
      </w:r>
      <w:r w:rsidRPr="00761E5E">
        <w:rPr>
          <w:bCs/>
          <w:szCs w:val="20"/>
        </w:rPr>
        <w:t xml:space="preserve"> of use cases as classified in section 3.</w:t>
      </w:r>
    </w:p>
    <w:p w14:paraId="20ACD222" w14:textId="07D5F59A" w:rsidR="00761E5E" w:rsidRPr="00854DA7" w:rsidRDefault="00761E5E" w:rsidP="00761E5E">
      <w:pPr>
        <w:widowControl w:val="0"/>
        <w:adjustRightInd w:val="0"/>
        <w:snapToGrid w:val="0"/>
        <w:spacing w:beforeLines="50" w:before="120" w:after="0"/>
        <w:rPr>
          <w:b/>
          <w:bCs/>
          <w:iCs/>
        </w:rPr>
      </w:pPr>
      <w:r w:rsidRPr="00761E5E">
        <w:rPr>
          <w:rFonts w:eastAsiaTheme="minorEastAsia"/>
          <w:lang w:eastAsia="zh-CN"/>
        </w:rPr>
        <w:t xml:space="preserve">In </w:t>
      </w:r>
      <w:r w:rsidR="0015029A" w:rsidRPr="002D2FD2">
        <w:rPr>
          <w:rFonts w:eastAsiaTheme="minorEastAsia"/>
          <w:lang w:eastAsia="zh-CN"/>
        </w:rPr>
        <w:fldChar w:fldCharType="begin"/>
      </w:r>
      <w:r w:rsidR="0015029A" w:rsidRPr="002D2FD2">
        <w:rPr>
          <w:rFonts w:eastAsiaTheme="minorEastAsia"/>
          <w:lang w:eastAsia="zh-CN"/>
        </w:rPr>
        <w:instrText xml:space="preserve"> REF _Ref129512413 \h </w:instrText>
      </w:r>
      <w:r w:rsidR="0015029A" w:rsidRPr="00854DA7">
        <w:rPr>
          <w:rFonts w:eastAsiaTheme="minorEastAsia"/>
          <w:lang w:eastAsia="zh-CN"/>
        </w:rPr>
        <w:instrText xml:space="preserve"> \* MERGEFORMAT </w:instrText>
      </w:r>
      <w:r w:rsidR="0015029A" w:rsidRPr="002D2FD2">
        <w:rPr>
          <w:rFonts w:eastAsiaTheme="minorEastAsia"/>
          <w:lang w:eastAsia="zh-CN"/>
        </w:rPr>
      </w:r>
      <w:r w:rsidR="0015029A" w:rsidRPr="002D2FD2">
        <w:rPr>
          <w:rFonts w:eastAsiaTheme="minorEastAsia"/>
          <w:lang w:eastAsia="zh-CN"/>
        </w:rPr>
        <w:fldChar w:fldCharType="separate"/>
      </w:r>
      <w:r w:rsidR="0020234E" w:rsidRPr="00854DA7">
        <w:rPr>
          <w:rFonts w:eastAsia="宋体"/>
          <w:szCs w:val="20"/>
        </w:rPr>
        <w:t xml:space="preserve">Table </w:t>
      </w:r>
      <w:r w:rsidR="0020234E" w:rsidRPr="00854DA7">
        <w:rPr>
          <w:rFonts w:eastAsia="宋体"/>
          <w:noProof/>
          <w:szCs w:val="20"/>
        </w:rPr>
        <w:t>2</w:t>
      </w:r>
      <w:r w:rsidR="0015029A" w:rsidRPr="002D2FD2">
        <w:rPr>
          <w:rFonts w:eastAsiaTheme="minorEastAsia"/>
          <w:lang w:eastAsia="zh-CN"/>
        </w:rPr>
        <w:fldChar w:fldCharType="end"/>
      </w:r>
      <w:r w:rsidRPr="002D2FD2">
        <w:rPr>
          <w:rFonts w:eastAsiaTheme="minorEastAsia"/>
          <w:lang w:eastAsia="zh-CN"/>
        </w:rPr>
        <w:t>-</w:t>
      </w:r>
      <w:r w:rsidR="0015029A" w:rsidRPr="0015029A">
        <w:rPr>
          <w:rFonts w:eastAsiaTheme="minorEastAsia"/>
          <w:lang w:eastAsia="zh-CN"/>
        </w:rPr>
        <w:fldChar w:fldCharType="begin"/>
      </w:r>
      <w:r w:rsidR="0015029A" w:rsidRPr="0015029A">
        <w:rPr>
          <w:rFonts w:eastAsiaTheme="minorEastAsia"/>
          <w:lang w:eastAsia="zh-CN"/>
        </w:rPr>
        <w:instrText xml:space="preserve"> REF _Ref129512429 \h </w:instrText>
      </w:r>
      <w:r w:rsidR="0015029A" w:rsidRPr="00854DA7">
        <w:rPr>
          <w:rFonts w:eastAsiaTheme="minorEastAsia"/>
          <w:lang w:eastAsia="zh-CN"/>
        </w:rPr>
        <w:instrText xml:space="preserve"> \* MERGEFORMAT </w:instrText>
      </w:r>
      <w:r w:rsidR="0015029A" w:rsidRPr="0015029A">
        <w:rPr>
          <w:rFonts w:eastAsiaTheme="minorEastAsia"/>
          <w:lang w:eastAsia="zh-CN"/>
        </w:rPr>
      </w:r>
      <w:r w:rsidR="0015029A" w:rsidRPr="0015029A">
        <w:rPr>
          <w:rFonts w:eastAsiaTheme="minorEastAsia"/>
          <w:lang w:eastAsia="zh-CN"/>
        </w:rPr>
        <w:fldChar w:fldCharType="separate"/>
      </w:r>
      <w:r w:rsidR="0020234E" w:rsidRPr="00854DA7">
        <w:rPr>
          <w:rFonts w:eastAsia="宋体"/>
          <w:szCs w:val="20"/>
        </w:rPr>
        <w:t xml:space="preserve">Table </w:t>
      </w:r>
      <w:r w:rsidR="0020234E" w:rsidRPr="00854DA7">
        <w:rPr>
          <w:rFonts w:eastAsia="宋体"/>
          <w:noProof/>
          <w:szCs w:val="20"/>
        </w:rPr>
        <w:t>8</w:t>
      </w:r>
      <w:r w:rsidR="0015029A" w:rsidRPr="0015029A">
        <w:rPr>
          <w:rFonts w:eastAsiaTheme="minorEastAsia"/>
          <w:lang w:eastAsia="zh-CN"/>
        </w:rPr>
        <w:fldChar w:fldCharType="end"/>
      </w:r>
      <w:r w:rsidRPr="0015029A">
        <w:rPr>
          <w:rFonts w:eastAsiaTheme="minorEastAsia"/>
          <w:lang w:eastAsia="zh-CN"/>
        </w:rPr>
        <w:t>,</w:t>
      </w:r>
      <w:r w:rsidRPr="00761E5E">
        <w:rPr>
          <w:rFonts w:eastAsiaTheme="minorEastAsia"/>
          <w:lang w:eastAsia="zh-CN"/>
        </w:rPr>
        <w:t xml:space="preserve"> the characteristics are provided according to the following rules.</w:t>
      </w:r>
    </w:p>
    <w:p w14:paraId="2F210CBB" w14:textId="25FAA650" w:rsidR="00761E5E" w:rsidRPr="00A469F7" w:rsidRDefault="00761E5E" w:rsidP="00761E5E">
      <w:pPr>
        <w:widowControl w:val="0"/>
        <w:numPr>
          <w:ilvl w:val="0"/>
          <w:numId w:val="31"/>
        </w:numPr>
        <w:adjustRightInd w:val="0"/>
        <w:snapToGrid w:val="0"/>
        <w:spacing w:after="0"/>
        <w:ind w:left="357" w:hanging="357"/>
        <w:rPr>
          <w:rFonts w:eastAsiaTheme="minorEastAsia"/>
          <w:kern w:val="2"/>
          <w:szCs w:val="20"/>
          <w:lang w:eastAsia="zh-CN"/>
        </w:rPr>
      </w:pPr>
      <w:r w:rsidRPr="00A469F7">
        <w:rPr>
          <w:rFonts w:eastAsiaTheme="minorEastAsia"/>
          <w:kern w:val="2"/>
          <w:szCs w:val="20"/>
          <w:lang w:eastAsia="zh-CN"/>
        </w:rPr>
        <w:t xml:space="preserve">Indoor or outdoor is determined according to </w:t>
      </w:r>
      <w:r w:rsidR="009B5FF7">
        <w:rPr>
          <w:rFonts w:eastAsiaTheme="minorEastAsia"/>
          <w:kern w:val="2"/>
          <w:szCs w:val="20"/>
          <w:lang w:eastAsia="zh-CN"/>
        </w:rPr>
        <w:t xml:space="preserve">use case </w:t>
      </w:r>
      <w:r w:rsidRPr="00A469F7">
        <w:rPr>
          <w:rFonts w:eastAsiaTheme="minorEastAsia"/>
          <w:kern w:val="2"/>
          <w:szCs w:val="20"/>
          <w:lang w:eastAsia="zh-CN"/>
        </w:rPr>
        <w:t>description, also summarized in section 3.</w:t>
      </w:r>
      <w:r w:rsidR="002C5E31">
        <w:rPr>
          <w:rFonts w:eastAsiaTheme="minorEastAsia"/>
          <w:kern w:val="2"/>
          <w:szCs w:val="20"/>
          <w:lang w:eastAsia="zh-CN"/>
        </w:rPr>
        <w:t xml:space="preserve"> Use cases</w:t>
      </w:r>
      <w:r w:rsidR="00E268D1">
        <w:rPr>
          <w:rFonts w:eastAsiaTheme="minorEastAsia"/>
          <w:kern w:val="2"/>
          <w:szCs w:val="20"/>
          <w:lang w:eastAsia="zh-CN"/>
        </w:rPr>
        <w:t>,</w:t>
      </w:r>
      <w:r w:rsidR="002C5E31">
        <w:rPr>
          <w:rFonts w:eastAsiaTheme="minorEastAsia"/>
          <w:kern w:val="2"/>
          <w:szCs w:val="20"/>
          <w:lang w:eastAsia="zh-CN"/>
        </w:rPr>
        <w:t xml:space="preserve"> applicable to both indoor</w:t>
      </w:r>
      <w:r w:rsidR="009B5FF7">
        <w:rPr>
          <w:rFonts w:eastAsiaTheme="minorEastAsia"/>
          <w:kern w:val="2"/>
          <w:szCs w:val="20"/>
          <w:lang w:eastAsia="zh-CN"/>
        </w:rPr>
        <w:t xml:space="preserve"> </w:t>
      </w:r>
      <w:r w:rsidR="00E268D1">
        <w:rPr>
          <w:rFonts w:eastAsiaTheme="minorEastAsia"/>
          <w:kern w:val="2"/>
          <w:szCs w:val="20"/>
          <w:lang w:eastAsia="zh-CN"/>
        </w:rPr>
        <w:t>&amp;</w:t>
      </w:r>
      <w:r w:rsidR="009B5FF7">
        <w:rPr>
          <w:rFonts w:eastAsiaTheme="minorEastAsia"/>
          <w:kern w:val="2"/>
          <w:szCs w:val="20"/>
          <w:lang w:eastAsia="zh-CN"/>
        </w:rPr>
        <w:t xml:space="preserve"> </w:t>
      </w:r>
      <w:r w:rsidR="002C5E31">
        <w:rPr>
          <w:rFonts w:eastAsiaTheme="minorEastAsia"/>
          <w:kern w:val="2"/>
          <w:szCs w:val="20"/>
          <w:lang w:eastAsia="zh-CN"/>
        </w:rPr>
        <w:t>outdoor</w:t>
      </w:r>
      <w:r w:rsidR="00E268D1">
        <w:rPr>
          <w:rFonts w:eastAsiaTheme="minorEastAsia"/>
          <w:kern w:val="2"/>
          <w:szCs w:val="20"/>
          <w:lang w:eastAsia="zh-CN"/>
        </w:rPr>
        <w:t xml:space="preserve">, </w:t>
      </w:r>
      <w:r w:rsidR="009B5FF7">
        <w:rPr>
          <w:rFonts w:eastAsiaTheme="minorEastAsia"/>
          <w:kern w:val="2"/>
          <w:szCs w:val="20"/>
          <w:lang w:eastAsia="zh-CN"/>
        </w:rPr>
        <w:t>are</w:t>
      </w:r>
      <w:r w:rsidR="002C5E31">
        <w:rPr>
          <w:rFonts w:eastAsiaTheme="minorEastAsia"/>
          <w:kern w:val="2"/>
          <w:szCs w:val="20"/>
          <w:lang w:eastAsia="zh-CN"/>
        </w:rPr>
        <w:t xml:space="preserve"> </w:t>
      </w:r>
      <w:r w:rsidR="009B5FF7">
        <w:rPr>
          <w:rFonts w:eastAsiaTheme="minorEastAsia"/>
          <w:kern w:val="2"/>
          <w:szCs w:val="20"/>
          <w:lang w:eastAsia="zh-CN"/>
        </w:rPr>
        <w:t xml:space="preserve">summarized to </w:t>
      </w:r>
      <w:r w:rsidR="00E336D4">
        <w:rPr>
          <w:rFonts w:eastAsiaTheme="minorEastAsia"/>
          <w:kern w:val="2"/>
          <w:szCs w:val="20"/>
          <w:lang w:eastAsia="zh-CN"/>
        </w:rPr>
        <w:t xml:space="preserve">each </w:t>
      </w:r>
      <w:r w:rsidR="009B5FF7">
        <w:rPr>
          <w:rFonts w:eastAsiaTheme="minorEastAsia"/>
          <w:kern w:val="2"/>
          <w:szCs w:val="20"/>
          <w:lang w:eastAsia="zh-CN"/>
        </w:rPr>
        <w:t xml:space="preserve">table for indoor and outdoor, </w:t>
      </w:r>
      <w:r w:rsidR="002C5E31">
        <w:rPr>
          <w:rFonts w:eastAsiaTheme="minorEastAsia"/>
          <w:kern w:val="2"/>
          <w:szCs w:val="20"/>
          <w:lang w:eastAsia="zh-CN"/>
        </w:rPr>
        <w:t>not separately summarized.</w:t>
      </w:r>
    </w:p>
    <w:p w14:paraId="21061AA0" w14:textId="35CA5B65" w:rsidR="00761E5E" w:rsidRPr="00761E5E" w:rsidRDefault="00761E5E" w:rsidP="00761E5E">
      <w:pPr>
        <w:widowControl w:val="0"/>
        <w:numPr>
          <w:ilvl w:val="0"/>
          <w:numId w:val="31"/>
        </w:numPr>
        <w:adjustRightInd w:val="0"/>
        <w:snapToGrid w:val="0"/>
        <w:spacing w:after="0"/>
        <w:ind w:left="357" w:hanging="357"/>
        <w:rPr>
          <w:rFonts w:eastAsiaTheme="minorEastAsia"/>
          <w:kern w:val="2"/>
          <w:szCs w:val="20"/>
          <w:lang w:eastAsia="zh-CN"/>
        </w:rPr>
      </w:pPr>
      <w:r w:rsidRPr="00761E5E">
        <w:rPr>
          <w:rFonts w:eastAsiaTheme="minorEastAsia"/>
          <w:kern w:val="2"/>
          <w:szCs w:val="20"/>
          <w:lang w:eastAsia="zh-CN"/>
        </w:rPr>
        <w:t>Pico cell is assumed for indoor, Macro/Micro cell for outdoor.</w:t>
      </w:r>
    </w:p>
    <w:p w14:paraId="37B1F230" w14:textId="0045F20E" w:rsidR="00054AE2" w:rsidRDefault="00837FF7" w:rsidP="00761E5E">
      <w:pPr>
        <w:widowControl w:val="0"/>
        <w:numPr>
          <w:ilvl w:val="0"/>
          <w:numId w:val="31"/>
        </w:numPr>
        <w:adjustRightInd w:val="0"/>
        <w:snapToGrid w:val="0"/>
        <w:spacing w:after="0"/>
        <w:ind w:left="357" w:hanging="357"/>
        <w:rPr>
          <w:rFonts w:eastAsiaTheme="minorEastAsia"/>
          <w:kern w:val="2"/>
          <w:szCs w:val="20"/>
          <w:lang w:eastAsia="zh-CN"/>
        </w:rPr>
      </w:pPr>
      <w:r>
        <w:rPr>
          <w:rFonts w:eastAsiaTheme="minorEastAsia"/>
          <w:kern w:val="2"/>
          <w:szCs w:val="20"/>
          <w:lang w:eastAsia="zh-CN"/>
        </w:rPr>
        <w:t>Connection topology is determined based on the analysis in section 4.1.</w:t>
      </w:r>
    </w:p>
    <w:p w14:paraId="1663A87A" w14:textId="2D59B65C" w:rsidR="00CB3C46" w:rsidRDefault="00743AAF" w:rsidP="00D9519E">
      <w:pPr>
        <w:widowControl w:val="0"/>
        <w:numPr>
          <w:ilvl w:val="0"/>
          <w:numId w:val="31"/>
        </w:numPr>
        <w:adjustRightInd w:val="0"/>
        <w:snapToGrid w:val="0"/>
        <w:spacing w:after="0"/>
        <w:ind w:left="357" w:hanging="357"/>
        <w:rPr>
          <w:rFonts w:eastAsiaTheme="minorEastAsia"/>
          <w:kern w:val="2"/>
          <w:szCs w:val="20"/>
          <w:lang w:eastAsia="zh-CN"/>
        </w:rPr>
      </w:pPr>
      <w:r>
        <w:rPr>
          <w:rFonts w:eastAsiaTheme="minorEastAsia"/>
          <w:kern w:val="2"/>
          <w:szCs w:val="20"/>
          <w:lang w:eastAsia="zh-CN"/>
        </w:rPr>
        <w:t xml:space="preserve">Both licensed TDD/FDD </w:t>
      </w:r>
      <w:r>
        <w:rPr>
          <w:rFonts w:eastAsiaTheme="minorEastAsia" w:hint="eastAsia"/>
          <w:kern w:val="2"/>
          <w:szCs w:val="20"/>
          <w:lang w:eastAsia="zh-CN"/>
        </w:rPr>
        <w:t>a</w:t>
      </w:r>
      <w:r>
        <w:rPr>
          <w:rFonts w:eastAsiaTheme="minorEastAsia"/>
          <w:kern w:val="2"/>
          <w:szCs w:val="20"/>
          <w:lang w:eastAsia="zh-CN"/>
        </w:rPr>
        <w:t>re applicable, the applicability for</w:t>
      </w:r>
      <w:r w:rsidR="00D9590F">
        <w:rPr>
          <w:rFonts w:eastAsiaTheme="minorEastAsia"/>
          <w:kern w:val="2"/>
          <w:szCs w:val="20"/>
          <w:lang w:eastAsia="zh-CN"/>
        </w:rPr>
        <w:t xml:space="preserve"> unlicensed</w:t>
      </w:r>
      <w:r>
        <w:rPr>
          <w:rFonts w:eastAsiaTheme="minorEastAsia"/>
          <w:kern w:val="2"/>
          <w:szCs w:val="20"/>
          <w:lang w:eastAsia="zh-CN"/>
        </w:rPr>
        <w:t xml:space="preserve"> spectrum</w:t>
      </w:r>
      <w:r w:rsidR="0037696D">
        <w:rPr>
          <w:rFonts w:eastAsiaTheme="minorEastAsia"/>
          <w:kern w:val="2"/>
          <w:szCs w:val="20"/>
          <w:lang w:eastAsia="zh-CN"/>
        </w:rPr>
        <w:t xml:space="preserve"> </w:t>
      </w:r>
      <w:r w:rsidR="0037696D">
        <w:rPr>
          <w:rFonts w:eastAsiaTheme="minorEastAsia" w:hint="eastAsia"/>
          <w:kern w:val="2"/>
          <w:szCs w:val="20"/>
          <w:lang w:eastAsia="zh-CN"/>
        </w:rPr>
        <w:t>ar</w:t>
      </w:r>
      <w:r w:rsidR="0037696D">
        <w:rPr>
          <w:rFonts w:eastAsiaTheme="minorEastAsia"/>
          <w:kern w:val="2"/>
          <w:szCs w:val="20"/>
          <w:lang w:eastAsia="zh-CN"/>
        </w:rPr>
        <w:t xml:space="preserve">e considered applicable for indoor use cases for </w:t>
      </w:r>
      <w:r w:rsidR="00F17972">
        <w:rPr>
          <w:rFonts w:eastAsiaTheme="minorEastAsia"/>
          <w:kern w:val="2"/>
          <w:szCs w:val="20"/>
          <w:lang w:eastAsia="zh-CN"/>
        </w:rPr>
        <w:t>A-</w:t>
      </w:r>
      <w:r w:rsidR="0037696D">
        <w:rPr>
          <w:rFonts w:eastAsiaTheme="minorEastAsia"/>
          <w:kern w:val="2"/>
          <w:szCs w:val="20"/>
          <w:lang w:eastAsia="zh-CN"/>
        </w:rPr>
        <w:t>IoT</w:t>
      </w:r>
      <w:r w:rsidR="00F17972">
        <w:rPr>
          <w:rFonts w:eastAsiaTheme="minorEastAsia"/>
          <w:kern w:val="2"/>
          <w:szCs w:val="20"/>
          <w:lang w:eastAsia="zh-CN"/>
        </w:rPr>
        <w:t xml:space="preserve"> in industry use cases</w:t>
      </w:r>
      <w:r w:rsidR="0037696D">
        <w:rPr>
          <w:rFonts w:eastAsiaTheme="minorEastAsia"/>
          <w:kern w:val="2"/>
          <w:szCs w:val="20"/>
          <w:lang w:eastAsia="zh-CN"/>
        </w:rPr>
        <w:t xml:space="preserve"> where other networks are absent in this spectrum</w:t>
      </w:r>
      <w:r w:rsidR="005A0885">
        <w:rPr>
          <w:rFonts w:eastAsiaTheme="minorEastAsia"/>
          <w:kern w:val="2"/>
          <w:szCs w:val="20"/>
          <w:lang w:eastAsia="zh-CN"/>
        </w:rPr>
        <w:t>.</w:t>
      </w:r>
      <w:r w:rsidR="0037696D">
        <w:rPr>
          <w:rFonts w:eastAsiaTheme="minorEastAsia"/>
          <w:kern w:val="2"/>
          <w:szCs w:val="20"/>
          <w:lang w:eastAsia="zh-CN"/>
        </w:rPr>
        <w:t xml:space="preserve"> </w:t>
      </w:r>
    </w:p>
    <w:p w14:paraId="33AF5EDE" w14:textId="03EFF0A0" w:rsidR="00842C07" w:rsidRPr="00CB3C46" w:rsidRDefault="00842C07" w:rsidP="00D9519E">
      <w:pPr>
        <w:widowControl w:val="0"/>
        <w:numPr>
          <w:ilvl w:val="0"/>
          <w:numId w:val="31"/>
        </w:numPr>
        <w:adjustRightInd w:val="0"/>
        <w:snapToGrid w:val="0"/>
        <w:spacing w:after="0"/>
        <w:ind w:left="357" w:hanging="357"/>
        <w:rPr>
          <w:rFonts w:eastAsiaTheme="minorEastAsia"/>
          <w:kern w:val="2"/>
          <w:szCs w:val="20"/>
          <w:lang w:eastAsia="zh-CN"/>
        </w:rPr>
      </w:pPr>
      <w:r>
        <w:rPr>
          <w:rFonts w:eastAsia="宋体"/>
          <w:sz w:val="21"/>
          <w:szCs w:val="21"/>
          <w:lang w:eastAsia="zh-CN"/>
        </w:rPr>
        <w:t>For c</w:t>
      </w:r>
      <w:r w:rsidRPr="00C13597">
        <w:rPr>
          <w:rFonts w:eastAsia="宋体"/>
          <w:sz w:val="21"/>
          <w:szCs w:val="21"/>
          <w:lang w:eastAsia="zh-CN"/>
        </w:rPr>
        <w:t>oexistence with existing 3GPP technologies</w:t>
      </w:r>
      <w:r>
        <w:rPr>
          <w:rFonts w:eastAsia="宋体"/>
          <w:sz w:val="21"/>
          <w:szCs w:val="21"/>
          <w:lang w:eastAsia="zh-CN"/>
        </w:rPr>
        <w:t xml:space="preserve">, </w:t>
      </w:r>
      <w:r w:rsidR="00A338FB">
        <w:rPr>
          <w:rFonts w:eastAsia="宋体"/>
          <w:sz w:val="21"/>
          <w:szCs w:val="21"/>
          <w:lang w:eastAsia="zh-CN"/>
        </w:rPr>
        <w:t xml:space="preserve">both existing </w:t>
      </w:r>
      <w:r>
        <w:rPr>
          <w:rFonts w:eastAsia="宋体"/>
          <w:sz w:val="21"/>
          <w:szCs w:val="21"/>
          <w:lang w:eastAsia="zh-CN"/>
        </w:rPr>
        <w:t>sites</w:t>
      </w:r>
      <w:r w:rsidR="00A338FB">
        <w:rPr>
          <w:rFonts w:eastAsia="宋体"/>
          <w:sz w:val="21"/>
          <w:szCs w:val="21"/>
          <w:lang w:eastAsia="zh-CN"/>
        </w:rPr>
        <w:t xml:space="preserve"> and new sites</w:t>
      </w:r>
      <w:r>
        <w:rPr>
          <w:rFonts w:eastAsia="宋体"/>
          <w:sz w:val="21"/>
          <w:szCs w:val="21"/>
          <w:lang w:eastAsia="zh-CN"/>
        </w:rPr>
        <w:t xml:space="preserve"> can be considered</w:t>
      </w:r>
      <w:r w:rsidR="00A338FB">
        <w:rPr>
          <w:rFonts w:eastAsia="宋体"/>
          <w:sz w:val="21"/>
          <w:szCs w:val="21"/>
          <w:lang w:eastAsia="zh-CN"/>
        </w:rPr>
        <w:t xml:space="preserve"> for topologies with BS</w:t>
      </w:r>
      <w:r w:rsidR="00A338FB">
        <w:rPr>
          <w:rFonts w:eastAsia="宋体" w:hint="eastAsia"/>
          <w:sz w:val="21"/>
          <w:szCs w:val="21"/>
          <w:lang w:eastAsia="zh-CN"/>
        </w:rPr>
        <w:t>.</w:t>
      </w:r>
    </w:p>
    <w:p w14:paraId="54CB7C9B" w14:textId="26EEE47F" w:rsidR="00CB3C46" w:rsidRPr="00CB3C46" w:rsidRDefault="00CB3C46" w:rsidP="00CB3C46">
      <w:pPr>
        <w:widowControl w:val="0"/>
        <w:numPr>
          <w:ilvl w:val="0"/>
          <w:numId w:val="31"/>
        </w:numPr>
        <w:adjustRightInd w:val="0"/>
        <w:snapToGrid w:val="0"/>
        <w:spacing w:after="0"/>
        <w:ind w:left="357" w:hanging="357"/>
        <w:rPr>
          <w:rFonts w:eastAsiaTheme="minorEastAsia"/>
          <w:kern w:val="2"/>
          <w:szCs w:val="20"/>
          <w:lang w:eastAsia="zh-CN"/>
        </w:rPr>
      </w:pPr>
      <w:r w:rsidRPr="00761E5E">
        <w:rPr>
          <w:rFonts w:eastAsiaTheme="minorEastAsia"/>
          <w:kern w:val="2"/>
          <w:szCs w:val="20"/>
          <w:lang w:eastAsia="zh-CN"/>
        </w:rPr>
        <w:t xml:space="preserve">Traffic assumption is determined following previous </w:t>
      </w:r>
      <w:r w:rsidR="0088430B">
        <w:rPr>
          <w:rFonts w:eastAsiaTheme="minorEastAsia"/>
          <w:kern w:val="2"/>
          <w:szCs w:val="20"/>
          <w:lang w:eastAsia="zh-CN"/>
        </w:rPr>
        <w:t>discussion</w:t>
      </w:r>
      <w:r w:rsidR="0088430B" w:rsidRPr="00761E5E">
        <w:rPr>
          <w:rFonts w:eastAsiaTheme="minorEastAsia"/>
          <w:kern w:val="2"/>
          <w:szCs w:val="20"/>
          <w:lang w:eastAsia="zh-CN"/>
        </w:rPr>
        <w:t xml:space="preserve"> </w:t>
      </w:r>
      <w:r w:rsidRPr="00761E5E">
        <w:rPr>
          <w:rFonts w:eastAsiaTheme="minorEastAsia"/>
          <w:kern w:val="2"/>
          <w:szCs w:val="20"/>
          <w:lang w:eastAsia="zh-CN"/>
        </w:rPr>
        <w:t>in section 4.2.</w:t>
      </w:r>
    </w:p>
    <w:p w14:paraId="7F4757B9" w14:textId="3DFFA692" w:rsidR="00177D52" w:rsidRPr="00854DA7" w:rsidRDefault="00177D52" w:rsidP="00854DA7">
      <w:pPr>
        <w:adjustRightInd w:val="0"/>
        <w:snapToGrid w:val="0"/>
        <w:spacing w:beforeLines="50" w:before="120" w:afterLines="50"/>
        <w:rPr>
          <w:b/>
          <w:bCs/>
          <w:iCs/>
        </w:rPr>
      </w:pPr>
      <w:bookmarkStart w:id="18" w:name="PP7"/>
      <w:bookmarkStart w:id="19" w:name="_Ref129512413"/>
      <w:r w:rsidRPr="00854DA7">
        <w:rPr>
          <w:b/>
        </w:rPr>
        <w:t xml:space="preserve">Proposal </w:t>
      </w:r>
      <w:r w:rsidRPr="00854DA7">
        <w:rPr>
          <w:b/>
        </w:rPr>
        <w:fldChar w:fldCharType="begin"/>
      </w:r>
      <w:r w:rsidRPr="00854DA7">
        <w:rPr>
          <w:b/>
        </w:rPr>
        <w:instrText xml:space="preserve"> SEQ Proposal \* ARABIC </w:instrText>
      </w:r>
      <w:r w:rsidRPr="00854DA7">
        <w:rPr>
          <w:b/>
        </w:rPr>
        <w:fldChar w:fldCharType="separate"/>
      </w:r>
      <w:r w:rsidR="001B4423">
        <w:rPr>
          <w:b/>
          <w:noProof/>
        </w:rPr>
        <w:t>7</w:t>
      </w:r>
      <w:r w:rsidRPr="00854DA7">
        <w:rPr>
          <w:b/>
        </w:rPr>
        <w:fldChar w:fldCharType="end"/>
      </w:r>
      <w:r w:rsidRPr="00854DA7">
        <w:rPr>
          <w:b/>
          <w:bCs/>
          <w:iCs/>
        </w:rPr>
        <w:t xml:space="preserve">: Adopt the deployment scenario and characteristics for the representative use cases provided in </w:t>
      </w:r>
      <w:r w:rsidR="002537A2">
        <w:rPr>
          <w:b/>
          <w:bCs/>
          <w:iCs/>
        </w:rPr>
        <w:fldChar w:fldCharType="begin"/>
      </w:r>
      <w:r w:rsidR="002537A2">
        <w:rPr>
          <w:b/>
          <w:bCs/>
          <w:iCs/>
        </w:rPr>
        <w:instrText xml:space="preserve"> REF _Ref129582946 \h </w:instrText>
      </w:r>
      <w:r w:rsidR="002537A2">
        <w:rPr>
          <w:b/>
          <w:bCs/>
          <w:iCs/>
        </w:rPr>
      </w:r>
      <w:r w:rsidR="002537A2">
        <w:rPr>
          <w:b/>
          <w:bCs/>
          <w:iCs/>
        </w:rPr>
        <w:fldChar w:fldCharType="separate"/>
      </w:r>
      <w:r w:rsidR="002537A2">
        <w:rPr>
          <w:rFonts w:eastAsia="宋体"/>
          <w:b/>
          <w:szCs w:val="20"/>
        </w:rPr>
        <w:t xml:space="preserve">Table </w:t>
      </w:r>
      <w:r w:rsidR="002537A2">
        <w:rPr>
          <w:rFonts w:eastAsia="宋体"/>
          <w:b/>
          <w:noProof/>
          <w:szCs w:val="20"/>
        </w:rPr>
        <w:t>3</w:t>
      </w:r>
      <w:r w:rsidR="002537A2">
        <w:rPr>
          <w:b/>
          <w:bCs/>
          <w:iCs/>
        </w:rPr>
        <w:fldChar w:fldCharType="end"/>
      </w:r>
      <w:r w:rsidRPr="00854DA7">
        <w:rPr>
          <w:b/>
          <w:bCs/>
          <w:iCs/>
        </w:rPr>
        <w:t>-</w:t>
      </w:r>
      <w:r w:rsidRPr="00854DA7">
        <w:rPr>
          <w:b/>
          <w:bCs/>
          <w:iCs/>
        </w:rPr>
        <w:fldChar w:fldCharType="begin"/>
      </w:r>
      <w:r w:rsidRPr="00854DA7">
        <w:rPr>
          <w:b/>
          <w:bCs/>
          <w:iCs/>
        </w:rPr>
        <w:instrText xml:space="preserve"> REF _Ref129512429 \h </w:instrText>
      </w:r>
      <w:r w:rsidR="00894D9E">
        <w:instrText xml:space="preserve"> \* MERGEFORMAT </w:instrText>
      </w:r>
      <w:r w:rsidRPr="00854DA7">
        <w:rPr>
          <w:b/>
          <w:bCs/>
          <w:iCs/>
        </w:rPr>
      </w:r>
      <w:r w:rsidRPr="00854DA7">
        <w:rPr>
          <w:b/>
          <w:bCs/>
          <w:iCs/>
        </w:rPr>
        <w:fldChar w:fldCharType="separate"/>
      </w:r>
      <w:r w:rsidR="00EC1F7F">
        <w:rPr>
          <w:rFonts w:eastAsia="宋体"/>
          <w:b/>
          <w:szCs w:val="20"/>
        </w:rPr>
        <w:t xml:space="preserve">Table </w:t>
      </w:r>
      <w:r w:rsidR="00EC1F7F">
        <w:rPr>
          <w:rFonts w:eastAsia="宋体"/>
          <w:b/>
          <w:noProof/>
          <w:szCs w:val="20"/>
        </w:rPr>
        <w:t>8</w:t>
      </w:r>
      <w:r w:rsidRPr="00854DA7">
        <w:rPr>
          <w:b/>
          <w:bCs/>
          <w:iCs/>
        </w:rPr>
        <w:fldChar w:fldCharType="end"/>
      </w:r>
      <w:r w:rsidRPr="00854DA7">
        <w:rPr>
          <w:b/>
          <w:bCs/>
          <w:iCs/>
        </w:rPr>
        <w:t xml:space="preserve"> in </w:t>
      </w:r>
      <w:r w:rsidR="00035B28" w:rsidRPr="00854DA7">
        <w:rPr>
          <w:b/>
          <w:bCs/>
          <w:iCs/>
        </w:rPr>
        <w:t>RP-230368</w:t>
      </w:r>
      <w:r w:rsidRPr="00854DA7">
        <w:rPr>
          <w:b/>
          <w:bCs/>
          <w:iCs/>
        </w:rPr>
        <w:t>.</w:t>
      </w:r>
    </w:p>
    <w:p w14:paraId="4C9A7D05" w14:textId="3B5B1402" w:rsidR="000C50D3" w:rsidRPr="000C50D3" w:rsidRDefault="000C50D3" w:rsidP="000C50D3">
      <w:pPr>
        <w:spacing w:beforeLines="50" w:before="120"/>
        <w:jc w:val="center"/>
        <w:rPr>
          <w:rFonts w:eastAsia="宋体"/>
          <w:b/>
          <w:szCs w:val="20"/>
        </w:rPr>
      </w:pPr>
      <w:bookmarkStart w:id="20" w:name="_Ref129582946"/>
      <w:bookmarkEnd w:id="18"/>
      <w:r>
        <w:rPr>
          <w:rFonts w:eastAsia="宋体"/>
          <w:b/>
          <w:szCs w:val="20"/>
        </w:rPr>
        <w:t xml:space="preserve">Table </w:t>
      </w:r>
      <w:r>
        <w:rPr>
          <w:rFonts w:eastAsia="宋体"/>
          <w:b/>
          <w:szCs w:val="20"/>
        </w:rPr>
        <w:fldChar w:fldCharType="begin"/>
      </w:r>
      <w:r>
        <w:rPr>
          <w:rFonts w:eastAsia="宋体"/>
          <w:b/>
          <w:szCs w:val="20"/>
        </w:rPr>
        <w:instrText xml:space="preserve"> SEQ Table \* ARABIC </w:instrText>
      </w:r>
      <w:r>
        <w:rPr>
          <w:rFonts w:eastAsia="宋体"/>
          <w:b/>
          <w:szCs w:val="20"/>
        </w:rPr>
        <w:fldChar w:fldCharType="separate"/>
      </w:r>
      <w:r w:rsidR="00EC1F7F">
        <w:rPr>
          <w:rFonts w:eastAsia="宋体"/>
          <w:b/>
          <w:noProof/>
          <w:szCs w:val="20"/>
        </w:rPr>
        <w:t>3</w:t>
      </w:r>
      <w:r>
        <w:rPr>
          <w:rFonts w:eastAsia="宋体"/>
          <w:b/>
          <w:szCs w:val="20"/>
        </w:rPr>
        <w:fldChar w:fldCharType="end"/>
      </w:r>
      <w:bookmarkEnd w:id="19"/>
      <w:bookmarkEnd w:id="20"/>
      <w:r>
        <w:rPr>
          <w:b/>
          <w:szCs w:val="20"/>
        </w:rPr>
        <w:t>.</w:t>
      </w:r>
      <w:r>
        <w:rPr>
          <w:rFonts w:eastAsia="宋体"/>
          <w:b/>
          <w:szCs w:val="20"/>
        </w:rPr>
        <w:t xml:space="preserve"> </w:t>
      </w:r>
      <w:r w:rsidR="005061DE">
        <w:rPr>
          <w:rFonts w:eastAsia="宋体"/>
          <w:b/>
          <w:szCs w:val="20"/>
        </w:rPr>
        <w:t>Deployment scenarios and characteristics</w:t>
      </w:r>
      <w:r>
        <w:rPr>
          <w:rFonts w:eastAsia="宋体"/>
          <w:b/>
          <w:szCs w:val="20"/>
        </w:rPr>
        <w:t xml:space="preserve"> for </w:t>
      </w:r>
      <w:r w:rsidR="006000BF">
        <w:rPr>
          <w:rFonts w:eastAsia="宋体"/>
          <w:b/>
          <w:szCs w:val="20"/>
        </w:rPr>
        <w:t>inventory</w:t>
      </w:r>
      <w:r w:rsidR="00CA57D0">
        <w:rPr>
          <w:rFonts w:eastAsia="宋体"/>
          <w:b/>
          <w:szCs w:val="20"/>
        </w:rPr>
        <w:t xml:space="preserve"> </w:t>
      </w:r>
      <w:r w:rsidR="0007362F">
        <w:rPr>
          <w:rFonts w:eastAsia="宋体"/>
          <w:b/>
          <w:szCs w:val="20"/>
        </w:rPr>
        <w:t>+ indoor</w:t>
      </w:r>
      <w:r>
        <w:rPr>
          <w:rFonts w:eastAsia="宋体"/>
          <w:b/>
          <w:szCs w:val="20"/>
        </w:rPr>
        <w:t xml:space="preserve"> use cases</w:t>
      </w:r>
    </w:p>
    <w:tbl>
      <w:tblPr>
        <w:tblW w:w="0" w:type="auto"/>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263"/>
        <w:gridCol w:w="3119"/>
        <w:gridCol w:w="3673"/>
      </w:tblGrid>
      <w:tr w:rsidR="00554080" w:rsidRPr="00C13597" w14:paraId="43401ACE" w14:textId="77777777" w:rsidTr="001A5737">
        <w:tc>
          <w:tcPr>
            <w:tcW w:w="2263" w:type="dxa"/>
            <w:tcMar>
              <w:top w:w="0" w:type="dxa"/>
              <w:left w:w="108" w:type="dxa"/>
              <w:bottom w:w="0" w:type="dxa"/>
              <w:right w:w="108" w:type="dxa"/>
            </w:tcMar>
            <w:vAlign w:val="center"/>
          </w:tcPr>
          <w:p w14:paraId="082879E9" w14:textId="77777777" w:rsidR="00554080" w:rsidRPr="00C13597" w:rsidRDefault="00554080" w:rsidP="00F20EFB">
            <w:pPr>
              <w:spacing w:after="0" w:line="264" w:lineRule="auto"/>
              <w:rPr>
                <w:rFonts w:eastAsia="宋体"/>
                <w:sz w:val="21"/>
                <w:szCs w:val="21"/>
                <w:lang w:eastAsia="zh-CN"/>
              </w:rPr>
            </w:pPr>
            <w:r w:rsidRPr="00C13597">
              <w:rPr>
                <w:rFonts w:eastAsia="宋体"/>
                <w:sz w:val="21"/>
                <w:szCs w:val="21"/>
                <w:lang w:eastAsia="zh-CN"/>
              </w:rPr>
              <w:t>Applicable representative use cases</w:t>
            </w:r>
          </w:p>
        </w:tc>
        <w:tc>
          <w:tcPr>
            <w:tcW w:w="3119" w:type="dxa"/>
            <w:tcMar>
              <w:top w:w="0" w:type="dxa"/>
              <w:left w:w="108" w:type="dxa"/>
              <w:bottom w:w="0" w:type="dxa"/>
              <w:right w:w="108" w:type="dxa"/>
            </w:tcMar>
            <w:vAlign w:val="center"/>
          </w:tcPr>
          <w:p w14:paraId="13D98B2E" w14:textId="77777777" w:rsidR="00554080" w:rsidRPr="00C13597" w:rsidRDefault="00554080" w:rsidP="00F20EFB">
            <w:pPr>
              <w:spacing w:after="0" w:line="264" w:lineRule="auto"/>
              <w:rPr>
                <w:rFonts w:eastAsia="宋体"/>
                <w:sz w:val="21"/>
                <w:szCs w:val="21"/>
                <w:lang w:eastAsia="zh-CN"/>
              </w:rPr>
            </w:pPr>
            <w:r w:rsidRPr="00C13597">
              <w:rPr>
                <w:rFonts w:eastAsia="宋体"/>
                <w:sz w:val="21"/>
                <w:szCs w:val="21"/>
                <w:lang w:eastAsia="zh-CN"/>
              </w:rPr>
              <w:t>Characteristic</w:t>
            </w:r>
          </w:p>
        </w:tc>
        <w:tc>
          <w:tcPr>
            <w:tcW w:w="3673" w:type="dxa"/>
            <w:tcMar>
              <w:top w:w="0" w:type="dxa"/>
              <w:left w:w="108" w:type="dxa"/>
              <w:bottom w:w="0" w:type="dxa"/>
              <w:right w:w="108" w:type="dxa"/>
            </w:tcMar>
            <w:vAlign w:val="center"/>
          </w:tcPr>
          <w:p w14:paraId="1BBD2BA5" w14:textId="77777777" w:rsidR="00554080" w:rsidRPr="00C13597" w:rsidRDefault="00554080" w:rsidP="00F20EFB">
            <w:pPr>
              <w:spacing w:after="0" w:line="264" w:lineRule="auto"/>
              <w:rPr>
                <w:rFonts w:eastAsia="宋体"/>
                <w:sz w:val="21"/>
                <w:szCs w:val="21"/>
                <w:lang w:eastAsia="zh-CN"/>
              </w:rPr>
            </w:pPr>
            <w:r w:rsidRPr="00C13597">
              <w:rPr>
                <w:rFonts w:eastAsia="宋体"/>
                <w:sz w:val="21"/>
                <w:szCs w:val="21"/>
                <w:lang w:eastAsia="zh-CN"/>
              </w:rPr>
              <w:t>Description</w:t>
            </w:r>
          </w:p>
        </w:tc>
      </w:tr>
      <w:tr w:rsidR="00554080" w:rsidRPr="00C13597" w14:paraId="101F05E7" w14:textId="77777777" w:rsidTr="001A5737">
        <w:tc>
          <w:tcPr>
            <w:tcW w:w="2263" w:type="dxa"/>
            <w:vMerge w:val="restart"/>
            <w:tcMar>
              <w:top w:w="0" w:type="dxa"/>
              <w:left w:w="108" w:type="dxa"/>
              <w:bottom w:w="0" w:type="dxa"/>
              <w:right w:w="108" w:type="dxa"/>
            </w:tcMar>
            <w:vAlign w:val="center"/>
          </w:tcPr>
          <w:p w14:paraId="0D511DB7" w14:textId="6F41939E" w:rsidR="00554080" w:rsidRPr="00C13597" w:rsidRDefault="00296EA2" w:rsidP="00F20EFB">
            <w:pPr>
              <w:spacing w:after="0" w:line="264" w:lineRule="auto"/>
              <w:rPr>
                <w:rFonts w:eastAsia="宋体"/>
                <w:sz w:val="21"/>
                <w:szCs w:val="21"/>
                <w:lang w:eastAsia="zh-CN"/>
              </w:rPr>
            </w:pPr>
            <w:r>
              <w:rPr>
                <w:rFonts w:eastAsiaTheme="minorEastAsia"/>
                <w:lang w:eastAsia="zh-CN"/>
              </w:rPr>
              <w:t>Inventory + indoor</w:t>
            </w:r>
          </w:p>
        </w:tc>
        <w:tc>
          <w:tcPr>
            <w:tcW w:w="3119" w:type="dxa"/>
            <w:tcMar>
              <w:top w:w="0" w:type="dxa"/>
              <w:left w:w="108" w:type="dxa"/>
              <w:bottom w:w="0" w:type="dxa"/>
              <w:right w:w="108" w:type="dxa"/>
            </w:tcMar>
            <w:vAlign w:val="center"/>
          </w:tcPr>
          <w:p w14:paraId="7BEDB6E4" w14:textId="77777777" w:rsidR="00554080" w:rsidRPr="00C13597" w:rsidRDefault="00554080" w:rsidP="00F20EFB">
            <w:pPr>
              <w:spacing w:after="0" w:line="264" w:lineRule="auto"/>
              <w:rPr>
                <w:rFonts w:eastAsia="宋体"/>
                <w:sz w:val="21"/>
                <w:szCs w:val="21"/>
                <w:lang w:eastAsia="zh-CN"/>
              </w:rPr>
            </w:pPr>
            <w:r w:rsidRPr="00C13597">
              <w:rPr>
                <w:rFonts w:eastAsia="宋体"/>
                <w:sz w:val="21"/>
                <w:szCs w:val="21"/>
                <w:lang w:eastAsia="zh-CN"/>
              </w:rPr>
              <w:t>Environment (of device)</w:t>
            </w:r>
          </w:p>
        </w:tc>
        <w:tc>
          <w:tcPr>
            <w:tcW w:w="3673" w:type="dxa"/>
            <w:tcMar>
              <w:top w:w="0" w:type="dxa"/>
              <w:left w:w="108" w:type="dxa"/>
              <w:bottom w:w="0" w:type="dxa"/>
              <w:right w:w="108" w:type="dxa"/>
            </w:tcMar>
            <w:vAlign w:val="center"/>
          </w:tcPr>
          <w:p w14:paraId="698E389E" w14:textId="22DE34AE" w:rsidR="00554080" w:rsidRPr="00C13597" w:rsidRDefault="007472A7" w:rsidP="00F20EFB">
            <w:pPr>
              <w:spacing w:after="0" w:line="264" w:lineRule="auto"/>
              <w:rPr>
                <w:rFonts w:eastAsia="宋体"/>
                <w:sz w:val="21"/>
                <w:szCs w:val="21"/>
                <w:lang w:eastAsia="zh-CN"/>
              </w:rPr>
            </w:pPr>
            <w:r>
              <w:rPr>
                <w:rFonts w:eastAsia="宋体"/>
                <w:sz w:val="21"/>
                <w:szCs w:val="21"/>
                <w:lang w:eastAsia="zh-CN"/>
              </w:rPr>
              <w:t>I</w:t>
            </w:r>
            <w:r>
              <w:rPr>
                <w:rFonts w:eastAsia="宋体" w:hint="eastAsia"/>
                <w:sz w:val="21"/>
                <w:szCs w:val="21"/>
                <w:lang w:eastAsia="zh-CN"/>
              </w:rPr>
              <w:t>ndoor</w:t>
            </w:r>
          </w:p>
        </w:tc>
      </w:tr>
      <w:tr w:rsidR="00554080" w:rsidRPr="00C13597" w14:paraId="4FAC34E6" w14:textId="77777777" w:rsidTr="001A5737">
        <w:tc>
          <w:tcPr>
            <w:tcW w:w="2263" w:type="dxa"/>
            <w:vMerge/>
            <w:vAlign w:val="center"/>
          </w:tcPr>
          <w:p w14:paraId="1132361A" w14:textId="77777777" w:rsidR="00554080" w:rsidRPr="00C13597" w:rsidRDefault="00554080" w:rsidP="00F20EFB">
            <w:pPr>
              <w:spacing w:after="0"/>
              <w:jc w:val="left"/>
              <w:rPr>
                <w:rFonts w:eastAsia="宋体"/>
                <w:sz w:val="21"/>
                <w:szCs w:val="21"/>
                <w:lang w:eastAsia="zh-CN"/>
              </w:rPr>
            </w:pPr>
          </w:p>
        </w:tc>
        <w:tc>
          <w:tcPr>
            <w:tcW w:w="3119" w:type="dxa"/>
            <w:tcMar>
              <w:top w:w="0" w:type="dxa"/>
              <w:left w:w="108" w:type="dxa"/>
              <w:bottom w:w="0" w:type="dxa"/>
              <w:right w:w="108" w:type="dxa"/>
            </w:tcMar>
            <w:vAlign w:val="center"/>
          </w:tcPr>
          <w:p w14:paraId="4E524C5A" w14:textId="77777777" w:rsidR="00554080" w:rsidRPr="00C13597" w:rsidRDefault="00554080" w:rsidP="00F20EFB">
            <w:pPr>
              <w:spacing w:after="0" w:line="264" w:lineRule="auto"/>
              <w:rPr>
                <w:rFonts w:eastAsia="宋体"/>
                <w:sz w:val="21"/>
                <w:szCs w:val="21"/>
                <w:lang w:eastAsia="zh-CN"/>
              </w:rPr>
            </w:pPr>
            <w:r w:rsidRPr="00C13597">
              <w:rPr>
                <w:rFonts w:eastAsia="宋体"/>
                <w:sz w:val="21"/>
                <w:szCs w:val="21"/>
                <w:lang w:eastAsia="zh-CN"/>
              </w:rPr>
              <w:t>Base</w:t>
            </w:r>
            <w:r>
              <w:rPr>
                <w:rFonts w:eastAsia="宋体"/>
                <w:sz w:val="21"/>
                <w:szCs w:val="21"/>
                <w:lang w:eastAsia="zh-CN"/>
              </w:rPr>
              <w:t xml:space="preserve"> </w:t>
            </w:r>
            <w:r w:rsidRPr="00C13597">
              <w:rPr>
                <w:rFonts w:eastAsia="宋体"/>
                <w:sz w:val="21"/>
                <w:szCs w:val="21"/>
                <w:lang w:eastAsia="zh-CN"/>
              </w:rPr>
              <w:t>station characteristic (if any)</w:t>
            </w:r>
          </w:p>
        </w:tc>
        <w:tc>
          <w:tcPr>
            <w:tcW w:w="3673" w:type="dxa"/>
            <w:tcMar>
              <w:top w:w="0" w:type="dxa"/>
              <w:left w:w="108" w:type="dxa"/>
              <w:bottom w:w="0" w:type="dxa"/>
              <w:right w:w="108" w:type="dxa"/>
            </w:tcMar>
            <w:vAlign w:val="center"/>
          </w:tcPr>
          <w:p w14:paraId="4647E86B" w14:textId="4F24EB49" w:rsidR="00554080" w:rsidRPr="00C13597" w:rsidRDefault="002B74AF" w:rsidP="00F20EFB">
            <w:pPr>
              <w:spacing w:after="0" w:line="264" w:lineRule="auto"/>
              <w:rPr>
                <w:rFonts w:eastAsia="宋体"/>
                <w:sz w:val="21"/>
                <w:szCs w:val="21"/>
                <w:lang w:eastAsia="zh-CN"/>
              </w:rPr>
            </w:pPr>
            <w:r>
              <w:rPr>
                <w:rFonts w:eastAsia="宋体"/>
                <w:sz w:val="21"/>
                <w:szCs w:val="21"/>
                <w:lang w:eastAsia="zh-CN"/>
              </w:rPr>
              <w:t>Pico</w:t>
            </w:r>
          </w:p>
        </w:tc>
      </w:tr>
      <w:tr w:rsidR="00554080" w:rsidRPr="00C13597" w14:paraId="3844D178" w14:textId="77777777" w:rsidTr="001A5737">
        <w:tc>
          <w:tcPr>
            <w:tcW w:w="2263" w:type="dxa"/>
            <w:vMerge/>
            <w:vAlign w:val="center"/>
          </w:tcPr>
          <w:p w14:paraId="1C764834" w14:textId="77777777" w:rsidR="00554080" w:rsidRPr="00C13597" w:rsidRDefault="00554080" w:rsidP="00F20EFB">
            <w:pPr>
              <w:spacing w:after="0"/>
              <w:jc w:val="left"/>
              <w:rPr>
                <w:rFonts w:eastAsia="宋体"/>
                <w:sz w:val="21"/>
                <w:szCs w:val="21"/>
                <w:lang w:eastAsia="zh-CN"/>
              </w:rPr>
            </w:pPr>
          </w:p>
        </w:tc>
        <w:tc>
          <w:tcPr>
            <w:tcW w:w="3119" w:type="dxa"/>
            <w:tcMar>
              <w:top w:w="0" w:type="dxa"/>
              <w:left w:w="108" w:type="dxa"/>
              <w:bottom w:w="0" w:type="dxa"/>
              <w:right w:w="108" w:type="dxa"/>
            </w:tcMar>
            <w:vAlign w:val="center"/>
          </w:tcPr>
          <w:p w14:paraId="00BCB4E8" w14:textId="77777777" w:rsidR="00554080" w:rsidRPr="00C13597" w:rsidRDefault="00554080" w:rsidP="00F20EFB">
            <w:pPr>
              <w:spacing w:after="0" w:line="264" w:lineRule="auto"/>
              <w:rPr>
                <w:rFonts w:eastAsia="宋体"/>
                <w:sz w:val="21"/>
                <w:szCs w:val="21"/>
                <w:lang w:eastAsia="zh-CN"/>
              </w:rPr>
            </w:pPr>
            <w:r w:rsidRPr="00C13597">
              <w:rPr>
                <w:rFonts w:eastAsia="宋体"/>
                <w:sz w:val="21"/>
                <w:szCs w:val="21"/>
                <w:lang w:eastAsia="zh-CN"/>
              </w:rPr>
              <w:t>Connectivity topology</w:t>
            </w:r>
          </w:p>
        </w:tc>
        <w:tc>
          <w:tcPr>
            <w:tcW w:w="3673" w:type="dxa"/>
            <w:tcMar>
              <w:top w:w="0" w:type="dxa"/>
              <w:left w:w="108" w:type="dxa"/>
              <w:bottom w:w="0" w:type="dxa"/>
              <w:right w:w="108" w:type="dxa"/>
            </w:tcMar>
            <w:vAlign w:val="center"/>
          </w:tcPr>
          <w:p w14:paraId="3BF4D205" w14:textId="77777777" w:rsidR="002B74AF" w:rsidRDefault="00C96DBB" w:rsidP="00F20EFB">
            <w:pPr>
              <w:spacing w:after="0" w:line="264" w:lineRule="auto"/>
              <w:rPr>
                <w:rFonts w:eastAsia="宋体"/>
                <w:sz w:val="21"/>
                <w:szCs w:val="21"/>
                <w:lang w:eastAsia="zh-CN"/>
              </w:rPr>
            </w:pPr>
            <w:r w:rsidRPr="00C96DBB">
              <w:rPr>
                <w:rFonts w:eastAsia="宋体"/>
                <w:sz w:val="21"/>
                <w:szCs w:val="21"/>
                <w:lang w:eastAsia="zh-CN"/>
              </w:rPr>
              <w:t xml:space="preserve">Topology </w:t>
            </w:r>
            <w:r>
              <w:rPr>
                <w:rFonts w:eastAsia="宋体"/>
                <w:sz w:val="21"/>
                <w:szCs w:val="21"/>
                <w:lang w:eastAsia="zh-CN"/>
              </w:rPr>
              <w:t>1</w:t>
            </w:r>
          </w:p>
          <w:p w14:paraId="6274DCBB" w14:textId="21AADA7F" w:rsidR="00C96DBB" w:rsidRPr="00C13597" w:rsidRDefault="00C96DBB" w:rsidP="00F20EFB">
            <w:pPr>
              <w:spacing w:after="0" w:line="264" w:lineRule="auto"/>
              <w:rPr>
                <w:rFonts w:eastAsia="宋体"/>
                <w:sz w:val="21"/>
                <w:szCs w:val="21"/>
                <w:lang w:eastAsia="zh-CN"/>
              </w:rPr>
            </w:pPr>
            <w:r w:rsidRPr="00C96DBB">
              <w:rPr>
                <w:rFonts w:eastAsia="宋体"/>
                <w:sz w:val="21"/>
                <w:szCs w:val="21"/>
                <w:lang w:eastAsia="zh-CN"/>
              </w:rPr>
              <w:t xml:space="preserve">Topology </w:t>
            </w:r>
            <w:r>
              <w:rPr>
                <w:rFonts w:eastAsia="宋体"/>
                <w:sz w:val="21"/>
                <w:szCs w:val="21"/>
                <w:lang w:eastAsia="zh-CN"/>
              </w:rPr>
              <w:t>2 with BS</w:t>
            </w:r>
            <w:r w:rsidR="00FE6C81">
              <w:rPr>
                <w:rFonts w:eastAsia="宋体"/>
                <w:sz w:val="21"/>
                <w:szCs w:val="21"/>
                <w:lang w:eastAsia="zh-CN"/>
              </w:rPr>
              <w:t>/UE</w:t>
            </w:r>
            <w:r>
              <w:rPr>
                <w:rFonts w:eastAsia="宋体"/>
                <w:sz w:val="21"/>
                <w:szCs w:val="21"/>
                <w:lang w:eastAsia="zh-CN"/>
              </w:rPr>
              <w:t xml:space="preserve"> as intermediated node (Note 1)</w:t>
            </w:r>
          </w:p>
        </w:tc>
      </w:tr>
      <w:tr w:rsidR="00554080" w:rsidRPr="00C13597" w14:paraId="1A97347E" w14:textId="77777777" w:rsidTr="001A5737">
        <w:tc>
          <w:tcPr>
            <w:tcW w:w="2263" w:type="dxa"/>
            <w:vMerge/>
            <w:vAlign w:val="center"/>
          </w:tcPr>
          <w:p w14:paraId="4324BE3D" w14:textId="77777777" w:rsidR="00554080" w:rsidRPr="00C13597" w:rsidRDefault="00554080" w:rsidP="00F20EFB">
            <w:pPr>
              <w:spacing w:after="0"/>
              <w:jc w:val="left"/>
              <w:rPr>
                <w:rFonts w:eastAsia="宋体"/>
                <w:sz w:val="21"/>
                <w:szCs w:val="21"/>
                <w:lang w:eastAsia="zh-CN"/>
              </w:rPr>
            </w:pPr>
          </w:p>
        </w:tc>
        <w:tc>
          <w:tcPr>
            <w:tcW w:w="3119" w:type="dxa"/>
            <w:tcMar>
              <w:top w:w="0" w:type="dxa"/>
              <w:left w:w="108" w:type="dxa"/>
              <w:bottom w:w="0" w:type="dxa"/>
              <w:right w:w="108" w:type="dxa"/>
            </w:tcMar>
            <w:vAlign w:val="center"/>
          </w:tcPr>
          <w:p w14:paraId="73A2F53C" w14:textId="77777777" w:rsidR="00554080" w:rsidRPr="00C13597" w:rsidRDefault="00554080" w:rsidP="00F20EFB">
            <w:pPr>
              <w:spacing w:after="0" w:line="264" w:lineRule="auto"/>
              <w:rPr>
                <w:rFonts w:eastAsia="宋体"/>
                <w:sz w:val="21"/>
                <w:szCs w:val="21"/>
                <w:lang w:eastAsia="zh-CN"/>
              </w:rPr>
            </w:pPr>
            <w:r w:rsidRPr="00C13597">
              <w:rPr>
                <w:rFonts w:eastAsia="宋体"/>
                <w:sz w:val="21"/>
                <w:szCs w:val="21"/>
                <w:lang w:eastAsia="zh-CN"/>
              </w:rPr>
              <w:t>Spectrum</w:t>
            </w:r>
          </w:p>
        </w:tc>
        <w:tc>
          <w:tcPr>
            <w:tcW w:w="3673" w:type="dxa"/>
            <w:tcMar>
              <w:top w:w="0" w:type="dxa"/>
              <w:left w:w="108" w:type="dxa"/>
              <w:bottom w:w="0" w:type="dxa"/>
              <w:right w:w="108" w:type="dxa"/>
            </w:tcMar>
            <w:vAlign w:val="center"/>
          </w:tcPr>
          <w:p w14:paraId="4DA6FF26" w14:textId="672AA7AD" w:rsidR="00554080" w:rsidRPr="00C13597" w:rsidRDefault="002B74AF" w:rsidP="00F20EFB">
            <w:pPr>
              <w:spacing w:after="0" w:line="264" w:lineRule="auto"/>
              <w:rPr>
                <w:rFonts w:eastAsia="宋体"/>
                <w:sz w:val="21"/>
                <w:szCs w:val="21"/>
                <w:lang w:eastAsia="zh-CN"/>
              </w:rPr>
            </w:pPr>
            <w:r w:rsidRPr="002B74AF">
              <w:rPr>
                <w:rFonts w:eastAsia="宋体"/>
                <w:sz w:val="21"/>
                <w:szCs w:val="21"/>
                <w:lang w:eastAsia="zh-CN"/>
              </w:rPr>
              <w:t xml:space="preserve">licensed </w:t>
            </w:r>
            <w:r w:rsidR="00163C1D">
              <w:rPr>
                <w:rFonts w:eastAsia="宋体"/>
                <w:sz w:val="21"/>
                <w:szCs w:val="21"/>
                <w:lang w:eastAsia="zh-CN"/>
              </w:rPr>
              <w:t xml:space="preserve">TDD/FDD </w:t>
            </w:r>
            <w:r w:rsidRPr="002B74AF">
              <w:rPr>
                <w:rFonts w:eastAsia="宋体"/>
                <w:sz w:val="21"/>
                <w:szCs w:val="21"/>
                <w:lang w:eastAsia="zh-CN"/>
              </w:rPr>
              <w:t>and unlicensed</w:t>
            </w:r>
          </w:p>
        </w:tc>
      </w:tr>
      <w:tr w:rsidR="00554080" w:rsidRPr="00C13597" w14:paraId="4DA76556" w14:textId="77777777" w:rsidTr="001A5737">
        <w:tc>
          <w:tcPr>
            <w:tcW w:w="2263" w:type="dxa"/>
            <w:vMerge/>
            <w:vAlign w:val="center"/>
          </w:tcPr>
          <w:p w14:paraId="35C57787" w14:textId="77777777" w:rsidR="00554080" w:rsidRPr="00C13597" w:rsidRDefault="00554080" w:rsidP="00F20EFB">
            <w:pPr>
              <w:spacing w:after="0"/>
              <w:jc w:val="left"/>
              <w:rPr>
                <w:rFonts w:eastAsia="宋体"/>
                <w:sz w:val="21"/>
                <w:szCs w:val="21"/>
                <w:lang w:eastAsia="zh-CN"/>
              </w:rPr>
            </w:pPr>
          </w:p>
        </w:tc>
        <w:tc>
          <w:tcPr>
            <w:tcW w:w="3119" w:type="dxa"/>
            <w:tcMar>
              <w:top w:w="0" w:type="dxa"/>
              <w:left w:w="108" w:type="dxa"/>
              <w:bottom w:w="0" w:type="dxa"/>
              <w:right w:w="108" w:type="dxa"/>
            </w:tcMar>
            <w:vAlign w:val="center"/>
          </w:tcPr>
          <w:p w14:paraId="738740E5" w14:textId="77777777" w:rsidR="00554080" w:rsidRPr="00C13597" w:rsidRDefault="00554080" w:rsidP="00F20EFB">
            <w:pPr>
              <w:spacing w:after="0" w:line="264" w:lineRule="auto"/>
              <w:rPr>
                <w:rFonts w:eastAsia="宋体"/>
                <w:sz w:val="21"/>
                <w:szCs w:val="21"/>
                <w:lang w:eastAsia="zh-CN"/>
              </w:rPr>
            </w:pPr>
            <w:r w:rsidRPr="00C13597">
              <w:rPr>
                <w:rFonts w:eastAsia="宋体"/>
                <w:sz w:val="21"/>
                <w:szCs w:val="21"/>
                <w:lang w:eastAsia="zh-CN"/>
              </w:rPr>
              <w:t>Coexistence with existing 3GPP technologies</w:t>
            </w:r>
          </w:p>
        </w:tc>
        <w:tc>
          <w:tcPr>
            <w:tcW w:w="3673" w:type="dxa"/>
            <w:tcMar>
              <w:top w:w="0" w:type="dxa"/>
              <w:left w:w="108" w:type="dxa"/>
              <w:bottom w:w="0" w:type="dxa"/>
              <w:right w:w="108" w:type="dxa"/>
            </w:tcMar>
            <w:vAlign w:val="center"/>
          </w:tcPr>
          <w:p w14:paraId="5BD98B0E" w14:textId="77777777" w:rsidR="00554080" w:rsidRDefault="00C96DBB" w:rsidP="00F20EFB">
            <w:pPr>
              <w:spacing w:after="0" w:line="264" w:lineRule="auto"/>
              <w:rPr>
                <w:rFonts w:eastAsia="宋体"/>
                <w:sz w:val="21"/>
                <w:szCs w:val="21"/>
                <w:lang w:eastAsia="zh-CN"/>
              </w:rPr>
            </w:pPr>
            <w:r>
              <w:rPr>
                <w:rFonts w:eastAsia="宋体"/>
                <w:sz w:val="21"/>
                <w:szCs w:val="21"/>
                <w:lang w:eastAsia="zh-CN"/>
              </w:rPr>
              <w:t>Existing sites</w:t>
            </w:r>
          </w:p>
          <w:p w14:paraId="26D17CA4" w14:textId="6FDC2BF1" w:rsidR="00C96DBB" w:rsidRPr="00C13597" w:rsidRDefault="00C96DBB" w:rsidP="00F20EFB">
            <w:pPr>
              <w:spacing w:after="0" w:line="264" w:lineRule="auto"/>
              <w:rPr>
                <w:rFonts w:eastAsia="宋体"/>
                <w:sz w:val="21"/>
                <w:szCs w:val="21"/>
                <w:lang w:eastAsia="zh-CN"/>
              </w:rPr>
            </w:pPr>
            <w:r>
              <w:rPr>
                <w:rFonts w:eastAsia="宋体"/>
                <w:sz w:val="21"/>
                <w:szCs w:val="21"/>
                <w:lang w:eastAsia="zh-CN"/>
              </w:rPr>
              <w:t xml:space="preserve">New sites </w:t>
            </w:r>
          </w:p>
        </w:tc>
      </w:tr>
      <w:tr w:rsidR="00554080" w:rsidRPr="00C13597" w14:paraId="62670529" w14:textId="77777777" w:rsidTr="001A5737">
        <w:tc>
          <w:tcPr>
            <w:tcW w:w="2263" w:type="dxa"/>
            <w:vMerge/>
            <w:vAlign w:val="center"/>
          </w:tcPr>
          <w:p w14:paraId="29E77234" w14:textId="77777777" w:rsidR="00554080" w:rsidRPr="00C13597" w:rsidRDefault="00554080" w:rsidP="00F20EFB">
            <w:pPr>
              <w:spacing w:after="0"/>
              <w:jc w:val="left"/>
              <w:rPr>
                <w:rFonts w:eastAsia="宋体"/>
                <w:sz w:val="21"/>
                <w:szCs w:val="21"/>
                <w:lang w:eastAsia="zh-CN"/>
              </w:rPr>
            </w:pPr>
          </w:p>
        </w:tc>
        <w:tc>
          <w:tcPr>
            <w:tcW w:w="3119" w:type="dxa"/>
            <w:tcMar>
              <w:top w:w="0" w:type="dxa"/>
              <w:left w:w="108" w:type="dxa"/>
              <w:bottom w:w="0" w:type="dxa"/>
              <w:right w:w="108" w:type="dxa"/>
            </w:tcMar>
            <w:vAlign w:val="center"/>
          </w:tcPr>
          <w:p w14:paraId="2F150630" w14:textId="77777777" w:rsidR="00554080" w:rsidRPr="00C13597" w:rsidRDefault="00554080" w:rsidP="00F20EFB">
            <w:pPr>
              <w:spacing w:after="0" w:line="264" w:lineRule="auto"/>
              <w:rPr>
                <w:rFonts w:eastAsia="宋体"/>
                <w:sz w:val="21"/>
                <w:szCs w:val="21"/>
                <w:lang w:eastAsia="zh-CN"/>
              </w:rPr>
            </w:pPr>
            <w:r w:rsidRPr="00C13597">
              <w:rPr>
                <w:rFonts w:eastAsia="宋体"/>
                <w:sz w:val="21"/>
                <w:szCs w:val="21"/>
                <w:lang w:eastAsia="zh-CN"/>
              </w:rPr>
              <w:t>Traffic assumption</w:t>
            </w:r>
          </w:p>
        </w:tc>
        <w:tc>
          <w:tcPr>
            <w:tcW w:w="3673" w:type="dxa"/>
            <w:tcMar>
              <w:top w:w="0" w:type="dxa"/>
              <w:left w:w="108" w:type="dxa"/>
              <w:bottom w:w="0" w:type="dxa"/>
              <w:right w:w="108" w:type="dxa"/>
            </w:tcMar>
            <w:vAlign w:val="center"/>
          </w:tcPr>
          <w:p w14:paraId="549B3C59" w14:textId="55012DC0" w:rsidR="002D7696" w:rsidRPr="00C13597" w:rsidRDefault="002D7696" w:rsidP="002D7696">
            <w:pPr>
              <w:spacing w:after="0" w:line="264" w:lineRule="auto"/>
              <w:rPr>
                <w:rFonts w:eastAsia="宋体"/>
                <w:sz w:val="21"/>
                <w:szCs w:val="21"/>
                <w:lang w:eastAsia="zh-CN"/>
              </w:rPr>
            </w:pPr>
            <w:r w:rsidRPr="002D7696">
              <w:rPr>
                <w:rFonts w:eastAsia="宋体"/>
                <w:sz w:val="21"/>
                <w:szCs w:val="21"/>
                <w:lang w:eastAsia="zh-CN"/>
              </w:rPr>
              <w:t xml:space="preserve">Device terminated </w:t>
            </w:r>
            <w:r w:rsidR="00887CE1">
              <w:rPr>
                <w:rFonts w:eastAsia="宋体"/>
                <w:sz w:val="21"/>
                <w:szCs w:val="21"/>
                <w:lang w:eastAsia="zh-CN"/>
              </w:rPr>
              <w:t>triggered reporting</w:t>
            </w:r>
          </w:p>
        </w:tc>
      </w:tr>
      <w:tr w:rsidR="00C96DBB" w:rsidRPr="00C13597" w14:paraId="57979949" w14:textId="77777777" w:rsidTr="001A5737">
        <w:tc>
          <w:tcPr>
            <w:tcW w:w="9055" w:type="dxa"/>
            <w:gridSpan w:val="3"/>
            <w:vAlign w:val="center"/>
          </w:tcPr>
          <w:p w14:paraId="506F442F" w14:textId="2FA37D19" w:rsidR="00C96DBB" w:rsidRPr="002D7696" w:rsidRDefault="00C96DBB" w:rsidP="002D7696">
            <w:pPr>
              <w:spacing w:after="0" w:line="264" w:lineRule="auto"/>
              <w:rPr>
                <w:rFonts w:eastAsia="宋体"/>
                <w:sz w:val="21"/>
                <w:szCs w:val="21"/>
                <w:lang w:eastAsia="zh-CN"/>
              </w:rPr>
            </w:pPr>
            <w:r>
              <w:rPr>
                <w:rFonts w:eastAsia="宋体" w:hint="eastAsia"/>
                <w:sz w:val="21"/>
                <w:szCs w:val="21"/>
                <w:lang w:eastAsia="zh-CN"/>
              </w:rPr>
              <w:t>N</w:t>
            </w:r>
            <w:r>
              <w:rPr>
                <w:rFonts w:eastAsia="宋体"/>
                <w:sz w:val="21"/>
                <w:szCs w:val="21"/>
                <w:lang w:eastAsia="zh-CN"/>
              </w:rPr>
              <w:t xml:space="preserve">ote 1: </w:t>
            </w:r>
            <w:r w:rsidR="00184545" w:rsidRPr="00C96DBB">
              <w:rPr>
                <w:rFonts w:eastAsia="宋体"/>
                <w:sz w:val="21"/>
                <w:szCs w:val="21"/>
                <w:lang w:eastAsia="zh-CN"/>
              </w:rPr>
              <w:t xml:space="preserve">Topology </w:t>
            </w:r>
            <w:r w:rsidR="00184545">
              <w:rPr>
                <w:rFonts w:eastAsia="宋体"/>
                <w:sz w:val="21"/>
                <w:szCs w:val="21"/>
                <w:lang w:eastAsia="zh-CN"/>
              </w:rPr>
              <w:t>2 is applicable f</w:t>
            </w:r>
            <w:r>
              <w:rPr>
                <w:rFonts w:eastAsia="宋体"/>
                <w:sz w:val="21"/>
                <w:szCs w:val="21"/>
                <w:lang w:eastAsia="zh-CN"/>
              </w:rPr>
              <w:t xml:space="preserve">or </w:t>
            </w:r>
            <w:r w:rsidRPr="00C96DBB">
              <w:rPr>
                <w:rFonts w:eastAsia="宋体"/>
                <w:sz w:val="21"/>
                <w:szCs w:val="21"/>
                <w:lang w:eastAsia="zh-CN"/>
              </w:rPr>
              <w:t>Automated warehousing</w:t>
            </w:r>
            <w:r w:rsidR="00F64E29">
              <w:rPr>
                <w:rFonts w:eastAsia="宋体"/>
                <w:sz w:val="21"/>
                <w:szCs w:val="21"/>
                <w:lang w:eastAsia="zh-CN"/>
              </w:rPr>
              <w:t xml:space="preserve"> </w:t>
            </w:r>
            <w:r>
              <w:rPr>
                <w:rFonts w:eastAsia="宋体"/>
                <w:sz w:val="21"/>
                <w:szCs w:val="21"/>
                <w:lang w:eastAsia="zh-CN"/>
              </w:rPr>
              <w:t xml:space="preserve">(section 5.1), </w:t>
            </w:r>
            <w:r w:rsidRPr="00C96DBB">
              <w:rPr>
                <w:rFonts w:eastAsia="宋体"/>
                <w:sz w:val="21"/>
                <w:szCs w:val="21"/>
                <w:lang w:eastAsia="zh-CN"/>
              </w:rPr>
              <w:t>medical instruments inventory management and positioning</w:t>
            </w:r>
            <w:r w:rsidR="00C00A77">
              <w:rPr>
                <w:rFonts w:eastAsia="宋体"/>
                <w:sz w:val="21"/>
                <w:szCs w:val="21"/>
                <w:lang w:eastAsia="zh-CN"/>
              </w:rPr>
              <w:t xml:space="preserve"> </w:t>
            </w:r>
            <w:r>
              <w:rPr>
                <w:rFonts w:eastAsia="宋体"/>
                <w:sz w:val="21"/>
                <w:szCs w:val="21"/>
                <w:lang w:eastAsia="zh-CN"/>
              </w:rPr>
              <w:t>(</w:t>
            </w:r>
            <w:r w:rsidR="00FD12EE">
              <w:rPr>
                <w:rFonts w:eastAsia="宋体"/>
                <w:sz w:val="21"/>
                <w:szCs w:val="21"/>
                <w:lang w:eastAsia="zh-CN"/>
              </w:rPr>
              <w:t xml:space="preserve">section </w:t>
            </w:r>
            <w:r>
              <w:rPr>
                <w:rFonts w:eastAsia="宋体"/>
                <w:sz w:val="21"/>
                <w:szCs w:val="21"/>
                <w:lang w:eastAsia="zh-CN"/>
              </w:rPr>
              <w:t xml:space="preserve">5.2), </w:t>
            </w:r>
            <w:r w:rsidR="00E1459E" w:rsidRPr="00E1459E">
              <w:rPr>
                <w:rFonts w:eastAsia="宋体"/>
                <w:sz w:val="21"/>
                <w:szCs w:val="21"/>
                <w:lang w:eastAsia="zh-CN"/>
              </w:rPr>
              <w:t>smart laundry</w:t>
            </w:r>
            <w:r w:rsidR="00E1459E">
              <w:rPr>
                <w:rFonts w:eastAsia="宋体"/>
                <w:sz w:val="21"/>
                <w:szCs w:val="21"/>
                <w:lang w:eastAsia="zh-CN"/>
              </w:rPr>
              <w:t xml:space="preserve"> (section 5.15)</w:t>
            </w:r>
            <w:r w:rsidR="00DD3661">
              <w:rPr>
                <w:rFonts w:eastAsia="宋体"/>
                <w:sz w:val="21"/>
                <w:szCs w:val="21"/>
                <w:lang w:eastAsia="zh-CN"/>
              </w:rPr>
              <w:t xml:space="preserve">, </w:t>
            </w:r>
            <w:r w:rsidR="00DD3661" w:rsidRPr="00C96DBB">
              <w:rPr>
                <w:rFonts w:eastAsia="宋体"/>
                <w:sz w:val="21"/>
                <w:szCs w:val="21"/>
                <w:lang w:eastAsia="zh-CN"/>
              </w:rPr>
              <w:t>Smart Agriculture</w:t>
            </w:r>
            <w:r w:rsidR="00DD3661">
              <w:rPr>
                <w:rFonts w:eastAsia="宋体"/>
                <w:sz w:val="21"/>
                <w:szCs w:val="21"/>
                <w:lang w:eastAsia="zh-CN"/>
              </w:rPr>
              <w:t xml:space="preserve"> (section 5.20), </w:t>
            </w:r>
            <w:r w:rsidR="00DD3661" w:rsidRPr="00E1459E">
              <w:rPr>
                <w:rFonts w:eastAsia="宋体"/>
                <w:sz w:val="21"/>
                <w:szCs w:val="21"/>
                <w:lang w:eastAsia="zh-CN"/>
              </w:rPr>
              <w:t>automated supply distribution</w:t>
            </w:r>
            <w:r w:rsidR="00DD3661">
              <w:rPr>
                <w:rFonts w:eastAsia="宋体"/>
                <w:sz w:val="21"/>
                <w:szCs w:val="21"/>
                <w:lang w:eastAsia="zh-CN"/>
              </w:rPr>
              <w:t xml:space="preserve"> (section 5.16).</w:t>
            </w:r>
          </w:p>
        </w:tc>
      </w:tr>
    </w:tbl>
    <w:p w14:paraId="48D22484" w14:textId="301B5969" w:rsidR="00253264" w:rsidRPr="000C50D3" w:rsidRDefault="00253264" w:rsidP="00253264">
      <w:pPr>
        <w:spacing w:beforeLines="50" w:before="120"/>
        <w:jc w:val="center"/>
        <w:rPr>
          <w:rFonts w:eastAsia="宋体"/>
          <w:b/>
          <w:szCs w:val="20"/>
        </w:rPr>
      </w:pPr>
      <w:r>
        <w:rPr>
          <w:rFonts w:eastAsia="宋体"/>
          <w:b/>
          <w:szCs w:val="20"/>
        </w:rPr>
        <w:t xml:space="preserve">Table </w:t>
      </w:r>
      <w:r>
        <w:rPr>
          <w:rFonts w:eastAsia="宋体"/>
          <w:b/>
          <w:szCs w:val="20"/>
        </w:rPr>
        <w:fldChar w:fldCharType="begin"/>
      </w:r>
      <w:r>
        <w:rPr>
          <w:rFonts w:eastAsia="宋体"/>
          <w:b/>
          <w:szCs w:val="20"/>
        </w:rPr>
        <w:instrText xml:space="preserve"> SEQ Table \* ARABIC </w:instrText>
      </w:r>
      <w:r>
        <w:rPr>
          <w:rFonts w:eastAsia="宋体"/>
          <w:b/>
          <w:szCs w:val="20"/>
        </w:rPr>
        <w:fldChar w:fldCharType="separate"/>
      </w:r>
      <w:r w:rsidR="00EC1F7F">
        <w:rPr>
          <w:rFonts w:eastAsia="宋体"/>
          <w:b/>
          <w:noProof/>
          <w:szCs w:val="20"/>
        </w:rPr>
        <w:t>4</w:t>
      </w:r>
      <w:r>
        <w:rPr>
          <w:rFonts w:eastAsia="宋体"/>
          <w:b/>
          <w:szCs w:val="20"/>
        </w:rPr>
        <w:fldChar w:fldCharType="end"/>
      </w:r>
      <w:r>
        <w:rPr>
          <w:b/>
          <w:szCs w:val="20"/>
        </w:rPr>
        <w:t>.</w:t>
      </w:r>
      <w:r>
        <w:rPr>
          <w:rFonts w:eastAsia="宋体"/>
          <w:b/>
          <w:szCs w:val="20"/>
        </w:rPr>
        <w:t xml:space="preserve"> </w:t>
      </w:r>
      <w:r w:rsidR="00332F19">
        <w:rPr>
          <w:rFonts w:eastAsia="宋体"/>
          <w:b/>
          <w:szCs w:val="20"/>
        </w:rPr>
        <w:t>Deployment scenarios and characteristics</w:t>
      </w:r>
      <w:r>
        <w:rPr>
          <w:rFonts w:eastAsia="宋体"/>
          <w:b/>
          <w:szCs w:val="20"/>
        </w:rPr>
        <w:t xml:space="preserve"> for inventory + outdoor use cases</w:t>
      </w:r>
    </w:p>
    <w:tbl>
      <w:tblPr>
        <w:tblW w:w="0" w:type="auto"/>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263"/>
        <w:gridCol w:w="3119"/>
        <w:gridCol w:w="3673"/>
      </w:tblGrid>
      <w:tr w:rsidR="00045BFF" w:rsidRPr="00190140" w14:paraId="07DFFD1B" w14:textId="77777777" w:rsidTr="004779D9">
        <w:tc>
          <w:tcPr>
            <w:tcW w:w="2263" w:type="dxa"/>
            <w:tcMar>
              <w:top w:w="0" w:type="dxa"/>
              <w:left w:w="108" w:type="dxa"/>
              <w:bottom w:w="0" w:type="dxa"/>
              <w:right w:w="108" w:type="dxa"/>
            </w:tcMar>
            <w:vAlign w:val="center"/>
          </w:tcPr>
          <w:p w14:paraId="579FFAF8" w14:textId="77777777" w:rsidR="00045BFF" w:rsidRPr="00C13597" w:rsidRDefault="00045BFF" w:rsidP="00BA5332">
            <w:pPr>
              <w:spacing w:after="0" w:line="264" w:lineRule="auto"/>
              <w:rPr>
                <w:rFonts w:eastAsia="宋体"/>
                <w:sz w:val="21"/>
                <w:szCs w:val="21"/>
                <w:lang w:eastAsia="zh-CN"/>
              </w:rPr>
            </w:pPr>
            <w:r w:rsidRPr="00C13597">
              <w:rPr>
                <w:rFonts w:eastAsia="宋体"/>
                <w:sz w:val="21"/>
                <w:szCs w:val="21"/>
                <w:lang w:eastAsia="zh-CN"/>
              </w:rPr>
              <w:t>Applicable representative use cases</w:t>
            </w:r>
          </w:p>
        </w:tc>
        <w:tc>
          <w:tcPr>
            <w:tcW w:w="3119" w:type="dxa"/>
            <w:tcMar>
              <w:top w:w="0" w:type="dxa"/>
              <w:left w:w="108" w:type="dxa"/>
              <w:bottom w:w="0" w:type="dxa"/>
              <w:right w:w="108" w:type="dxa"/>
            </w:tcMar>
            <w:vAlign w:val="center"/>
          </w:tcPr>
          <w:p w14:paraId="2F6BEE36" w14:textId="77777777" w:rsidR="00045BFF" w:rsidRPr="00C13597" w:rsidRDefault="00045BFF" w:rsidP="00BA5332">
            <w:pPr>
              <w:spacing w:after="0" w:line="264" w:lineRule="auto"/>
              <w:rPr>
                <w:rFonts w:eastAsia="宋体"/>
                <w:sz w:val="21"/>
                <w:szCs w:val="21"/>
                <w:lang w:eastAsia="zh-CN"/>
              </w:rPr>
            </w:pPr>
            <w:r w:rsidRPr="00C13597">
              <w:rPr>
                <w:rFonts w:eastAsia="宋体"/>
                <w:sz w:val="21"/>
                <w:szCs w:val="21"/>
                <w:lang w:eastAsia="zh-CN"/>
              </w:rPr>
              <w:t>Characteristic</w:t>
            </w:r>
          </w:p>
        </w:tc>
        <w:tc>
          <w:tcPr>
            <w:tcW w:w="3673" w:type="dxa"/>
            <w:tcMar>
              <w:top w:w="0" w:type="dxa"/>
              <w:left w:w="108" w:type="dxa"/>
              <w:bottom w:w="0" w:type="dxa"/>
              <w:right w:w="108" w:type="dxa"/>
            </w:tcMar>
            <w:vAlign w:val="center"/>
          </w:tcPr>
          <w:p w14:paraId="5A9E5998" w14:textId="77777777" w:rsidR="00045BFF" w:rsidRPr="00C13597" w:rsidRDefault="00045BFF" w:rsidP="00BA5332">
            <w:pPr>
              <w:spacing w:after="0" w:line="264" w:lineRule="auto"/>
              <w:rPr>
                <w:rFonts w:eastAsia="宋体"/>
                <w:sz w:val="21"/>
                <w:szCs w:val="21"/>
                <w:lang w:eastAsia="zh-CN"/>
              </w:rPr>
            </w:pPr>
            <w:r w:rsidRPr="00C13597">
              <w:rPr>
                <w:rFonts w:eastAsia="宋体"/>
                <w:sz w:val="21"/>
                <w:szCs w:val="21"/>
                <w:lang w:eastAsia="zh-CN"/>
              </w:rPr>
              <w:t>Description</w:t>
            </w:r>
          </w:p>
        </w:tc>
      </w:tr>
      <w:tr w:rsidR="00045BFF" w:rsidRPr="00190140" w14:paraId="4A9B4EA1" w14:textId="77777777" w:rsidTr="004779D9">
        <w:tc>
          <w:tcPr>
            <w:tcW w:w="2263" w:type="dxa"/>
            <w:vMerge w:val="restart"/>
            <w:tcMar>
              <w:top w:w="0" w:type="dxa"/>
              <w:left w:w="108" w:type="dxa"/>
              <w:bottom w:w="0" w:type="dxa"/>
              <w:right w:w="108" w:type="dxa"/>
            </w:tcMar>
            <w:vAlign w:val="center"/>
          </w:tcPr>
          <w:p w14:paraId="36FDA2F7" w14:textId="061FDD90" w:rsidR="00045BFF" w:rsidRPr="00C13597" w:rsidRDefault="00045BFF" w:rsidP="00BA5332">
            <w:pPr>
              <w:spacing w:after="0" w:line="264" w:lineRule="auto"/>
              <w:rPr>
                <w:rFonts w:eastAsia="宋体"/>
                <w:sz w:val="21"/>
                <w:szCs w:val="21"/>
                <w:lang w:eastAsia="zh-CN"/>
              </w:rPr>
            </w:pPr>
            <w:r w:rsidRPr="00190140">
              <w:rPr>
                <w:rFonts w:eastAsia="宋体"/>
                <w:sz w:val="21"/>
                <w:szCs w:val="21"/>
                <w:lang w:eastAsia="zh-CN"/>
              </w:rPr>
              <w:t xml:space="preserve">Inventory + </w:t>
            </w:r>
            <w:r w:rsidR="003F69F0" w:rsidRPr="00027EA3">
              <w:rPr>
                <w:rFonts w:eastAsia="宋体"/>
                <w:sz w:val="21"/>
                <w:szCs w:val="21"/>
                <w:lang w:eastAsia="zh-CN"/>
              </w:rPr>
              <w:t>outdoor</w:t>
            </w:r>
          </w:p>
        </w:tc>
        <w:tc>
          <w:tcPr>
            <w:tcW w:w="3119" w:type="dxa"/>
            <w:tcMar>
              <w:top w:w="0" w:type="dxa"/>
              <w:left w:w="108" w:type="dxa"/>
              <w:bottom w:w="0" w:type="dxa"/>
              <w:right w:w="108" w:type="dxa"/>
            </w:tcMar>
            <w:vAlign w:val="center"/>
          </w:tcPr>
          <w:p w14:paraId="3B61B360" w14:textId="77777777" w:rsidR="00045BFF" w:rsidRPr="00C13597" w:rsidRDefault="00045BFF" w:rsidP="00BA5332">
            <w:pPr>
              <w:spacing w:after="0" w:line="264" w:lineRule="auto"/>
              <w:rPr>
                <w:rFonts w:eastAsia="宋体"/>
                <w:sz w:val="21"/>
                <w:szCs w:val="21"/>
                <w:lang w:eastAsia="zh-CN"/>
              </w:rPr>
            </w:pPr>
            <w:r w:rsidRPr="00C13597">
              <w:rPr>
                <w:rFonts w:eastAsia="宋体"/>
                <w:sz w:val="21"/>
                <w:szCs w:val="21"/>
                <w:lang w:eastAsia="zh-CN"/>
              </w:rPr>
              <w:t>Environment (of device)</w:t>
            </w:r>
          </w:p>
        </w:tc>
        <w:tc>
          <w:tcPr>
            <w:tcW w:w="3673" w:type="dxa"/>
            <w:tcMar>
              <w:top w:w="0" w:type="dxa"/>
              <w:left w:w="108" w:type="dxa"/>
              <w:bottom w:w="0" w:type="dxa"/>
              <w:right w:w="108" w:type="dxa"/>
            </w:tcMar>
            <w:vAlign w:val="center"/>
          </w:tcPr>
          <w:p w14:paraId="2E2B34F4" w14:textId="1548C475" w:rsidR="00045BFF" w:rsidRPr="00C13597" w:rsidRDefault="006431F6" w:rsidP="00BA5332">
            <w:pPr>
              <w:spacing w:after="0" w:line="264" w:lineRule="auto"/>
              <w:rPr>
                <w:rFonts w:eastAsia="宋体"/>
                <w:sz w:val="21"/>
                <w:szCs w:val="21"/>
                <w:lang w:eastAsia="zh-CN"/>
              </w:rPr>
            </w:pPr>
            <w:r>
              <w:rPr>
                <w:rFonts w:eastAsia="宋体"/>
                <w:sz w:val="21"/>
                <w:szCs w:val="21"/>
                <w:lang w:eastAsia="zh-CN"/>
              </w:rPr>
              <w:t>Outdoor</w:t>
            </w:r>
          </w:p>
        </w:tc>
      </w:tr>
      <w:tr w:rsidR="00045BFF" w:rsidRPr="00190140" w14:paraId="27D48CDB" w14:textId="77777777" w:rsidTr="004779D9">
        <w:tc>
          <w:tcPr>
            <w:tcW w:w="2263" w:type="dxa"/>
            <w:vMerge/>
            <w:vAlign w:val="center"/>
          </w:tcPr>
          <w:p w14:paraId="43245619" w14:textId="77777777" w:rsidR="00045BFF" w:rsidRPr="00C13597" w:rsidRDefault="00045BFF" w:rsidP="00190140">
            <w:pPr>
              <w:spacing w:after="0" w:line="264" w:lineRule="auto"/>
              <w:rPr>
                <w:rFonts w:eastAsia="宋体"/>
                <w:sz w:val="21"/>
                <w:szCs w:val="21"/>
                <w:lang w:eastAsia="zh-CN"/>
              </w:rPr>
            </w:pPr>
          </w:p>
        </w:tc>
        <w:tc>
          <w:tcPr>
            <w:tcW w:w="3119" w:type="dxa"/>
            <w:tcMar>
              <w:top w:w="0" w:type="dxa"/>
              <w:left w:w="108" w:type="dxa"/>
              <w:bottom w:w="0" w:type="dxa"/>
              <w:right w:w="108" w:type="dxa"/>
            </w:tcMar>
            <w:vAlign w:val="center"/>
          </w:tcPr>
          <w:p w14:paraId="6407CE3A" w14:textId="77777777" w:rsidR="00045BFF" w:rsidRPr="00C13597" w:rsidRDefault="00045BFF" w:rsidP="00190140">
            <w:pPr>
              <w:spacing w:after="0" w:line="264" w:lineRule="auto"/>
              <w:rPr>
                <w:rFonts w:eastAsia="宋体"/>
                <w:sz w:val="21"/>
                <w:szCs w:val="21"/>
                <w:lang w:eastAsia="zh-CN"/>
              </w:rPr>
            </w:pPr>
            <w:r w:rsidRPr="00C13597">
              <w:rPr>
                <w:rFonts w:eastAsia="宋体"/>
                <w:sz w:val="21"/>
                <w:szCs w:val="21"/>
                <w:lang w:eastAsia="zh-CN"/>
              </w:rPr>
              <w:t>Base</w:t>
            </w:r>
            <w:r>
              <w:rPr>
                <w:rFonts w:eastAsia="宋体"/>
                <w:sz w:val="21"/>
                <w:szCs w:val="21"/>
                <w:lang w:eastAsia="zh-CN"/>
              </w:rPr>
              <w:t xml:space="preserve"> </w:t>
            </w:r>
            <w:r w:rsidRPr="00C13597">
              <w:rPr>
                <w:rFonts w:eastAsia="宋体"/>
                <w:sz w:val="21"/>
                <w:szCs w:val="21"/>
                <w:lang w:eastAsia="zh-CN"/>
              </w:rPr>
              <w:t>station characteristic (if any)</w:t>
            </w:r>
          </w:p>
        </w:tc>
        <w:tc>
          <w:tcPr>
            <w:tcW w:w="3673" w:type="dxa"/>
            <w:tcMar>
              <w:top w:w="0" w:type="dxa"/>
              <w:left w:w="108" w:type="dxa"/>
              <w:bottom w:w="0" w:type="dxa"/>
              <w:right w:w="108" w:type="dxa"/>
            </w:tcMar>
            <w:vAlign w:val="center"/>
          </w:tcPr>
          <w:p w14:paraId="1A7F7C69" w14:textId="30FAF5F3" w:rsidR="00045BFF" w:rsidRPr="00C13597" w:rsidRDefault="006431F6" w:rsidP="00190140">
            <w:pPr>
              <w:spacing w:after="0" w:line="264" w:lineRule="auto"/>
              <w:rPr>
                <w:rFonts w:eastAsia="宋体"/>
                <w:sz w:val="21"/>
                <w:szCs w:val="21"/>
                <w:lang w:eastAsia="zh-CN"/>
              </w:rPr>
            </w:pPr>
            <w:r w:rsidRPr="006431F6">
              <w:rPr>
                <w:rFonts w:eastAsia="宋体"/>
                <w:sz w:val="21"/>
                <w:szCs w:val="21"/>
                <w:lang w:eastAsia="zh-CN"/>
              </w:rPr>
              <w:t>Macro/micro</w:t>
            </w:r>
          </w:p>
        </w:tc>
      </w:tr>
      <w:tr w:rsidR="00045BFF" w:rsidRPr="00190140" w14:paraId="38CD47C3" w14:textId="77777777" w:rsidTr="004779D9">
        <w:tc>
          <w:tcPr>
            <w:tcW w:w="2263" w:type="dxa"/>
            <w:vMerge/>
            <w:vAlign w:val="center"/>
          </w:tcPr>
          <w:p w14:paraId="202C76B1" w14:textId="77777777" w:rsidR="00045BFF" w:rsidRPr="00C13597" w:rsidRDefault="00045BFF" w:rsidP="00190140">
            <w:pPr>
              <w:spacing w:after="0" w:line="264" w:lineRule="auto"/>
              <w:rPr>
                <w:rFonts w:eastAsia="宋体"/>
                <w:sz w:val="21"/>
                <w:szCs w:val="21"/>
                <w:lang w:eastAsia="zh-CN"/>
              </w:rPr>
            </w:pPr>
          </w:p>
        </w:tc>
        <w:tc>
          <w:tcPr>
            <w:tcW w:w="3119" w:type="dxa"/>
            <w:tcMar>
              <w:top w:w="0" w:type="dxa"/>
              <w:left w:w="108" w:type="dxa"/>
              <w:bottom w:w="0" w:type="dxa"/>
              <w:right w:w="108" w:type="dxa"/>
            </w:tcMar>
            <w:vAlign w:val="center"/>
          </w:tcPr>
          <w:p w14:paraId="64D22290" w14:textId="77777777" w:rsidR="00045BFF" w:rsidRPr="00C13597" w:rsidRDefault="00045BFF" w:rsidP="00190140">
            <w:pPr>
              <w:spacing w:after="0" w:line="264" w:lineRule="auto"/>
              <w:rPr>
                <w:rFonts w:eastAsia="宋体"/>
                <w:sz w:val="21"/>
                <w:szCs w:val="21"/>
                <w:lang w:eastAsia="zh-CN"/>
              </w:rPr>
            </w:pPr>
            <w:r w:rsidRPr="00C13597">
              <w:rPr>
                <w:rFonts w:eastAsia="宋体"/>
                <w:sz w:val="21"/>
                <w:szCs w:val="21"/>
                <w:lang w:eastAsia="zh-CN"/>
              </w:rPr>
              <w:t>Connectivity topology</w:t>
            </w:r>
          </w:p>
        </w:tc>
        <w:tc>
          <w:tcPr>
            <w:tcW w:w="3673" w:type="dxa"/>
            <w:tcMar>
              <w:top w:w="0" w:type="dxa"/>
              <w:left w:w="108" w:type="dxa"/>
              <w:bottom w:w="0" w:type="dxa"/>
              <w:right w:w="108" w:type="dxa"/>
            </w:tcMar>
            <w:vAlign w:val="center"/>
          </w:tcPr>
          <w:p w14:paraId="6C84EC57" w14:textId="77777777" w:rsidR="00045BFF" w:rsidRDefault="00045BFF" w:rsidP="00190140">
            <w:pPr>
              <w:spacing w:after="0" w:line="264" w:lineRule="auto"/>
              <w:rPr>
                <w:rFonts w:eastAsia="宋体"/>
                <w:sz w:val="21"/>
                <w:szCs w:val="21"/>
                <w:lang w:eastAsia="zh-CN"/>
              </w:rPr>
            </w:pPr>
            <w:r w:rsidRPr="00C96DBB">
              <w:rPr>
                <w:rFonts w:eastAsia="宋体"/>
                <w:sz w:val="21"/>
                <w:szCs w:val="21"/>
                <w:lang w:eastAsia="zh-CN"/>
              </w:rPr>
              <w:t xml:space="preserve">Topology </w:t>
            </w:r>
            <w:r>
              <w:rPr>
                <w:rFonts w:eastAsia="宋体"/>
                <w:sz w:val="21"/>
                <w:szCs w:val="21"/>
                <w:lang w:eastAsia="zh-CN"/>
              </w:rPr>
              <w:t>1</w:t>
            </w:r>
          </w:p>
          <w:p w14:paraId="15A0EEDA" w14:textId="46BCA2CE" w:rsidR="00045BFF" w:rsidRDefault="00045BFF" w:rsidP="00190140">
            <w:pPr>
              <w:spacing w:after="0" w:line="264" w:lineRule="auto"/>
              <w:rPr>
                <w:rFonts w:eastAsia="宋体"/>
                <w:sz w:val="21"/>
                <w:szCs w:val="21"/>
                <w:lang w:eastAsia="zh-CN"/>
              </w:rPr>
            </w:pPr>
            <w:r w:rsidRPr="00C96DBB">
              <w:rPr>
                <w:rFonts w:eastAsia="宋体"/>
                <w:sz w:val="21"/>
                <w:szCs w:val="21"/>
                <w:lang w:eastAsia="zh-CN"/>
              </w:rPr>
              <w:t xml:space="preserve">Topology </w:t>
            </w:r>
            <w:r>
              <w:rPr>
                <w:rFonts w:eastAsia="宋体"/>
                <w:sz w:val="21"/>
                <w:szCs w:val="21"/>
                <w:lang w:eastAsia="zh-CN"/>
              </w:rPr>
              <w:t>2 with BS</w:t>
            </w:r>
            <w:r w:rsidR="001C27EC">
              <w:rPr>
                <w:rFonts w:eastAsia="宋体"/>
                <w:sz w:val="21"/>
                <w:szCs w:val="21"/>
                <w:lang w:eastAsia="zh-CN"/>
              </w:rPr>
              <w:t>/UE</w:t>
            </w:r>
            <w:r>
              <w:rPr>
                <w:rFonts w:eastAsia="宋体"/>
                <w:sz w:val="21"/>
                <w:szCs w:val="21"/>
                <w:lang w:eastAsia="zh-CN"/>
              </w:rPr>
              <w:t xml:space="preserve"> as intermediated node</w:t>
            </w:r>
            <w:r w:rsidR="00C00087">
              <w:rPr>
                <w:rFonts w:eastAsia="宋体"/>
                <w:sz w:val="21"/>
                <w:szCs w:val="21"/>
                <w:lang w:eastAsia="zh-CN"/>
              </w:rPr>
              <w:t xml:space="preserve"> (Note 1)</w:t>
            </w:r>
          </w:p>
          <w:p w14:paraId="426BB360" w14:textId="409C3861" w:rsidR="00C00087" w:rsidRPr="00C13597" w:rsidRDefault="00C00087" w:rsidP="00190140">
            <w:pPr>
              <w:spacing w:after="0" w:line="264" w:lineRule="auto"/>
              <w:rPr>
                <w:rFonts w:eastAsia="宋体"/>
                <w:sz w:val="21"/>
                <w:szCs w:val="21"/>
                <w:lang w:eastAsia="zh-CN"/>
              </w:rPr>
            </w:pPr>
            <w:r w:rsidRPr="00C96DBB">
              <w:rPr>
                <w:rFonts w:eastAsia="宋体"/>
                <w:sz w:val="21"/>
                <w:szCs w:val="21"/>
                <w:lang w:eastAsia="zh-CN"/>
              </w:rPr>
              <w:t xml:space="preserve">Topology </w:t>
            </w:r>
            <w:r>
              <w:rPr>
                <w:rFonts w:eastAsia="宋体"/>
                <w:sz w:val="21"/>
                <w:szCs w:val="21"/>
                <w:lang w:eastAsia="zh-CN"/>
              </w:rPr>
              <w:t xml:space="preserve">3 with </w:t>
            </w:r>
            <w:r w:rsidR="001C27EC">
              <w:rPr>
                <w:rFonts w:eastAsia="宋体"/>
                <w:sz w:val="21"/>
                <w:szCs w:val="21"/>
                <w:lang w:eastAsia="zh-CN"/>
              </w:rPr>
              <w:t>BS/</w:t>
            </w:r>
            <w:r>
              <w:rPr>
                <w:rFonts w:eastAsia="宋体"/>
                <w:sz w:val="21"/>
                <w:szCs w:val="21"/>
                <w:lang w:eastAsia="zh-CN"/>
              </w:rPr>
              <w:t>UE as assist node</w:t>
            </w:r>
            <w:r w:rsidR="001D0908">
              <w:rPr>
                <w:rFonts w:eastAsia="宋体"/>
                <w:sz w:val="21"/>
                <w:szCs w:val="21"/>
                <w:lang w:eastAsia="zh-CN"/>
              </w:rPr>
              <w:t xml:space="preserve"> </w:t>
            </w:r>
            <w:r w:rsidR="002A1661">
              <w:rPr>
                <w:rFonts w:eastAsia="宋体"/>
                <w:sz w:val="21"/>
                <w:szCs w:val="21"/>
                <w:lang w:eastAsia="zh-CN"/>
              </w:rPr>
              <w:t xml:space="preserve">(Note </w:t>
            </w:r>
            <w:r w:rsidR="00137AD1">
              <w:rPr>
                <w:rFonts w:eastAsia="宋体"/>
                <w:sz w:val="21"/>
                <w:szCs w:val="21"/>
                <w:lang w:eastAsia="zh-CN"/>
              </w:rPr>
              <w:t>1</w:t>
            </w:r>
            <w:r w:rsidR="002A1661">
              <w:rPr>
                <w:rFonts w:eastAsia="宋体"/>
                <w:sz w:val="21"/>
                <w:szCs w:val="21"/>
                <w:lang w:eastAsia="zh-CN"/>
              </w:rPr>
              <w:t>)</w:t>
            </w:r>
          </w:p>
        </w:tc>
      </w:tr>
      <w:tr w:rsidR="00045BFF" w:rsidRPr="00190140" w14:paraId="7674A606" w14:textId="77777777" w:rsidTr="004779D9">
        <w:tc>
          <w:tcPr>
            <w:tcW w:w="2263" w:type="dxa"/>
            <w:vMerge/>
            <w:vAlign w:val="center"/>
          </w:tcPr>
          <w:p w14:paraId="3646CE2B" w14:textId="77777777" w:rsidR="00045BFF" w:rsidRPr="00C13597" w:rsidRDefault="00045BFF" w:rsidP="00190140">
            <w:pPr>
              <w:spacing w:after="0" w:line="264" w:lineRule="auto"/>
              <w:rPr>
                <w:rFonts w:eastAsia="宋体"/>
                <w:sz w:val="21"/>
                <w:szCs w:val="21"/>
                <w:lang w:eastAsia="zh-CN"/>
              </w:rPr>
            </w:pPr>
          </w:p>
        </w:tc>
        <w:tc>
          <w:tcPr>
            <w:tcW w:w="3119" w:type="dxa"/>
            <w:tcMar>
              <w:top w:w="0" w:type="dxa"/>
              <w:left w:w="108" w:type="dxa"/>
              <w:bottom w:w="0" w:type="dxa"/>
              <w:right w:w="108" w:type="dxa"/>
            </w:tcMar>
            <w:vAlign w:val="center"/>
          </w:tcPr>
          <w:p w14:paraId="556028A7" w14:textId="77777777" w:rsidR="00045BFF" w:rsidRPr="00C13597" w:rsidRDefault="00045BFF" w:rsidP="00190140">
            <w:pPr>
              <w:spacing w:after="0" w:line="264" w:lineRule="auto"/>
              <w:rPr>
                <w:rFonts w:eastAsia="宋体"/>
                <w:sz w:val="21"/>
                <w:szCs w:val="21"/>
                <w:lang w:eastAsia="zh-CN"/>
              </w:rPr>
            </w:pPr>
            <w:r w:rsidRPr="00C13597">
              <w:rPr>
                <w:rFonts w:eastAsia="宋体"/>
                <w:sz w:val="21"/>
                <w:szCs w:val="21"/>
                <w:lang w:eastAsia="zh-CN"/>
              </w:rPr>
              <w:t>Spectrum</w:t>
            </w:r>
          </w:p>
        </w:tc>
        <w:tc>
          <w:tcPr>
            <w:tcW w:w="3673" w:type="dxa"/>
            <w:tcMar>
              <w:top w:w="0" w:type="dxa"/>
              <w:left w:w="108" w:type="dxa"/>
              <w:bottom w:w="0" w:type="dxa"/>
              <w:right w:w="108" w:type="dxa"/>
            </w:tcMar>
            <w:vAlign w:val="center"/>
          </w:tcPr>
          <w:p w14:paraId="6504711F" w14:textId="3E25304D" w:rsidR="00045BFF" w:rsidRPr="00C13597" w:rsidRDefault="00004EDF" w:rsidP="00190140">
            <w:pPr>
              <w:spacing w:after="0" w:line="264" w:lineRule="auto"/>
              <w:rPr>
                <w:rFonts w:eastAsia="宋体"/>
                <w:sz w:val="21"/>
                <w:szCs w:val="21"/>
                <w:lang w:eastAsia="zh-CN"/>
              </w:rPr>
            </w:pPr>
            <w:r w:rsidRPr="002B74AF">
              <w:rPr>
                <w:rFonts w:eastAsia="宋体"/>
                <w:sz w:val="21"/>
                <w:szCs w:val="21"/>
                <w:lang w:eastAsia="zh-CN"/>
              </w:rPr>
              <w:t xml:space="preserve">licensed </w:t>
            </w:r>
            <w:r>
              <w:rPr>
                <w:rFonts w:eastAsia="宋体"/>
                <w:sz w:val="21"/>
                <w:szCs w:val="21"/>
                <w:lang w:eastAsia="zh-CN"/>
              </w:rPr>
              <w:t>TDD/FDD</w:t>
            </w:r>
          </w:p>
        </w:tc>
      </w:tr>
      <w:tr w:rsidR="00045BFF" w:rsidRPr="00190140" w14:paraId="3A507877" w14:textId="77777777" w:rsidTr="004779D9">
        <w:tc>
          <w:tcPr>
            <w:tcW w:w="2263" w:type="dxa"/>
            <w:vMerge/>
            <w:vAlign w:val="center"/>
          </w:tcPr>
          <w:p w14:paraId="7412265E" w14:textId="77777777" w:rsidR="00045BFF" w:rsidRPr="00C13597" w:rsidRDefault="00045BFF" w:rsidP="00190140">
            <w:pPr>
              <w:spacing w:after="0" w:line="264" w:lineRule="auto"/>
              <w:rPr>
                <w:rFonts w:eastAsia="宋体"/>
                <w:sz w:val="21"/>
                <w:szCs w:val="21"/>
                <w:lang w:eastAsia="zh-CN"/>
              </w:rPr>
            </w:pPr>
          </w:p>
        </w:tc>
        <w:tc>
          <w:tcPr>
            <w:tcW w:w="3119" w:type="dxa"/>
            <w:tcMar>
              <w:top w:w="0" w:type="dxa"/>
              <w:left w:w="108" w:type="dxa"/>
              <w:bottom w:w="0" w:type="dxa"/>
              <w:right w:w="108" w:type="dxa"/>
            </w:tcMar>
            <w:vAlign w:val="center"/>
          </w:tcPr>
          <w:p w14:paraId="7756DD74" w14:textId="77777777" w:rsidR="00045BFF" w:rsidRPr="00C13597" w:rsidRDefault="00045BFF" w:rsidP="00190140">
            <w:pPr>
              <w:spacing w:after="0" w:line="264" w:lineRule="auto"/>
              <w:rPr>
                <w:rFonts w:eastAsia="宋体"/>
                <w:sz w:val="21"/>
                <w:szCs w:val="21"/>
                <w:lang w:eastAsia="zh-CN"/>
              </w:rPr>
            </w:pPr>
            <w:r w:rsidRPr="00C13597">
              <w:rPr>
                <w:rFonts w:eastAsia="宋体"/>
                <w:sz w:val="21"/>
                <w:szCs w:val="21"/>
                <w:lang w:eastAsia="zh-CN"/>
              </w:rPr>
              <w:t>Coexistence with existing 3GPP technologies</w:t>
            </w:r>
          </w:p>
        </w:tc>
        <w:tc>
          <w:tcPr>
            <w:tcW w:w="3673" w:type="dxa"/>
            <w:tcMar>
              <w:top w:w="0" w:type="dxa"/>
              <w:left w:w="108" w:type="dxa"/>
              <w:bottom w:w="0" w:type="dxa"/>
              <w:right w:w="108" w:type="dxa"/>
            </w:tcMar>
            <w:vAlign w:val="center"/>
          </w:tcPr>
          <w:p w14:paraId="5A7AAE57" w14:textId="77777777" w:rsidR="00045BFF" w:rsidRDefault="00045BFF" w:rsidP="00190140">
            <w:pPr>
              <w:spacing w:after="0" w:line="264" w:lineRule="auto"/>
              <w:rPr>
                <w:rFonts w:eastAsia="宋体"/>
                <w:sz w:val="21"/>
                <w:szCs w:val="21"/>
                <w:lang w:eastAsia="zh-CN"/>
              </w:rPr>
            </w:pPr>
            <w:r>
              <w:rPr>
                <w:rFonts w:eastAsia="宋体"/>
                <w:sz w:val="21"/>
                <w:szCs w:val="21"/>
                <w:lang w:eastAsia="zh-CN"/>
              </w:rPr>
              <w:t>Existing sites</w:t>
            </w:r>
          </w:p>
          <w:p w14:paraId="2F7F1B8B" w14:textId="33BAC3EE" w:rsidR="00045BFF" w:rsidRPr="00C13597" w:rsidRDefault="00045BFF" w:rsidP="00190140">
            <w:pPr>
              <w:spacing w:after="0" w:line="264" w:lineRule="auto"/>
              <w:rPr>
                <w:rFonts w:eastAsia="宋体"/>
                <w:sz w:val="21"/>
                <w:szCs w:val="21"/>
                <w:lang w:eastAsia="zh-CN"/>
              </w:rPr>
            </w:pPr>
            <w:r>
              <w:rPr>
                <w:rFonts w:eastAsia="宋体"/>
                <w:sz w:val="21"/>
                <w:szCs w:val="21"/>
                <w:lang w:eastAsia="zh-CN"/>
              </w:rPr>
              <w:t>New sites</w:t>
            </w:r>
          </w:p>
        </w:tc>
      </w:tr>
      <w:tr w:rsidR="00045BFF" w:rsidRPr="00190140" w14:paraId="55618CEC" w14:textId="77777777" w:rsidTr="004779D9">
        <w:tc>
          <w:tcPr>
            <w:tcW w:w="2263" w:type="dxa"/>
            <w:vMerge/>
            <w:vAlign w:val="center"/>
          </w:tcPr>
          <w:p w14:paraId="3C2A4652" w14:textId="77777777" w:rsidR="00045BFF" w:rsidRPr="00C13597" w:rsidRDefault="00045BFF" w:rsidP="00190140">
            <w:pPr>
              <w:spacing w:after="0" w:line="264" w:lineRule="auto"/>
              <w:rPr>
                <w:rFonts w:eastAsia="宋体"/>
                <w:sz w:val="21"/>
                <w:szCs w:val="21"/>
                <w:lang w:eastAsia="zh-CN"/>
              </w:rPr>
            </w:pPr>
          </w:p>
        </w:tc>
        <w:tc>
          <w:tcPr>
            <w:tcW w:w="3119" w:type="dxa"/>
            <w:tcMar>
              <w:top w:w="0" w:type="dxa"/>
              <w:left w:w="108" w:type="dxa"/>
              <w:bottom w:w="0" w:type="dxa"/>
              <w:right w:w="108" w:type="dxa"/>
            </w:tcMar>
            <w:vAlign w:val="center"/>
          </w:tcPr>
          <w:p w14:paraId="3CD89081" w14:textId="77777777" w:rsidR="00045BFF" w:rsidRPr="00C13597" w:rsidRDefault="00045BFF" w:rsidP="00190140">
            <w:pPr>
              <w:spacing w:after="0" w:line="264" w:lineRule="auto"/>
              <w:rPr>
                <w:rFonts w:eastAsia="宋体"/>
                <w:sz w:val="21"/>
                <w:szCs w:val="21"/>
                <w:lang w:eastAsia="zh-CN"/>
              </w:rPr>
            </w:pPr>
            <w:r w:rsidRPr="00C13597">
              <w:rPr>
                <w:rFonts w:eastAsia="宋体"/>
                <w:sz w:val="21"/>
                <w:szCs w:val="21"/>
                <w:lang w:eastAsia="zh-CN"/>
              </w:rPr>
              <w:t>Traffic assumption</w:t>
            </w:r>
          </w:p>
        </w:tc>
        <w:tc>
          <w:tcPr>
            <w:tcW w:w="3673" w:type="dxa"/>
            <w:tcMar>
              <w:top w:w="0" w:type="dxa"/>
              <w:left w:w="108" w:type="dxa"/>
              <w:bottom w:w="0" w:type="dxa"/>
              <w:right w:w="108" w:type="dxa"/>
            </w:tcMar>
            <w:vAlign w:val="center"/>
          </w:tcPr>
          <w:p w14:paraId="5B2C8119" w14:textId="77777777" w:rsidR="00045BFF" w:rsidRPr="00C13597" w:rsidRDefault="00045BFF" w:rsidP="00190140">
            <w:pPr>
              <w:spacing w:after="0" w:line="264" w:lineRule="auto"/>
              <w:rPr>
                <w:rFonts w:eastAsia="宋体"/>
                <w:sz w:val="21"/>
                <w:szCs w:val="21"/>
                <w:lang w:eastAsia="zh-CN"/>
              </w:rPr>
            </w:pPr>
            <w:r w:rsidRPr="002D7696">
              <w:rPr>
                <w:rFonts w:eastAsia="宋体"/>
                <w:sz w:val="21"/>
                <w:szCs w:val="21"/>
                <w:lang w:eastAsia="zh-CN"/>
              </w:rPr>
              <w:t xml:space="preserve">Device terminated </w:t>
            </w:r>
            <w:r>
              <w:rPr>
                <w:rFonts w:eastAsia="宋体"/>
                <w:sz w:val="21"/>
                <w:szCs w:val="21"/>
                <w:lang w:eastAsia="zh-CN"/>
              </w:rPr>
              <w:t>triggered reporting</w:t>
            </w:r>
          </w:p>
        </w:tc>
      </w:tr>
      <w:tr w:rsidR="00045BFF" w:rsidRPr="00190140" w14:paraId="28EE5B9B" w14:textId="77777777" w:rsidTr="004779D9">
        <w:tc>
          <w:tcPr>
            <w:tcW w:w="9055" w:type="dxa"/>
            <w:gridSpan w:val="3"/>
            <w:vAlign w:val="center"/>
          </w:tcPr>
          <w:p w14:paraId="1A6828B5" w14:textId="79E70F09" w:rsidR="001D0908" w:rsidRPr="002D7696" w:rsidRDefault="00045BFF" w:rsidP="00BA5332">
            <w:pPr>
              <w:spacing w:after="0" w:line="264" w:lineRule="auto"/>
              <w:rPr>
                <w:rFonts w:eastAsia="宋体"/>
                <w:sz w:val="21"/>
                <w:szCs w:val="21"/>
                <w:lang w:eastAsia="zh-CN"/>
              </w:rPr>
            </w:pPr>
            <w:r>
              <w:rPr>
                <w:rFonts w:eastAsia="宋体" w:hint="eastAsia"/>
                <w:sz w:val="21"/>
                <w:szCs w:val="21"/>
                <w:lang w:eastAsia="zh-CN"/>
              </w:rPr>
              <w:t>N</w:t>
            </w:r>
            <w:r>
              <w:rPr>
                <w:rFonts w:eastAsia="宋体"/>
                <w:sz w:val="21"/>
                <w:szCs w:val="21"/>
                <w:lang w:eastAsia="zh-CN"/>
              </w:rPr>
              <w:t xml:space="preserve">ote 1: </w:t>
            </w:r>
            <w:r w:rsidR="002C7065">
              <w:rPr>
                <w:rFonts w:eastAsia="宋体"/>
                <w:sz w:val="21"/>
                <w:szCs w:val="21"/>
                <w:lang w:eastAsia="zh-CN"/>
              </w:rPr>
              <w:t>For outdoor use cases, new BS sites</w:t>
            </w:r>
            <w:r w:rsidR="00137AD1">
              <w:rPr>
                <w:rFonts w:eastAsia="宋体"/>
                <w:sz w:val="21"/>
                <w:szCs w:val="21"/>
                <w:lang w:eastAsia="zh-CN"/>
              </w:rPr>
              <w:t>/UE</w:t>
            </w:r>
            <w:r w:rsidR="002C7065">
              <w:rPr>
                <w:rFonts w:eastAsia="宋体"/>
                <w:sz w:val="21"/>
                <w:szCs w:val="21"/>
                <w:lang w:eastAsia="zh-CN"/>
              </w:rPr>
              <w:t xml:space="preserve"> can be deployed </w:t>
            </w:r>
            <w:r w:rsidR="00137AD1">
              <w:rPr>
                <w:rFonts w:eastAsia="宋体"/>
                <w:sz w:val="21"/>
                <w:szCs w:val="21"/>
                <w:lang w:eastAsia="zh-CN"/>
              </w:rPr>
              <w:t>as intermediate node or assist node</w:t>
            </w:r>
            <w:r w:rsidR="00BD0627">
              <w:rPr>
                <w:rFonts w:eastAsia="宋体"/>
                <w:sz w:val="21"/>
                <w:szCs w:val="21"/>
                <w:lang w:eastAsia="zh-CN"/>
              </w:rPr>
              <w:t xml:space="preserve"> for coverage extension</w:t>
            </w:r>
            <w:r w:rsidR="00263523">
              <w:rPr>
                <w:rFonts w:eastAsia="宋体"/>
                <w:sz w:val="21"/>
                <w:szCs w:val="21"/>
                <w:lang w:eastAsia="zh-CN"/>
              </w:rPr>
              <w:t xml:space="preserve"> or simplify BS implementation</w:t>
            </w:r>
            <w:r w:rsidR="00137AD1">
              <w:rPr>
                <w:rFonts w:eastAsia="宋体"/>
                <w:sz w:val="21"/>
                <w:szCs w:val="21"/>
                <w:lang w:eastAsia="zh-CN"/>
              </w:rPr>
              <w:t>.</w:t>
            </w:r>
          </w:p>
        </w:tc>
      </w:tr>
    </w:tbl>
    <w:p w14:paraId="136A1303" w14:textId="2441CBF7" w:rsidR="00FB1B9B" w:rsidRPr="000C50D3" w:rsidRDefault="00FB1B9B" w:rsidP="00FB1B9B">
      <w:pPr>
        <w:spacing w:beforeLines="50" w:before="120"/>
        <w:jc w:val="center"/>
        <w:rPr>
          <w:rFonts w:eastAsia="宋体"/>
          <w:b/>
          <w:szCs w:val="20"/>
        </w:rPr>
      </w:pPr>
      <w:r>
        <w:rPr>
          <w:rFonts w:eastAsia="宋体"/>
          <w:b/>
          <w:szCs w:val="20"/>
        </w:rPr>
        <w:t xml:space="preserve">Table </w:t>
      </w:r>
      <w:r>
        <w:rPr>
          <w:rFonts w:eastAsia="宋体"/>
          <w:b/>
          <w:szCs w:val="20"/>
        </w:rPr>
        <w:fldChar w:fldCharType="begin"/>
      </w:r>
      <w:r>
        <w:rPr>
          <w:rFonts w:eastAsia="宋体"/>
          <w:b/>
          <w:szCs w:val="20"/>
        </w:rPr>
        <w:instrText xml:space="preserve"> SEQ Table \* ARABIC </w:instrText>
      </w:r>
      <w:r>
        <w:rPr>
          <w:rFonts w:eastAsia="宋体"/>
          <w:b/>
          <w:szCs w:val="20"/>
        </w:rPr>
        <w:fldChar w:fldCharType="separate"/>
      </w:r>
      <w:r w:rsidR="00EC1F7F">
        <w:rPr>
          <w:rFonts w:eastAsia="宋体"/>
          <w:b/>
          <w:noProof/>
          <w:szCs w:val="20"/>
        </w:rPr>
        <w:t>5</w:t>
      </w:r>
      <w:r>
        <w:rPr>
          <w:rFonts w:eastAsia="宋体"/>
          <w:b/>
          <w:szCs w:val="20"/>
        </w:rPr>
        <w:fldChar w:fldCharType="end"/>
      </w:r>
      <w:r>
        <w:rPr>
          <w:b/>
          <w:szCs w:val="20"/>
        </w:rPr>
        <w:t>.</w:t>
      </w:r>
      <w:r>
        <w:rPr>
          <w:rFonts w:eastAsia="宋体"/>
          <w:b/>
          <w:szCs w:val="20"/>
        </w:rPr>
        <w:t xml:space="preserve"> </w:t>
      </w:r>
      <w:r w:rsidR="00332F19">
        <w:rPr>
          <w:rFonts w:eastAsia="宋体"/>
          <w:b/>
          <w:szCs w:val="20"/>
        </w:rPr>
        <w:t>Deployment scenarios and characteristics</w:t>
      </w:r>
      <w:r>
        <w:rPr>
          <w:rFonts w:eastAsia="宋体"/>
          <w:b/>
          <w:szCs w:val="20"/>
        </w:rPr>
        <w:t xml:space="preserve"> for </w:t>
      </w:r>
      <w:r w:rsidR="00E216DF">
        <w:rPr>
          <w:rFonts w:eastAsia="宋体"/>
          <w:b/>
          <w:szCs w:val="20"/>
        </w:rPr>
        <w:t>sensor</w:t>
      </w:r>
      <w:r w:rsidR="00926974">
        <w:rPr>
          <w:rFonts w:eastAsia="宋体"/>
          <w:b/>
          <w:szCs w:val="20"/>
        </w:rPr>
        <w:t xml:space="preserve"> + indoor</w:t>
      </w:r>
      <w:r>
        <w:rPr>
          <w:rFonts w:eastAsia="宋体"/>
          <w:b/>
          <w:szCs w:val="20"/>
        </w:rPr>
        <w:t xml:space="preserve"> use cases</w:t>
      </w:r>
    </w:p>
    <w:tbl>
      <w:tblPr>
        <w:tblW w:w="0" w:type="auto"/>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263"/>
        <w:gridCol w:w="3119"/>
        <w:gridCol w:w="3673"/>
      </w:tblGrid>
      <w:tr w:rsidR="00FB1B9B" w:rsidRPr="00C13597" w14:paraId="1EBAE64B" w14:textId="77777777" w:rsidTr="004779D9">
        <w:tc>
          <w:tcPr>
            <w:tcW w:w="2263" w:type="dxa"/>
            <w:tcMar>
              <w:top w:w="0" w:type="dxa"/>
              <w:left w:w="108" w:type="dxa"/>
              <w:bottom w:w="0" w:type="dxa"/>
              <w:right w:w="108" w:type="dxa"/>
            </w:tcMar>
            <w:vAlign w:val="center"/>
          </w:tcPr>
          <w:p w14:paraId="676824CB" w14:textId="77777777" w:rsidR="00FB1B9B" w:rsidRPr="00C13597" w:rsidRDefault="00FB1B9B" w:rsidP="00F20EFB">
            <w:pPr>
              <w:spacing w:after="0" w:line="264" w:lineRule="auto"/>
              <w:rPr>
                <w:rFonts w:eastAsia="宋体"/>
                <w:sz w:val="21"/>
                <w:szCs w:val="21"/>
                <w:lang w:eastAsia="zh-CN"/>
              </w:rPr>
            </w:pPr>
            <w:r w:rsidRPr="00C13597">
              <w:rPr>
                <w:rFonts w:eastAsia="宋体"/>
                <w:sz w:val="21"/>
                <w:szCs w:val="21"/>
                <w:lang w:eastAsia="zh-CN"/>
              </w:rPr>
              <w:t>Applicable representative use cases</w:t>
            </w:r>
          </w:p>
        </w:tc>
        <w:tc>
          <w:tcPr>
            <w:tcW w:w="3119" w:type="dxa"/>
            <w:tcMar>
              <w:top w:w="0" w:type="dxa"/>
              <w:left w:w="108" w:type="dxa"/>
              <w:bottom w:w="0" w:type="dxa"/>
              <w:right w:w="108" w:type="dxa"/>
            </w:tcMar>
            <w:vAlign w:val="center"/>
          </w:tcPr>
          <w:p w14:paraId="21585D42" w14:textId="77777777" w:rsidR="00FB1B9B" w:rsidRPr="00C13597" w:rsidRDefault="00FB1B9B" w:rsidP="00F20EFB">
            <w:pPr>
              <w:spacing w:after="0" w:line="264" w:lineRule="auto"/>
              <w:rPr>
                <w:rFonts w:eastAsia="宋体"/>
                <w:sz w:val="21"/>
                <w:szCs w:val="21"/>
                <w:lang w:eastAsia="zh-CN"/>
              </w:rPr>
            </w:pPr>
            <w:r w:rsidRPr="00C13597">
              <w:rPr>
                <w:rFonts w:eastAsia="宋体"/>
                <w:sz w:val="21"/>
                <w:szCs w:val="21"/>
                <w:lang w:eastAsia="zh-CN"/>
              </w:rPr>
              <w:t>Characteristic</w:t>
            </w:r>
          </w:p>
        </w:tc>
        <w:tc>
          <w:tcPr>
            <w:tcW w:w="3673" w:type="dxa"/>
            <w:tcMar>
              <w:top w:w="0" w:type="dxa"/>
              <w:left w:w="108" w:type="dxa"/>
              <w:bottom w:w="0" w:type="dxa"/>
              <w:right w:w="108" w:type="dxa"/>
            </w:tcMar>
            <w:vAlign w:val="center"/>
          </w:tcPr>
          <w:p w14:paraId="55FE7AD3" w14:textId="77777777" w:rsidR="00FB1B9B" w:rsidRPr="00C13597" w:rsidRDefault="00FB1B9B" w:rsidP="00F20EFB">
            <w:pPr>
              <w:spacing w:after="0" w:line="264" w:lineRule="auto"/>
              <w:rPr>
                <w:rFonts w:eastAsia="宋体"/>
                <w:sz w:val="21"/>
                <w:szCs w:val="21"/>
                <w:lang w:eastAsia="zh-CN"/>
              </w:rPr>
            </w:pPr>
            <w:r w:rsidRPr="00C13597">
              <w:rPr>
                <w:rFonts w:eastAsia="宋体"/>
                <w:sz w:val="21"/>
                <w:szCs w:val="21"/>
                <w:lang w:eastAsia="zh-CN"/>
              </w:rPr>
              <w:t>Description</w:t>
            </w:r>
          </w:p>
        </w:tc>
      </w:tr>
      <w:tr w:rsidR="00FB1B9B" w:rsidRPr="00C13597" w14:paraId="58248677" w14:textId="77777777" w:rsidTr="004779D9">
        <w:tc>
          <w:tcPr>
            <w:tcW w:w="2263" w:type="dxa"/>
            <w:vMerge w:val="restart"/>
            <w:tcMar>
              <w:top w:w="0" w:type="dxa"/>
              <w:left w:w="108" w:type="dxa"/>
              <w:bottom w:w="0" w:type="dxa"/>
              <w:right w:w="108" w:type="dxa"/>
            </w:tcMar>
            <w:vAlign w:val="center"/>
          </w:tcPr>
          <w:p w14:paraId="03218578" w14:textId="45104C9E" w:rsidR="00FB1B9B" w:rsidRPr="00C13597" w:rsidRDefault="007472A7" w:rsidP="00F20EFB">
            <w:pPr>
              <w:spacing w:after="0" w:line="264" w:lineRule="auto"/>
              <w:rPr>
                <w:rFonts w:eastAsia="宋体"/>
                <w:sz w:val="21"/>
                <w:szCs w:val="21"/>
                <w:lang w:eastAsia="zh-CN"/>
              </w:rPr>
            </w:pPr>
            <w:r>
              <w:rPr>
                <w:rFonts w:eastAsia="宋体"/>
                <w:sz w:val="21"/>
                <w:szCs w:val="21"/>
                <w:lang w:eastAsia="zh-CN"/>
              </w:rPr>
              <w:t>S</w:t>
            </w:r>
            <w:r>
              <w:rPr>
                <w:rFonts w:eastAsia="宋体" w:hint="eastAsia"/>
                <w:sz w:val="21"/>
                <w:szCs w:val="21"/>
                <w:lang w:eastAsia="zh-CN"/>
              </w:rPr>
              <w:t>ensor</w:t>
            </w:r>
            <w:r w:rsidR="00631839">
              <w:rPr>
                <w:rFonts w:eastAsia="宋体"/>
                <w:sz w:val="21"/>
                <w:szCs w:val="21"/>
                <w:lang w:eastAsia="zh-CN"/>
              </w:rPr>
              <w:t>+ indoor</w:t>
            </w:r>
          </w:p>
        </w:tc>
        <w:tc>
          <w:tcPr>
            <w:tcW w:w="3119" w:type="dxa"/>
            <w:tcMar>
              <w:top w:w="0" w:type="dxa"/>
              <w:left w:w="108" w:type="dxa"/>
              <w:bottom w:w="0" w:type="dxa"/>
              <w:right w:w="108" w:type="dxa"/>
            </w:tcMar>
            <w:vAlign w:val="center"/>
          </w:tcPr>
          <w:p w14:paraId="380A053E" w14:textId="77777777" w:rsidR="00FB1B9B" w:rsidRPr="00C13597" w:rsidRDefault="00FB1B9B" w:rsidP="00F20EFB">
            <w:pPr>
              <w:spacing w:after="0" w:line="264" w:lineRule="auto"/>
              <w:rPr>
                <w:rFonts w:eastAsia="宋体"/>
                <w:sz w:val="21"/>
                <w:szCs w:val="21"/>
                <w:lang w:eastAsia="zh-CN"/>
              </w:rPr>
            </w:pPr>
            <w:r w:rsidRPr="00C13597">
              <w:rPr>
                <w:rFonts w:eastAsia="宋体"/>
                <w:sz w:val="21"/>
                <w:szCs w:val="21"/>
                <w:lang w:eastAsia="zh-CN"/>
              </w:rPr>
              <w:t>Environment (of device)</w:t>
            </w:r>
          </w:p>
        </w:tc>
        <w:tc>
          <w:tcPr>
            <w:tcW w:w="3673" w:type="dxa"/>
            <w:tcMar>
              <w:top w:w="0" w:type="dxa"/>
              <w:left w:w="108" w:type="dxa"/>
              <w:bottom w:w="0" w:type="dxa"/>
              <w:right w:w="108" w:type="dxa"/>
            </w:tcMar>
            <w:vAlign w:val="center"/>
          </w:tcPr>
          <w:p w14:paraId="7377DB49" w14:textId="6DAC6E22" w:rsidR="00FB1B9B" w:rsidRPr="00C13597" w:rsidRDefault="002D7696" w:rsidP="00F20EFB">
            <w:pPr>
              <w:spacing w:after="0" w:line="264" w:lineRule="auto"/>
              <w:rPr>
                <w:rFonts w:eastAsia="宋体"/>
                <w:sz w:val="21"/>
                <w:szCs w:val="21"/>
                <w:lang w:eastAsia="zh-CN"/>
              </w:rPr>
            </w:pPr>
            <w:r>
              <w:rPr>
                <w:rFonts w:eastAsia="宋体"/>
                <w:sz w:val="21"/>
                <w:szCs w:val="21"/>
                <w:lang w:eastAsia="zh-CN"/>
              </w:rPr>
              <w:t xml:space="preserve">Indoor </w:t>
            </w:r>
          </w:p>
        </w:tc>
      </w:tr>
      <w:tr w:rsidR="00FB1B9B" w:rsidRPr="00C13597" w14:paraId="48FC0B25" w14:textId="77777777" w:rsidTr="004779D9">
        <w:tc>
          <w:tcPr>
            <w:tcW w:w="2263" w:type="dxa"/>
            <w:vMerge/>
            <w:vAlign w:val="center"/>
          </w:tcPr>
          <w:p w14:paraId="0C476251" w14:textId="77777777" w:rsidR="00FB1B9B" w:rsidRPr="00C13597" w:rsidRDefault="00FB1B9B" w:rsidP="00F20EFB">
            <w:pPr>
              <w:spacing w:after="0"/>
              <w:jc w:val="left"/>
              <w:rPr>
                <w:rFonts w:eastAsia="宋体"/>
                <w:sz w:val="21"/>
                <w:szCs w:val="21"/>
                <w:lang w:eastAsia="zh-CN"/>
              </w:rPr>
            </w:pPr>
          </w:p>
        </w:tc>
        <w:tc>
          <w:tcPr>
            <w:tcW w:w="3119" w:type="dxa"/>
            <w:tcMar>
              <w:top w:w="0" w:type="dxa"/>
              <w:left w:w="108" w:type="dxa"/>
              <w:bottom w:w="0" w:type="dxa"/>
              <w:right w:w="108" w:type="dxa"/>
            </w:tcMar>
            <w:vAlign w:val="center"/>
          </w:tcPr>
          <w:p w14:paraId="29938429" w14:textId="77777777" w:rsidR="00FB1B9B" w:rsidRPr="00C13597" w:rsidRDefault="00FB1B9B" w:rsidP="00F20EFB">
            <w:pPr>
              <w:spacing w:after="0" w:line="264" w:lineRule="auto"/>
              <w:rPr>
                <w:rFonts w:eastAsia="宋体"/>
                <w:sz w:val="21"/>
                <w:szCs w:val="21"/>
                <w:lang w:eastAsia="zh-CN"/>
              </w:rPr>
            </w:pPr>
            <w:r w:rsidRPr="00C13597">
              <w:rPr>
                <w:rFonts w:eastAsia="宋体"/>
                <w:sz w:val="21"/>
                <w:szCs w:val="21"/>
                <w:lang w:eastAsia="zh-CN"/>
              </w:rPr>
              <w:t>Base</w:t>
            </w:r>
            <w:r>
              <w:rPr>
                <w:rFonts w:eastAsia="宋体"/>
                <w:sz w:val="21"/>
                <w:szCs w:val="21"/>
                <w:lang w:eastAsia="zh-CN"/>
              </w:rPr>
              <w:t xml:space="preserve"> </w:t>
            </w:r>
            <w:r w:rsidRPr="00C13597">
              <w:rPr>
                <w:rFonts w:eastAsia="宋体"/>
                <w:sz w:val="21"/>
                <w:szCs w:val="21"/>
                <w:lang w:eastAsia="zh-CN"/>
              </w:rPr>
              <w:t>station characteristic (if any)</w:t>
            </w:r>
          </w:p>
        </w:tc>
        <w:tc>
          <w:tcPr>
            <w:tcW w:w="3673" w:type="dxa"/>
            <w:tcMar>
              <w:top w:w="0" w:type="dxa"/>
              <w:left w:w="108" w:type="dxa"/>
              <w:bottom w:w="0" w:type="dxa"/>
              <w:right w:w="108" w:type="dxa"/>
            </w:tcMar>
            <w:vAlign w:val="center"/>
          </w:tcPr>
          <w:p w14:paraId="1B41DE5B" w14:textId="1B0878E8" w:rsidR="00FB1B9B" w:rsidRPr="00C13597" w:rsidRDefault="002D7696" w:rsidP="00F20EFB">
            <w:pPr>
              <w:spacing w:after="0" w:line="264" w:lineRule="auto"/>
              <w:rPr>
                <w:rFonts w:eastAsia="宋体"/>
                <w:sz w:val="21"/>
                <w:szCs w:val="21"/>
                <w:lang w:eastAsia="zh-CN"/>
              </w:rPr>
            </w:pPr>
            <w:r>
              <w:rPr>
                <w:rFonts w:eastAsia="宋体" w:hint="eastAsia"/>
                <w:sz w:val="21"/>
                <w:szCs w:val="21"/>
                <w:lang w:eastAsia="zh-CN"/>
              </w:rPr>
              <w:t>P</w:t>
            </w:r>
            <w:r>
              <w:rPr>
                <w:rFonts w:eastAsia="宋体"/>
                <w:sz w:val="21"/>
                <w:szCs w:val="21"/>
                <w:lang w:eastAsia="zh-CN"/>
              </w:rPr>
              <w:t>ico</w:t>
            </w:r>
          </w:p>
        </w:tc>
      </w:tr>
      <w:tr w:rsidR="00FB1B9B" w:rsidRPr="00C13597" w14:paraId="52CCA680" w14:textId="77777777" w:rsidTr="004779D9">
        <w:tc>
          <w:tcPr>
            <w:tcW w:w="2263" w:type="dxa"/>
            <w:vMerge/>
            <w:vAlign w:val="center"/>
          </w:tcPr>
          <w:p w14:paraId="08446C3A" w14:textId="77777777" w:rsidR="00FB1B9B" w:rsidRPr="00C13597" w:rsidRDefault="00FB1B9B" w:rsidP="00F20EFB">
            <w:pPr>
              <w:spacing w:after="0"/>
              <w:jc w:val="left"/>
              <w:rPr>
                <w:rFonts w:eastAsia="宋体"/>
                <w:sz w:val="21"/>
                <w:szCs w:val="21"/>
                <w:lang w:eastAsia="zh-CN"/>
              </w:rPr>
            </w:pPr>
          </w:p>
        </w:tc>
        <w:tc>
          <w:tcPr>
            <w:tcW w:w="3119" w:type="dxa"/>
            <w:tcMar>
              <w:top w:w="0" w:type="dxa"/>
              <w:left w:w="108" w:type="dxa"/>
              <w:bottom w:w="0" w:type="dxa"/>
              <w:right w:w="108" w:type="dxa"/>
            </w:tcMar>
            <w:vAlign w:val="center"/>
          </w:tcPr>
          <w:p w14:paraId="43F8A21F" w14:textId="77777777" w:rsidR="00FB1B9B" w:rsidRPr="00C13597" w:rsidRDefault="00FB1B9B" w:rsidP="00F20EFB">
            <w:pPr>
              <w:spacing w:after="0" w:line="264" w:lineRule="auto"/>
              <w:rPr>
                <w:rFonts w:eastAsia="宋体"/>
                <w:sz w:val="21"/>
                <w:szCs w:val="21"/>
                <w:lang w:eastAsia="zh-CN"/>
              </w:rPr>
            </w:pPr>
            <w:r w:rsidRPr="00C13597">
              <w:rPr>
                <w:rFonts w:eastAsia="宋体"/>
                <w:sz w:val="21"/>
                <w:szCs w:val="21"/>
                <w:lang w:eastAsia="zh-CN"/>
              </w:rPr>
              <w:t>Connectivity topology</w:t>
            </w:r>
          </w:p>
        </w:tc>
        <w:tc>
          <w:tcPr>
            <w:tcW w:w="3673" w:type="dxa"/>
            <w:tcMar>
              <w:top w:w="0" w:type="dxa"/>
              <w:left w:w="108" w:type="dxa"/>
              <w:bottom w:w="0" w:type="dxa"/>
              <w:right w:w="108" w:type="dxa"/>
            </w:tcMar>
            <w:vAlign w:val="center"/>
          </w:tcPr>
          <w:p w14:paraId="17BF69F5" w14:textId="77777777" w:rsidR="00224406" w:rsidRDefault="00224406" w:rsidP="00224406">
            <w:pPr>
              <w:spacing w:after="0" w:line="264" w:lineRule="auto"/>
              <w:rPr>
                <w:rFonts w:eastAsia="宋体"/>
                <w:sz w:val="21"/>
                <w:szCs w:val="21"/>
                <w:lang w:eastAsia="zh-CN"/>
              </w:rPr>
            </w:pPr>
            <w:r w:rsidRPr="00C96DBB">
              <w:rPr>
                <w:rFonts w:eastAsia="宋体"/>
                <w:sz w:val="21"/>
                <w:szCs w:val="21"/>
                <w:lang w:eastAsia="zh-CN"/>
              </w:rPr>
              <w:t xml:space="preserve">Topology </w:t>
            </w:r>
            <w:r>
              <w:rPr>
                <w:rFonts w:eastAsia="宋体"/>
                <w:sz w:val="21"/>
                <w:szCs w:val="21"/>
                <w:lang w:eastAsia="zh-CN"/>
              </w:rPr>
              <w:t>1</w:t>
            </w:r>
          </w:p>
          <w:p w14:paraId="347049D1" w14:textId="0993C76F" w:rsidR="00E90AF5" w:rsidRPr="00224406" w:rsidRDefault="00E90AF5" w:rsidP="00F20EFB">
            <w:pPr>
              <w:spacing w:after="0" w:line="264" w:lineRule="auto"/>
              <w:rPr>
                <w:rFonts w:eastAsia="宋体"/>
                <w:sz w:val="21"/>
                <w:szCs w:val="21"/>
                <w:lang w:eastAsia="zh-CN"/>
              </w:rPr>
            </w:pPr>
            <w:r w:rsidRPr="00C96DBB">
              <w:rPr>
                <w:rFonts w:eastAsia="宋体"/>
                <w:sz w:val="21"/>
                <w:szCs w:val="21"/>
                <w:lang w:eastAsia="zh-CN"/>
              </w:rPr>
              <w:t xml:space="preserve">Topology </w:t>
            </w:r>
            <w:r w:rsidR="00316245">
              <w:rPr>
                <w:rFonts w:eastAsia="宋体"/>
                <w:sz w:val="21"/>
                <w:szCs w:val="21"/>
                <w:lang w:eastAsia="zh-CN"/>
              </w:rPr>
              <w:t>2</w:t>
            </w:r>
            <w:r>
              <w:rPr>
                <w:rFonts w:eastAsia="宋体"/>
                <w:sz w:val="21"/>
                <w:szCs w:val="21"/>
                <w:lang w:eastAsia="zh-CN"/>
              </w:rPr>
              <w:t xml:space="preserve"> with </w:t>
            </w:r>
            <w:r w:rsidR="0061478C">
              <w:rPr>
                <w:rFonts w:eastAsia="宋体"/>
                <w:sz w:val="21"/>
                <w:szCs w:val="21"/>
                <w:lang w:eastAsia="zh-CN"/>
              </w:rPr>
              <w:t>BS/</w:t>
            </w:r>
            <w:r w:rsidR="00B35FFD">
              <w:rPr>
                <w:rFonts w:eastAsia="宋体"/>
                <w:sz w:val="21"/>
                <w:szCs w:val="21"/>
                <w:lang w:eastAsia="zh-CN"/>
              </w:rPr>
              <w:t>UE</w:t>
            </w:r>
            <w:r>
              <w:rPr>
                <w:rFonts w:eastAsia="宋体"/>
                <w:sz w:val="21"/>
                <w:szCs w:val="21"/>
                <w:lang w:eastAsia="zh-CN"/>
              </w:rPr>
              <w:t xml:space="preserve"> as intermediated node</w:t>
            </w:r>
          </w:p>
        </w:tc>
      </w:tr>
      <w:tr w:rsidR="00FB1B9B" w:rsidRPr="00C13597" w14:paraId="62FC3929" w14:textId="77777777" w:rsidTr="004779D9">
        <w:tc>
          <w:tcPr>
            <w:tcW w:w="2263" w:type="dxa"/>
            <w:vMerge/>
            <w:vAlign w:val="center"/>
          </w:tcPr>
          <w:p w14:paraId="101C5299" w14:textId="77777777" w:rsidR="00FB1B9B" w:rsidRPr="00C13597" w:rsidRDefault="00FB1B9B" w:rsidP="00F20EFB">
            <w:pPr>
              <w:spacing w:after="0"/>
              <w:jc w:val="left"/>
              <w:rPr>
                <w:rFonts w:eastAsia="宋体"/>
                <w:sz w:val="21"/>
                <w:szCs w:val="21"/>
                <w:lang w:eastAsia="zh-CN"/>
              </w:rPr>
            </w:pPr>
          </w:p>
        </w:tc>
        <w:tc>
          <w:tcPr>
            <w:tcW w:w="3119" w:type="dxa"/>
            <w:tcMar>
              <w:top w:w="0" w:type="dxa"/>
              <w:left w:w="108" w:type="dxa"/>
              <w:bottom w:w="0" w:type="dxa"/>
              <w:right w:w="108" w:type="dxa"/>
            </w:tcMar>
            <w:vAlign w:val="center"/>
          </w:tcPr>
          <w:p w14:paraId="29995FBF" w14:textId="77777777" w:rsidR="00FB1B9B" w:rsidRPr="00C13597" w:rsidRDefault="00FB1B9B" w:rsidP="00F20EFB">
            <w:pPr>
              <w:spacing w:after="0" w:line="264" w:lineRule="auto"/>
              <w:rPr>
                <w:rFonts w:eastAsia="宋体"/>
                <w:sz w:val="21"/>
                <w:szCs w:val="21"/>
                <w:lang w:eastAsia="zh-CN"/>
              </w:rPr>
            </w:pPr>
            <w:r w:rsidRPr="00C13597">
              <w:rPr>
                <w:rFonts w:eastAsia="宋体"/>
                <w:sz w:val="21"/>
                <w:szCs w:val="21"/>
                <w:lang w:eastAsia="zh-CN"/>
              </w:rPr>
              <w:t>Spectrum</w:t>
            </w:r>
          </w:p>
        </w:tc>
        <w:tc>
          <w:tcPr>
            <w:tcW w:w="3673" w:type="dxa"/>
            <w:tcMar>
              <w:top w:w="0" w:type="dxa"/>
              <w:left w:w="108" w:type="dxa"/>
              <w:bottom w:w="0" w:type="dxa"/>
              <w:right w:w="108" w:type="dxa"/>
            </w:tcMar>
            <w:vAlign w:val="center"/>
          </w:tcPr>
          <w:p w14:paraId="7BFAE3A5" w14:textId="4E9AE807" w:rsidR="00FB1B9B" w:rsidRPr="00C13597" w:rsidRDefault="00004EDF" w:rsidP="00F20EFB">
            <w:pPr>
              <w:spacing w:after="0" w:line="264" w:lineRule="auto"/>
              <w:rPr>
                <w:rFonts w:eastAsia="宋体"/>
                <w:sz w:val="21"/>
                <w:szCs w:val="21"/>
                <w:lang w:eastAsia="zh-CN"/>
              </w:rPr>
            </w:pPr>
            <w:r w:rsidRPr="002B74AF">
              <w:rPr>
                <w:rFonts w:eastAsia="宋体"/>
                <w:sz w:val="21"/>
                <w:szCs w:val="21"/>
                <w:lang w:eastAsia="zh-CN"/>
              </w:rPr>
              <w:t xml:space="preserve">licensed </w:t>
            </w:r>
            <w:r>
              <w:rPr>
                <w:rFonts w:eastAsia="宋体"/>
                <w:sz w:val="21"/>
                <w:szCs w:val="21"/>
                <w:lang w:eastAsia="zh-CN"/>
              </w:rPr>
              <w:t xml:space="preserve">TDD/FDD </w:t>
            </w:r>
            <w:r w:rsidRPr="002B74AF">
              <w:rPr>
                <w:rFonts w:eastAsia="宋体"/>
                <w:sz w:val="21"/>
                <w:szCs w:val="21"/>
                <w:lang w:eastAsia="zh-CN"/>
              </w:rPr>
              <w:t>and unlicensed</w:t>
            </w:r>
          </w:p>
        </w:tc>
      </w:tr>
      <w:tr w:rsidR="00FB1B9B" w:rsidRPr="00C13597" w14:paraId="62F10141" w14:textId="77777777" w:rsidTr="004779D9">
        <w:tc>
          <w:tcPr>
            <w:tcW w:w="2263" w:type="dxa"/>
            <w:vMerge/>
            <w:vAlign w:val="center"/>
          </w:tcPr>
          <w:p w14:paraId="0129BC6E" w14:textId="77777777" w:rsidR="00FB1B9B" w:rsidRPr="00C13597" w:rsidRDefault="00FB1B9B" w:rsidP="00F20EFB">
            <w:pPr>
              <w:spacing w:after="0"/>
              <w:jc w:val="left"/>
              <w:rPr>
                <w:rFonts w:eastAsia="宋体"/>
                <w:sz w:val="21"/>
                <w:szCs w:val="21"/>
                <w:lang w:eastAsia="zh-CN"/>
              </w:rPr>
            </w:pPr>
          </w:p>
        </w:tc>
        <w:tc>
          <w:tcPr>
            <w:tcW w:w="3119" w:type="dxa"/>
            <w:tcMar>
              <w:top w:w="0" w:type="dxa"/>
              <w:left w:w="108" w:type="dxa"/>
              <w:bottom w:w="0" w:type="dxa"/>
              <w:right w:w="108" w:type="dxa"/>
            </w:tcMar>
            <w:vAlign w:val="center"/>
          </w:tcPr>
          <w:p w14:paraId="392E75F8" w14:textId="77777777" w:rsidR="00FB1B9B" w:rsidRPr="00C13597" w:rsidRDefault="00FB1B9B" w:rsidP="00F20EFB">
            <w:pPr>
              <w:spacing w:after="0" w:line="264" w:lineRule="auto"/>
              <w:rPr>
                <w:rFonts w:eastAsia="宋体"/>
                <w:sz w:val="21"/>
                <w:szCs w:val="21"/>
                <w:lang w:eastAsia="zh-CN"/>
              </w:rPr>
            </w:pPr>
            <w:r w:rsidRPr="00C13597">
              <w:rPr>
                <w:rFonts w:eastAsia="宋体"/>
                <w:sz w:val="21"/>
                <w:szCs w:val="21"/>
                <w:lang w:eastAsia="zh-CN"/>
              </w:rPr>
              <w:t>Coexistence with existing 3GPP technologies</w:t>
            </w:r>
          </w:p>
        </w:tc>
        <w:tc>
          <w:tcPr>
            <w:tcW w:w="3673" w:type="dxa"/>
            <w:tcMar>
              <w:top w:w="0" w:type="dxa"/>
              <w:left w:w="108" w:type="dxa"/>
              <w:bottom w:w="0" w:type="dxa"/>
              <w:right w:w="108" w:type="dxa"/>
            </w:tcMar>
            <w:vAlign w:val="center"/>
          </w:tcPr>
          <w:p w14:paraId="4292F8C1" w14:textId="77777777" w:rsidR="00D91006" w:rsidRDefault="00D91006" w:rsidP="00D91006">
            <w:pPr>
              <w:spacing w:after="0" w:line="264" w:lineRule="auto"/>
              <w:rPr>
                <w:rFonts w:eastAsia="宋体"/>
                <w:sz w:val="21"/>
                <w:szCs w:val="21"/>
                <w:lang w:eastAsia="zh-CN"/>
              </w:rPr>
            </w:pPr>
            <w:r>
              <w:rPr>
                <w:rFonts w:eastAsia="宋体"/>
                <w:sz w:val="21"/>
                <w:szCs w:val="21"/>
                <w:lang w:eastAsia="zh-CN"/>
              </w:rPr>
              <w:t>Existing sites</w:t>
            </w:r>
          </w:p>
          <w:p w14:paraId="467072CD" w14:textId="40C4E01C" w:rsidR="00FB1B9B" w:rsidRPr="00C13597" w:rsidRDefault="00004EDF" w:rsidP="00D91006">
            <w:pPr>
              <w:spacing w:after="0" w:line="264" w:lineRule="auto"/>
              <w:rPr>
                <w:rFonts w:eastAsia="宋体"/>
                <w:sz w:val="21"/>
                <w:szCs w:val="21"/>
                <w:lang w:eastAsia="zh-CN"/>
              </w:rPr>
            </w:pPr>
            <w:r>
              <w:rPr>
                <w:rFonts w:eastAsia="宋体" w:hint="eastAsia"/>
                <w:sz w:val="21"/>
                <w:szCs w:val="21"/>
                <w:lang w:eastAsia="zh-CN"/>
              </w:rPr>
              <w:t>N</w:t>
            </w:r>
            <w:r>
              <w:rPr>
                <w:rFonts w:eastAsia="宋体"/>
                <w:sz w:val="21"/>
                <w:szCs w:val="21"/>
                <w:lang w:eastAsia="zh-CN"/>
              </w:rPr>
              <w:t>ew sites</w:t>
            </w:r>
          </w:p>
        </w:tc>
      </w:tr>
      <w:tr w:rsidR="00FB1B9B" w:rsidRPr="00C13597" w14:paraId="440E025D" w14:textId="77777777" w:rsidTr="004779D9">
        <w:tc>
          <w:tcPr>
            <w:tcW w:w="2263" w:type="dxa"/>
            <w:vMerge/>
            <w:vAlign w:val="center"/>
          </w:tcPr>
          <w:p w14:paraId="52CA1233" w14:textId="77777777" w:rsidR="00FB1B9B" w:rsidRPr="00C13597" w:rsidRDefault="00FB1B9B" w:rsidP="00F20EFB">
            <w:pPr>
              <w:spacing w:after="0"/>
              <w:jc w:val="left"/>
              <w:rPr>
                <w:rFonts w:eastAsia="宋体"/>
                <w:sz w:val="21"/>
                <w:szCs w:val="21"/>
                <w:lang w:eastAsia="zh-CN"/>
              </w:rPr>
            </w:pPr>
          </w:p>
        </w:tc>
        <w:tc>
          <w:tcPr>
            <w:tcW w:w="3119" w:type="dxa"/>
            <w:tcMar>
              <w:top w:w="0" w:type="dxa"/>
              <w:left w:w="108" w:type="dxa"/>
              <w:bottom w:w="0" w:type="dxa"/>
              <w:right w:w="108" w:type="dxa"/>
            </w:tcMar>
            <w:vAlign w:val="center"/>
          </w:tcPr>
          <w:p w14:paraId="2D290479" w14:textId="77777777" w:rsidR="00FB1B9B" w:rsidRPr="00C13597" w:rsidRDefault="00FB1B9B" w:rsidP="00F20EFB">
            <w:pPr>
              <w:spacing w:after="0" w:line="264" w:lineRule="auto"/>
              <w:rPr>
                <w:rFonts w:eastAsia="宋体"/>
                <w:sz w:val="21"/>
                <w:szCs w:val="21"/>
                <w:lang w:eastAsia="zh-CN"/>
              </w:rPr>
            </w:pPr>
            <w:r w:rsidRPr="00C13597">
              <w:rPr>
                <w:rFonts w:eastAsia="宋体"/>
                <w:sz w:val="21"/>
                <w:szCs w:val="21"/>
                <w:lang w:eastAsia="zh-CN"/>
              </w:rPr>
              <w:t>Traffic assumption</w:t>
            </w:r>
          </w:p>
        </w:tc>
        <w:tc>
          <w:tcPr>
            <w:tcW w:w="3673" w:type="dxa"/>
            <w:tcMar>
              <w:top w:w="0" w:type="dxa"/>
              <w:left w:w="108" w:type="dxa"/>
              <w:bottom w:w="0" w:type="dxa"/>
              <w:right w:w="108" w:type="dxa"/>
            </w:tcMar>
            <w:vAlign w:val="center"/>
          </w:tcPr>
          <w:p w14:paraId="19B46498" w14:textId="27C435F4" w:rsidR="002D7696" w:rsidRPr="002D7696" w:rsidRDefault="002D7696" w:rsidP="002D7696">
            <w:pPr>
              <w:spacing w:after="0" w:line="264" w:lineRule="auto"/>
              <w:rPr>
                <w:rFonts w:eastAsia="宋体"/>
                <w:sz w:val="21"/>
                <w:szCs w:val="21"/>
                <w:lang w:eastAsia="zh-CN"/>
              </w:rPr>
            </w:pPr>
            <w:r w:rsidRPr="002D7696">
              <w:rPr>
                <w:rFonts w:eastAsia="宋体"/>
                <w:sz w:val="21"/>
                <w:szCs w:val="21"/>
                <w:lang w:eastAsia="zh-CN"/>
              </w:rPr>
              <w:t>Device terminated</w:t>
            </w:r>
            <w:r w:rsidR="007E40FD">
              <w:rPr>
                <w:rFonts w:eastAsia="宋体"/>
                <w:sz w:val="21"/>
                <w:szCs w:val="21"/>
                <w:lang w:eastAsia="zh-CN"/>
              </w:rPr>
              <w:t xml:space="preserve"> triggered reporting</w:t>
            </w:r>
            <w:r w:rsidR="008457C3">
              <w:rPr>
                <w:rFonts w:eastAsia="宋体"/>
                <w:sz w:val="21"/>
                <w:szCs w:val="21"/>
                <w:lang w:eastAsia="zh-CN"/>
              </w:rPr>
              <w:t xml:space="preserve"> (Note </w:t>
            </w:r>
            <w:r w:rsidR="001E439E">
              <w:rPr>
                <w:rFonts w:eastAsia="宋体"/>
                <w:sz w:val="21"/>
                <w:szCs w:val="21"/>
                <w:lang w:eastAsia="zh-CN"/>
              </w:rPr>
              <w:t>1</w:t>
            </w:r>
            <w:r w:rsidR="008457C3">
              <w:rPr>
                <w:rFonts w:eastAsia="宋体"/>
                <w:sz w:val="21"/>
                <w:szCs w:val="21"/>
                <w:lang w:eastAsia="zh-CN"/>
              </w:rPr>
              <w:t>)</w:t>
            </w:r>
          </w:p>
          <w:p w14:paraId="199D568C" w14:textId="368EFD3E" w:rsidR="009D73BE" w:rsidRPr="00C13597" w:rsidRDefault="002D7696" w:rsidP="002D7696">
            <w:pPr>
              <w:spacing w:after="0" w:line="264" w:lineRule="auto"/>
              <w:rPr>
                <w:rFonts w:eastAsia="宋体"/>
                <w:sz w:val="21"/>
                <w:szCs w:val="21"/>
                <w:lang w:eastAsia="zh-CN"/>
              </w:rPr>
            </w:pPr>
            <w:r w:rsidRPr="002D7696">
              <w:rPr>
                <w:rFonts w:eastAsia="宋体"/>
                <w:sz w:val="21"/>
                <w:szCs w:val="21"/>
                <w:lang w:eastAsia="zh-CN"/>
              </w:rPr>
              <w:t>Device-Originated</w:t>
            </w:r>
            <w:r w:rsidR="008457C3">
              <w:rPr>
                <w:rFonts w:eastAsia="宋体"/>
                <w:sz w:val="21"/>
                <w:szCs w:val="21"/>
                <w:lang w:eastAsia="zh-CN"/>
              </w:rPr>
              <w:t xml:space="preserve"> (Note </w:t>
            </w:r>
            <w:r w:rsidR="00A21208">
              <w:rPr>
                <w:rFonts w:eastAsia="宋体"/>
                <w:sz w:val="21"/>
                <w:szCs w:val="21"/>
                <w:lang w:eastAsia="zh-CN"/>
              </w:rPr>
              <w:t>2</w:t>
            </w:r>
            <w:r w:rsidR="008457C3">
              <w:rPr>
                <w:rFonts w:eastAsia="宋体"/>
                <w:sz w:val="21"/>
                <w:szCs w:val="21"/>
                <w:lang w:eastAsia="zh-CN"/>
              </w:rPr>
              <w:t>)</w:t>
            </w:r>
          </w:p>
        </w:tc>
      </w:tr>
      <w:tr w:rsidR="00F46B4F" w:rsidRPr="00C13597" w14:paraId="1E0B00AE" w14:textId="77777777" w:rsidTr="004779D9">
        <w:tc>
          <w:tcPr>
            <w:tcW w:w="9055" w:type="dxa"/>
            <w:gridSpan w:val="3"/>
            <w:vAlign w:val="center"/>
          </w:tcPr>
          <w:p w14:paraId="5CFD2A2D" w14:textId="1BCB24C1" w:rsidR="00D53D2C" w:rsidRPr="00D53D2C" w:rsidRDefault="00A21208" w:rsidP="002D7696">
            <w:pPr>
              <w:spacing w:after="0" w:line="264" w:lineRule="auto"/>
              <w:rPr>
                <w:rFonts w:eastAsia="宋体"/>
                <w:sz w:val="21"/>
                <w:szCs w:val="21"/>
                <w:lang w:eastAsia="zh-CN"/>
              </w:rPr>
            </w:pPr>
            <w:r>
              <w:rPr>
                <w:rFonts w:eastAsia="宋体" w:hint="eastAsia"/>
                <w:sz w:val="21"/>
                <w:szCs w:val="21"/>
                <w:lang w:eastAsia="zh-CN"/>
              </w:rPr>
              <w:t>N</w:t>
            </w:r>
            <w:r>
              <w:rPr>
                <w:rFonts w:eastAsia="宋体"/>
                <w:sz w:val="21"/>
                <w:szCs w:val="21"/>
                <w:lang w:eastAsia="zh-CN"/>
              </w:rPr>
              <w:t xml:space="preserve">ote 1: </w:t>
            </w:r>
            <w:r w:rsidR="00D53D2C" w:rsidRPr="002D7696">
              <w:rPr>
                <w:rFonts w:eastAsia="宋体"/>
                <w:sz w:val="21"/>
                <w:szCs w:val="21"/>
                <w:lang w:eastAsia="zh-CN"/>
              </w:rPr>
              <w:t>Device terminated</w:t>
            </w:r>
            <w:r w:rsidR="00D53D2C">
              <w:rPr>
                <w:rFonts w:eastAsia="宋体"/>
                <w:sz w:val="21"/>
                <w:szCs w:val="21"/>
                <w:lang w:eastAsia="zh-CN"/>
              </w:rPr>
              <w:t xml:space="preserve"> traffic is applicable for </w:t>
            </w:r>
            <w:r w:rsidR="00D53D2C" w:rsidRPr="00002548">
              <w:rPr>
                <w:rFonts w:eastAsia="宋体"/>
                <w:sz w:val="21"/>
                <w:szCs w:val="21"/>
                <w:lang w:eastAsia="zh-CN"/>
              </w:rPr>
              <w:t>Smart Agriculture</w:t>
            </w:r>
            <w:r w:rsidR="00D53D2C">
              <w:rPr>
                <w:rFonts w:eastAsia="宋体"/>
                <w:sz w:val="21"/>
                <w:szCs w:val="21"/>
                <w:lang w:eastAsia="zh-CN"/>
              </w:rPr>
              <w:t xml:space="preserve"> </w:t>
            </w:r>
            <w:r w:rsidR="00D53D2C">
              <w:rPr>
                <w:rFonts w:eastAsia="宋体" w:hint="eastAsia"/>
                <w:sz w:val="21"/>
                <w:szCs w:val="21"/>
                <w:lang w:eastAsia="zh-CN"/>
              </w:rPr>
              <w:t>(</w:t>
            </w:r>
            <w:r w:rsidR="00D53D2C">
              <w:rPr>
                <w:rFonts w:eastAsia="宋体"/>
                <w:sz w:val="21"/>
                <w:szCs w:val="21"/>
                <w:lang w:eastAsia="zh-CN"/>
              </w:rPr>
              <w:t xml:space="preserve">section 5.20), </w:t>
            </w:r>
            <w:r w:rsidR="00D53D2C" w:rsidRPr="00A21208">
              <w:rPr>
                <w:rFonts w:eastAsia="宋体"/>
                <w:sz w:val="21"/>
                <w:szCs w:val="21"/>
                <w:lang w:eastAsia="zh-CN"/>
              </w:rPr>
              <w:t>smart pig farm</w:t>
            </w:r>
            <w:r w:rsidR="00D53D2C">
              <w:rPr>
                <w:rFonts w:eastAsia="宋体"/>
                <w:sz w:val="21"/>
                <w:szCs w:val="21"/>
                <w:lang w:eastAsia="zh-CN"/>
              </w:rPr>
              <w:t xml:space="preserve"> </w:t>
            </w:r>
            <w:r w:rsidR="00D53D2C">
              <w:rPr>
                <w:rFonts w:eastAsia="宋体" w:hint="eastAsia"/>
                <w:sz w:val="21"/>
                <w:szCs w:val="21"/>
                <w:lang w:eastAsia="zh-CN"/>
              </w:rPr>
              <w:t>(</w:t>
            </w:r>
            <w:r w:rsidR="00D53D2C">
              <w:rPr>
                <w:rFonts w:eastAsia="宋体"/>
                <w:sz w:val="21"/>
                <w:szCs w:val="21"/>
                <w:lang w:eastAsia="zh-CN"/>
              </w:rPr>
              <w:t>section 5.23)</w:t>
            </w:r>
            <w:r w:rsidR="00B86AE6">
              <w:rPr>
                <w:rFonts w:eastAsia="宋体"/>
                <w:sz w:val="21"/>
                <w:szCs w:val="21"/>
                <w:lang w:eastAsia="zh-CN"/>
              </w:rPr>
              <w:t xml:space="preserve">, </w:t>
            </w:r>
            <w:r w:rsidR="0053551E" w:rsidRPr="0053551E">
              <w:rPr>
                <w:rFonts w:eastAsia="宋体"/>
                <w:sz w:val="21"/>
                <w:szCs w:val="21"/>
                <w:lang w:eastAsia="zh-CN"/>
              </w:rPr>
              <w:t>Traffic Scenario on cow stable</w:t>
            </w:r>
            <w:r w:rsidR="0053551E">
              <w:rPr>
                <w:rFonts w:eastAsia="宋体"/>
                <w:sz w:val="21"/>
                <w:szCs w:val="21"/>
                <w:lang w:eastAsia="zh-CN"/>
              </w:rPr>
              <w:t xml:space="preserve"> (section 6.2), </w:t>
            </w:r>
            <w:r w:rsidR="00B86AE6">
              <w:rPr>
                <w:rFonts w:eastAsia="宋体"/>
                <w:sz w:val="21"/>
                <w:szCs w:val="21"/>
                <w:lang w:eastAsia="zh-CN"/>
              </w:rPr>
              <w:t xml:space="preserve">and </w:t>
            </w:r>
            <w:r w:rsidR="00B86AE6" w:rsidRPr="00B86AE6">
              <w:rPr>
                <w:rFonts w:eastAsia="宋体"/>
                <w:sz w:val="21"/>
                <w:szCs w:val="21"/>
                <w:lang w:eastAsia="zh-CN"/>
              </w:rPr>
              <w:t>Traffic scenario on Electronic Shelf Label</w:t>
            </w:r>
            <w:r w:rsidR="00B86AE6">
              <w:rPr>
                <w:rFonts w:eastAsia="宋体"/>
                <w:sz w:val="21"/>
                <w:szCs w:val="21"/>
                <w:lang w:eastAsia="zh-CN"/>
              </w:rPr>
              <w:t xml:space="preserve"> (section 6.3)</w:t>
            </w:r>
            <w:r w:rsidR="0053551E">
              <w:rPr>
                <w:rFonts w:eastAsia="宋体"/>
                <w:sz w:val="21"/>
                <w:szCs w:val="21"/>
                <w:lang w:eastAsia="zh-CN"/>
              </w:rPr>
              <w:t>.</w:t>
            </w:r>
          </w:p>
          <w:p w14:paraId="016BC256" w14:textId="5B4DC3D9" w:rsidR="0024330C" w:rsidRPr="005C2AEF" w:rsidRDefault="00A21208" w:rsidP="005C2AEF">
            <w:pPr>
              <w:adjustRightInd w:val="0"/>
              <w:snapToGrid w:val="0"/>
              <w:spacing w:after="0"/>
              <w:rPr>
                <w:rFonts w:eastAsiaTheme="minorEastAsia"/>
                <w:lang w:eastAsia="zh-CN"/>
              </w:rPr>
            </w:pPr>
            <w:r>
              <w:rPr>
                <w:rFonts w:eastAsia="宋体" w:hint="eastAsia"/>
                <w:sz w:val="21"/>
                <w:szCs w:val="21"/>
                <w:lang w:eastAsia="zh-CN"/>
              </w:rPr>
              <w:t>N</w:t>
            </w:r>
            <w:r>
              <w:rPr>
                <w:rFonts w:eastAsia="宋体"/>
                <w:sz w:val="21"/>
                <w:szCs w:val="21"/>
                <w:lang w:eastAsia="zh-CN"/>
              </w:rPr>
              <w:t xml:space="preserve">ote 2: </w:t>
            </w:r>
            <w:r w:rsidR="0061478C">
              <w:rPr>
                <w:rFonts w:eastAsia="宋体"/>
                <w:sz w:val="21"/>
                <w:szCs w:val="21"/>
                <w:lang w:eastAsia="zh-CN"/>
              </w:rPr>
              <w:t>D</w:t>
            </w:r>
            <w:r w:rsidR="008435ED">
              <w:rPr>
                <w:rFonts w:eastAsia="宋体"/>
                <w:sz w:val="21"/>
                <w:szCs w:val="21"/>
                <w:lang w:eastAsia="zh-CN"/>
              </w:rPr>
              <w:t xml:space="preserve">evice originated </w:t>
            </w:r>
            <w:r w:rsidR="0061478C">
              <w:rPr>
                <w:rFonts w:eastAsia="宋体"/>
                <w:sz w:val="21"/>
                <w:szCs w:val="21"/>
                <w:lang w:eastAsia="zh-CN"/>
              </w:rPr>
              <w:t xml:space="preserve">traffic </w:t>
            </w:r>
            <w:r w:rsidR="008435ED">
              <w:rPr>
                <w:rFonts w:eastAsia="宋体"/>
                <w:sz w:val="21"/>
                <w:szCs w:val="21"/>
                <w:lang w:eastAsia="zh-CN"/>
              </w:rPr>
              <w:t xml:space="preserve">is applicable for </w:t>
            </w:r>
            <w:r w:rsidR="007D7F33" w:rsidRPr="00704D8D">
              <w:rPr>
                <w:rFonts w:eastAsia="宋体"/>
                <w:sz w:val="21"/>
                <w:szCs w:val="21"/>
                <w:lang w:eastAsia="zh-CN"/>
              </w:rPr>
              <w:t>Ambient IoT sensors in smart homes</w:t>
            </w:r>
            <w:r w:rsidR="007D7F33">
              <w:rPr>
                <w:rFonts w:eastAsia="宋体"/>
                <w:sz w:val="21"/>
                <w:szCs w:val="21"/>
                <w:lang w:eastAsia="zh-CN"/>
              </w:rPr>
              <w:t xml:space="preserve"> (section 5.6)</w:t>
            </w:r>
            <w:r w:rsidR="00CE1F2E">
              <w:rPr>
                <w:rFonts w:eastAsia="宋体" w:hint="eastAsia"/>
                <w:sz w:val="21"/>
                <w:szCs w:val="21"/>
                <w:lang w:eastAsia="zh-CN"/>
              </w:rPr>
              <w:t>,</w:t>
            </w:r>
            <w:r w:rsidR="00CE1F2E">
              <w:rPr>
                <w:rFonts w:eastAsia="宋体"/>
                <w:sz w:val="21"/>
                <w:szCs w:val="21"/>
                <w:lang w:eastAsia="zh-CN"/>
              </w:rPr>
              <w:t xml:space="preserve"> </w:t>
            </w:r>
            <w:r w:rsidR="00CE1F2E" w:rsidRPr="002907FC">
              <w:rPr>
                <w:rFonts w:eastAsiaTheme="minorEastAsia"/>
                <w:lang w:eastAsia="zh-CN"/>
              </w:rPr>
              <w:t>Finding Remote Lost Item</w:t>
            </w:r>
            <w:r w:rsidR="00CE1F2E">
              <w:rPr>
                <w:rFonts w:eastAsiaTheme="minorEastAsia"/>
                <w:lang w:eastAsia="zh-CN"/>
              </w:rPr>
              <w:t xml:space="preserve"> (Section 5.8)</w:t>
            </w:r>
            <w:r w:rsidR="00CE1F2E">
              <w:rPr>
                <w:rFonts w:eastAsiaTheme="minorEastAsia" w:hint="eastAsia"/>
                <w:lang w:eastAsia="zh-CN"/>
              </w:rPr>
              <w:t>,</w:t>
            </w:r>
            <w:r w:rsidR="00CE1F2E">
              <w:rPr>
                <w:rFonts w:eastAsiaTheme="minorEastAsia"/>
                <w:lang w:eastAsia="zh-CN"/>
              </w:rPr>
              <w:t xml:space="preserve"> </w:t>
            </w:r>
            <w:r w:rsidR="007D7F33">
              <w:rPr>
                <w:rFonts w:eastAsia="宋体"/>
                <w:sz w:val="21"/>
                <w:szCs w:val="21"/>
                <w:lang w:eastAsia="zh-CN"/>
              </w:rPr>
              <w:t xml:space="preserve">and </w:t>
            </w:r>
            <w:r w:rsidR="00704D8D" w:rsidRPr="00704D8D">
              <w:rPr>
                <w:rFonts w:eastAsia="宋体"/>
                <w:sz w:val="21"/>
                <w:szCs w:val="21"/>
                <w:lang w:eastAsia="zh-CN"/>
              </w:rPr>
              <w:t>Base Station Machine Room Environmental Supervision</w:t>
            </w:r>
            <w:r w:rsidR="00704D8D">
              <w:rPr>
                <w:rFonts w:eastAsia="宋体"/>
                <w:sz w:val="21"/>
                <w:szCs w:val="21"/>
                <w:lang w:eastAsia="zh-CN"/>
              </w:rPr>
              <w:t xml:space="preserve"> (section 5.13)</w:t>
            </w:r>
            <w:r w:rsidR="004272D5">
              <w:rPr>
                <w:rFonts w:eastAsia="宋体"/>
                <w:sz w:val="21"/>
                <w:szCs w:val="21"/>
                <w:lang w:eastAsia="zh-CN"/>
              </w:rPr>
              <w:t>, P</w:t>
            </w:r>
            <w:r w:rsidR="004272D5" w:rsidRPr="004272D5">
              <w:rPr>
                <w:rFonts w:eastAsia="宋体"/>
                <w:sz w:val="21"/>
                <w:szCs w:val="21"/>
                <w:lang w:eastAsia="zh-CN"/>
              </w:rPr>
              <w:t>ressure powered switch</w:t>
            </w:r>
            <w:r w:rsidR="004272D5">
              <w:rPr>
                <w:rFonts w:eastAsia="宋体"/>
                <w:sz w:val="21"/>
                <w:szCs w:val="21"/>
                <w:lang w:eastAsia="zh-CN"/>
              </w:rPr>
              <w:t xml:space="preserve"> (section 5.28)</w:t>
            </w:r>
            <w:r w:rsidR="007D7F33">
              <w:rPr>
                <w:rFonts w:eastAsia="宋体"/>
                <w:sz w:val="21"/>
                <w:szCs w:val="21"/>
                <w:lang w:eastAsia="zh-CN"/>
              </w:rPr>
              <w:t>.</w:t>
            </w:r>
            <w:r>
              <w:rPr>
                <w:rFonts w:eastAsia="宋体"/>
                <w:sz w:val="21"/>
                <w:szCs w:val="21"/>
                <w:lang w:eastAsia="zh-CN"/>
              </w:rPr>
              <w:t xml:space="preserve"> </w:t>
            </w:r>
          </w:p>
        </w:tc>
      </w:tr>
    </w:tbl>
    <w:p w14:paraId="1F7C01AE" w14:textId="0B3A8CC3" w:rsidR="00EA7E4F" w:rsidRPr="000C50D3" w:rsidRDefault="00EA7E4F" w:rsidP="00EA7E4F">
      <w:pPr>
        <w:spacing w:beforeLines="50" w:before="120"/>
        <w:jc w:val="center"/>
        <w:rPr>
          <w:rFonts w:eastAsia="宋体"/>
          <w:b/>
          <w:szCs w:val="20"/>
        </w:rPr>
      </w:pPr>
      <w:r>
        <w:rPr>
          <w:rFonts w:eastAsia="宋体"/>
          <w:b/>
          <w:szCs w:val="20"/>
        </w:rPr>
        <w:t xml:space="preserve">Table </w:t>
      </w:r>
      <w:r>
        <w:rPr>
          <w:rFonts w:eastAsia="宋体"/>
          <w:b/>
          <w:szCs w:val="20"/>
        </w:rPr>
        <w:fldChar w:fldCharType="begin"/>
      </w:r>
      <w:r>
        <w:rPr>
          <w:rFonts w:eastAsia="宋体"/>
          <w:b/>
          <w:szCs w:val="20"/>
        </w:rPr>
        <w:instrText xml:space="preserve"> SEQ Table \* ARABIC </w:instrText>
      </w:r>
      <w:r>
        <w:rPr>
          <w:rFonts w:eastAsia="宋体"/>
          <w:b/>
          <w:szCs w:val="20"/>
        </w:rPr>
        <w:fldChar w:fldCharType="separate"/>
      </w:r>
      <w:r w:rsidR="00EC1F7F">
        <w:rPr>
          <w:rFonts w:eastAsia="宋体"/>
          <w:b/>
          <w:noProof/>
          <w:szCs w:val="20"/>
        </w:rPr>
        <w:t>6</w:t>
      </w:r>
      <w:r>
        <w:rPr>
          <w:rFonts w:eastAsia="宋体"/>
          <w:b/>
          <w:szCs w:val="20"/>
        </w:rPr>
        <w:fldChar w:fldCharType="end"/>
      </w:r>
      <w:r>
        <w:rPr>
          <w:b/>
          <w:szCs w:val="20"/>
        </w:rPr>
        <w:t>.</w:t>
      </w:r>
      <w:r>
        <w:rPr>
          <w:rFonts w:eastAsia="宋体"/>
          <w:b/>
          <w:szCs w:val="20"/>
        </w:rPr>
        <w:t xml:space="preserve"> </w:t>
      </w:r>
      <w:r w:rsidR="00332F19">
        <w:rPr>
          <w:rFonts w:eastAsia="宋体"/>
          <w:b/>
          <w:szCs w:val="20"/>
        </w:rPr>
        <w:t>Deployment scenarios and characteristics</w:t>
      </w:r>
      <w:r>
        <w:rPr>
          <w:rFonts w:eastAsia="宋体"/>
          <w:b/>
          <w:szCs w:val="20"/>
        </w:rPr>
        <w:t xml:space="preserve"> for sensor + </w:t>
      </w:r>
      <w:r w:rsidR="00544281">
        <w:rPr>
          <w:rFonts w:eastAsia="宋体"/>
          <w:b/>
          <w:szCs w:val="20"/>
        </w:rPr>
        <w:t>outdoor</w:t>
      </w:r>
      <w:r>
        <w:rPr>
          <w:rFonts w:eastAsia="宋体"/>
          <w:b/>
          <w:szCs w:val="20"/>
        </w:rPr>
        <w:t xml:space="preserve"> use cases</w:t>
      </w:r>
    </w:p>
    <w:tbl>
      <w:tblPr>
        <w:tblW w:w="0" w:type="auto"/>
        <w:tblInd w:w="-5" w:type="dxa"/>
        <w:tblCellMar>
          <w:left w:w="0" w:type="dxa"/>
          <w:right w:w="0" w:type="dxa"/>
        </w:tblCellMar>
        <w:tblLook w:val="04A0" w:firstRow="1" w:lastRow="0" w:firstColumn="1" w:lastColumn="0" w:noHBand="0" w:noVBand="1"/>
      </w:tblPr>
      <w:tblGrid>
        <w:gridCol w:w="2263"/>
        <w:gridCol w:w="3119"/>
        <w:gridCol w:w="3673"/>
      </w:tblGrid>
      <w:tr w:rsidR="00EA7E4F" w:rsidRPr="00C13597" w14:paraId="56144C15" w14:textId="77777777" w:rsidTr="00BA5332">
        <w:tc>
          <w:tcPr>
            <w:tcW w:w="22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3593A9D" w14:textId="77777777" w:rsidR="00EA7E4F" w:rsidRPr="00C13597" w:rsidRDefault="00EA7E4F" w:rsidP="00BA5332">
            <w:pPr>
              <w:spacing w:after="0" w:line="264" w:lineRule="auto"/>
              <w:rPr>
                <w:rFonts w:eastAsia="宋体"/>
                <w:sz w:val="21"/>
                <w:szCs w:val="21"/>
                <w:lang w:eastAsia="zh-CN"/>
              </w:rPr>
            </w:pPr>
            <w:r w:rsidRPr="00C13597">
              <w:rPr>
                <w:rFonts w:eastAsia="宋体"/>
                <w:sz w:val="21"/>
                <w:szCs w:val="21"/>
                <w:lang w:eastAsia="zh-CN"/>
              </w:rPr>
              <w:t>Applicable representative use cases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12A8109" w14:textId="77777777" w:rsidR="00EA7E4F" w:rsidRPr="00C13597" w:rsidRDefault="00EA7E4F" w:rsidP="00BA5332">
            <w:pPr>
              <w:spacing w:after="0" w:line="264" w:lineRule="auto"/>
              <w:rPr>
                <w:rFonts w:eastAsia="宋体"/>
                <w:sz w:val="21"/>
                <w:szCs w:val="21"/>
                <w:lang w:eastAsia="zh-CN"/>
              </w:rPr>
            </w:pPr>
            <w:r w:rsidRPr="00C13597">
              <w:rPr>
                <w:rFonts w:eastAsia="宋体"/>
                <w:sz w:val="21"/>
                <w:szCs w:val="21"/>
                <w:lang w:eastAsia="zh-CN"/>
              </w:rPr>
              <w:t>Characteristic</w:t>
            </w:r>
          </w:p>
        </w:tc>
        <w:tc>
          <w:tcPr>
            <w:tcW w:w="367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6A5149B" w14:textId="77777777" w:rsidR="00EA7E4F" w:rsidRPr="00C13597" w:rsidRDefault="00EA7E4F" w:rsidP="00BA5332">
            <w:pPr>
              <w:spacing w:after="0" w:line="264" w:lineRule="auto"/>
              <w:rPr>
                <w:rFonts w:eastAsia="宋体"/>
                <w:sz w:val="21"/>
                <w:szCs w:val="21"/>
                <w:lang w:eastAsia="zh-CN"/>
              </w:rPr>
            </w:pPr>
            <w:r w:rsidRPr="00C13597">
              <w:rPr>
                <w:rFonts w:eastAsia="宋体"/>
                <w:sz w:val="21"/>
                <w:szCs w:val="21"/>
                <w:lang w:eastAsia="zh-CN"/>
              </w:rPr>
              <w:t>Description</w:t>
            </w:r>
          </w:p>
        </w:tc>
      </w:tr>
      <w:tr w:rsidR="00EA7E4F" w:rsidRPr="00C13597" w14:paraId="13001D51" w14:textId="77777777" w:rsidTr="004779D9">
        <w:tc>
          <w:tcPr>
            <w:tcW w:w="2263"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3B7B04C" w14:textId="753B4EE2" w:rsidR="00EA7E4F" w:rsidRPr="00C13597" w:rsidRDefault="00EA7E4F" w:rsidP="00BA5332">
            <w:pPr>
              <w:spacing w:after="0" w:line="264" w:lineRule="auto"/>
              <w:rPr>
                <w:rFonts w:eastAsia="宋体"/>
                <w:sz w:val="21"/>
                <w:szCs w:val="21"/>
                <w:lang w:eastAsia="zh-CN"/>
              </w:rPr>
            </w:pPr>
            <w:r>
              <w:rPr>
                <w:rFonts w:eastAsia="宋体"/>
                <w:sz w:val="21"/>
                <w:szCs w:val="21"/>
                <w:lang w:eastAsia="zh-CN"/>
              </w:rPr>
              <w:t>S</w:t>
            </w:r>
            <w:r>
              <w:rPr>
                <w:rFonts w:eastAsia="宋体" w:hint="eastAsia"/>
                <w:sz w:val="21"/>
                <w:szCs w:val="21"/>
                <w:lang w:eastAsia="zh-CN"/>
              </w:rPr>
              <w:t>ensor</w:t>
            </w:r>
            <w:r>
              <w:rPr>
                <w:rFonts w:eastAsia="宋体"/>
                <w:sz w:val="21"/>
                <w:szCs w:val="21"/>
                <w:lang w:eastAsia="zh-CN"/>
              </w:rPr>
              <w:t xml:space="preserve">+ </w:t>
            </w:r>
            <w:r w:rsidR="00073EA1">
              <w:rPr>
                <w:rFonts w:eastAsia="宋体"/>
                <w:sz w:val="21"/>
                <w:szCs w:val="21"/>
                <w:lang w:eastAsia="zh-CN"/>
              </w:rPr>
              <w:t>outdoor</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8F33851" w14:textId="77777777" w:rsidR="00EA7E4F" w:rsidRPr="00C13597" w:rsidRDefault="00EA7E4F" w:rsidP="00BA5332">
            <w:pPr>
              <w:spacing w:after="0" w:line="264" w:lineRule="auto"/>
              <w:rPr>
                <w:rFonts w:eastAsia="宋体"/>
                <w:sz w:val="21"/>
                <w:szCs w:val="21"/>
                <w:lang w:eastAsia="zh-CN"/>
              </w:rPr>
            </w:pPr>
            <w:r w:rsidRPr="00C13597">
              <w:rPr>
                <w:rFonts w:eastAsia="宋体"/>
                <w:sz w:val="21"/>
                <w:szCs w:val="21"/>
                <w:lang w:eastAsia="zh-CN"/>
              </w:rPr>
              <w:t>Environment (of device)</w:t>
            </w:r>
          </w:p>
        </w:tc>
        <w:tc>
          <w:tcPr>
            <w:tcW w:w="367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5C433B2" w14:textId="72CB371C" w:rsidR="00EA7E4F" w:rsidRPr="00C13597" w:rsidRDefault="00826619" w:rsidP="00BA5332">
            <w:pPr>
              <w:spacing w:after="0" w:line="264" w:lineRule="auto"/>
              <w:rPr>
                <w:rFonts w:eastAsia="宋体"/>
                <w:sz w:val="21"/>
                <w:szCs w:val="21"/>
                <w:lang w:eastAsia="zh-CN"/>
              </w:rPr>
            </w:pPr>
            <w:r>
              <w:rPr>
                <w:rFonts w:eastAsia="宋体"/>
                <w:sz w:val="21"/>
                <w:szCs w:val="21"/>
                <w:lang w:eastAsia="zh-CN"/>
              </w:rPr>
              <w:t>Outdoor</w:t>
            </w:r>
          </w:p>
        </w:tc>
      </w:tr>
      <w:tr w:rsidR="00EA7E4F" w:rsidRPr="00C13597" w14:paraId="27FFBEE0" w14:textId="77777777" w:rsidTr="004779D9">
        <w:tc>
          <w:tcPr>
            <w:tcW w:w="2263" w:type="dxa"/>
            <w:vMerge/>
            <w:tcBorders>
              <w:top w:val="single" w:sz="8" w:space="0" w:color="auto"/>
              <w:left w:val="single" w:sz="8" w:space="0" w:color="auto"/>
              <w:bottom w:val="single" w:sz="8" w:space="0" w:color="auto"/>
              <w:right w:val="single" w:sz="8" w:space="0" w:color="auto"/>
            </w:tcBorders>
            <w:vAlign w:val="center"/>
          </w:tcPr>
          <w:p w14:paraId="06716440" w14:textId="77777777" w:rsidR="00EA7E4F" w:rsidRPr="00C13597" w:rsidRDefault="00EA7E4F" w:rsidP="00BA5332">
            <w:pPr>
              <w:spacing w:after="0"/>
              <w:jc w:val="left"/>
              <w:rPr>
                <w:rFonts w:eastAsia="宋体"/>
                <w:sz w:val="21"/>
                <w:szCs w:val="21"/>
                <w:lang w:eastAsia="zh-CN"/>
              </w:rPr>
            </w:pP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71FAB17" w14:textId="77777777" w:rsidR="00EA7E4F" w:rsidRPr="00C13597" w:rsidRDefault="00EA7E4F" w:rsidP="00BA5332">
            <w:pPr>
              <w:spacing w:after="0" w:line="264" w:lineRule="auto"/>
              <w:rPr>
                <w:rFonts w:eastAsia="宋体"/>
                <w:sz w:val="21"/>
                <w:szCs w:val="21"/>
                <w:lang w:eastAsia="zh-CN"/>
              </w:rPr>
            </w:pPr>
            <w:r w:rsidRPr="00C13597">
              <w:rPr>
                <w:rFonts w:eastAsia="宋体"/>
                <w:sz w:val="21"/>
                <w:szCs w:val="21"/>
                <w:lang w:eastAsia="zh-CN"/>
              </w:rPr>
              <w:t>Base</w:t>
            </w:r>
            <w:r>
              <w:rPr>
                <w:rFonts w:eastAsia="宋体"/>
                <w:sz w:val="21"/>
                <w:szCs w:val="21"/>
                <w:lang w:eastAsia="zh-CN"/>
              </w:rPr>
              <w:t xml:space="preserve"> </w:t>
            </w:r>
            <w:r w:rsidRPr="00C13597">
              <w:rPr>
                <w:rFonts w:eastAsia="宋体"/>
                <w:sz w:val="21"/>
                <w:szCs w:val="21"/>
                <w:lang w:eastAsia="zh-CN"/>
              </w:rPr>
              <w:t>station characteristic (if any)</w:t>
            </w:r>
          </w:p>
        </w:tc>
        <w:tc>
          <w:tcPr>
            <w:tcW w:w="367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4F361E8" w14:textId="27515D7E" w:rsidR="00EA7E4F" w:rsidRPr="00C13597" w:rsidRDefault="00591CB7" w:rsidP="00BA5332">
            <w:pPr>
              <w:spacing w:after="0" w:line="264" w:lineRule="auto"/>
              <w:rPr>
                <w:rFonts w:eastAsia="宋体"/>
                <w:sz w:val="21"/>
                <w:szCs w:val="21"/>
                <w:lang w:eastAsia="zh-CN"/>
              </w:rPr>
            </w:pPr>
            <w:r w:rsidRPr="006431F6">
              <w:rPr>
                <w:rFonts w:eastAsia="宋体"/>
                <w:sz w:val="21"/>
                <w:szCs w:val="21"/>
                <w:lang w:eastAsia="zh-CN"/>
              </w:rPr>
              <w:t>Macro/micro</w:t>
            </w:r>
          </w:p>
        </w:tc>
      </w:tr>
      <w:tr w:rsidR="00EA7E4F" w:rsidRPr="00C13597" w14:paraId="799E0CF9" w14:textId="77777777" w:rsidTr="004779D9">
        <w:tc>
          <w:tcPr>
            <w:tcW w:w="2263" w:type="dxa"/>
            <w:vMerge/>
            <w:tcBorders>
              <w:top w:val="single" w:sz="8" w:space="0" w:color="auto"/>
              <w:left w:val="single" w:sz="8" w:space="0" w:color="auto"/>
              <w:bottom w:val="single" w:sz="8" w:space="0" w:color="auto"/>
              <w:right w:val="single" w:sz="8" w:space="0" w:color="auto"/>
            </w:tcBorders>
            <w:vAlign w:val="center"/>
          </w:tcPr>
          <w:p w14:paraId="194A56B1" w14:textId="77777777" w:rsidR="00EA7E4F" w:rsidRPr="00C13597" w:rsidRDefault="00EA7E4F" w:rsidP="00BA5332">
            <w:pPr>
              <w:spacing w:after="0"/>
              <w:jc w:val="left"/>
              <w:rPr>
                <w:rFonts w:eastAsia="宋体"/>
                <w:sz w:val="21"/>
                <w:szCs w:val="21"/>
                <w:lang w:eastAsia="zh-CN"/>
              </w:rPr>
            </w:pP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3EC8A6F" w14:textId="77777777" w:rsidR="00EA7E4F" w:rsidRPr="00C13597" w:rsidRDefault="00EA7E4F" w:rsidP="00BA5332">
            <w:pPr>
              <w:spacing w:after="0" w:line="264" w:lineRule="auto"/>
              <w:rPr>
                <w:rFonts w:eastAsia="宋体"/>
                <w:sz w:val="21"/>
                <w:szCs w:val="21"/>
                <w:lang w:eastAsia="zh-CN"/>
              </w:rPr>
            </w:pPr>
            <w:r w:rsidRPr="00C13597">
              <w:rPr>
                <w:rFonts w:eastAsia="宋体"/>
                <w:sz w:val="21"/>
                <w:szCs w:val="21"/>
                <w:lang w:eastAsia="zh-CN"/>
              </w:rPr>
              <w:t>Connectivity topology</w:t>
            </w:r>
          </w:p>
        </w:tc>
        <w:tc>
          <w:tcPr>
            <w:tcW w:w="367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4879EC4" w14:textId="77777777" w:rsidR="00EA7E4F" w:rsidRDefault="00EA7E4F" w:rsidP="00BA5332">
            <w:pPr>
              <w:spacing w:after="0" w:line="264" w:lineRule="auto"/>
              <w:rPr>
                <w:rFonts w:eastAsia="宋体"/>
                <w:sz w:val="21"/>
                <w:szCs w:val="21"/>
                <w:lang w:eastAsia="zh-CN"/>
              </w:rPr>
            </w:pPr>
            <w:r w:rsidRPr="00C96DBB">
              <w:rPr>
                <w:rFonts w:eastAsia="宋体"/>
                <w:sz w:val="21"/>
                <w:szCs w:val="21"/>
                <w:lang w:eastAsia="zh-CN"/>
              </w:rPr>
              <w:t xml:space="preserve">Topology </w:t>
            </w:r>
            <w:r>
              <w:rPr>
                <w:rFonts w:eastAsia="宋体"/>
                <w:sz w:val="21"/>
                <w:szCs w:val="21"/>
                <w:lang w:eastAsia="zh-CN"/>
              </w:rPr>
              <w:t>1</w:t>
            </w:r>
          </w:p>
          <w:p w14:paraId="51E281E5" w14:textId="3824B18D" w:rsidR="00614509" w:rsidRPr="00224406" w:rsidRDefault="00EA7E4F" w:rsidP="00BA5332">
            <w:pPr>
              <w:spacing w:after="0" w:line="264" w:lineRule="auto"/>
              <w:rPr>
                <w:rFonts w:eastAsia="宋体"/>
                <w:sz w:val="21"/>
                <w:szCs w:val="21"/>
                <w:lang w:eastAsia="zh-CN"/>
              </w:rPr>
            </w:pPr>
            <w:r w:rsidRPr="00C96DBB">
              <w:rPr>
                <w:rFonts w:eastAsia="宋体"/>
                <w:sz w:val="21"/>
                <w:szCs w:val="21"/>
                <w:lang w:eastAsia="zh-CN"/>
              </w:rPr>
              <w:t xml:space="preserve">Topology </w:t>
            </w:r>
            <w:r w:rsidR="00316245">
              <w:rPr>
                <w:rFonts w:eastAsia="宋体"/>
                <w:sz w:val="21"/>
                <w:szCs w:val="21"/>
                <w:lang w:eastAsia="zh-CN"/>
              </w:rPr>
              <w:t>2</w:t>
            </w:r>
            <w:r>
              <w:rPr>
                <w:rFonts w:eastAsia="宋体"/>
                <w:sz w:val="21"/>
                <w:szCs w:val="21"/>
                <w:lang w:eastAsia="zh-CN"/>
              </w:rPr>
              <w:t xml:space="preserve"> with </w:t>
            </w:r>
            <w:r w:rsidR="005E2C87">
              <w:rPr>
                <w:rFonts w:eastAsia="宋体"/>
                <w:sz w:val="21"/>
                <w:szCs w:val="21"/>
                <w:lang w:eastAsia="zh-CN"/>
              </w:rPr>
              <w:t>BS/</w:t>
            </w:r>
            <w:r>
              <w:rPr>
                <w:rFonts w:eastAsia="宋体"/>
                <w:sz w:val="21"/>
                <w:szCs w:val="21"/>
                <w:lang w:eastAsia="zh-CN"/>
              </w:rPr>
              <w:t>UE as intermediated node (Note 1)</w:t>
            </w:r>
          </w:p>
        </w:tc>
      </w:tr>
      <w:tr w:rsidR="00EA7E4F" w:rsidRPr="00C13597" w14:paraId="7A0B9B94" w14:textId="77777777" w:rsidTr="004779D9">
        <w:tc>
          <w:tcPr>
            <w:tcW w:w="2263" w:type="dxa"/>
            <w:vMerge/>
            <w:tcBorders>
              <w:top w:val="single" w:sz="8" w:space="0" w:color="auto"/>
              <w:left w:val="single" w:sz="8" w:space="0" w:color="auto"/>
              <w:bottom w:val="single" w:sz="8" w:space="0" w:color="auto"/>
              <w:right w:val="single" w:sz="8" w:space="0" w:color="auto"/>
            </w:tcBorders>
            <w:vAlign w:val="center"/>
          </w:tcPr>
          <w:p w14:paraId="3F64A40B" w14:textId="77777777" w:rsidR="00EA7E4F" w:rsidRPr="00C13597" w:rsidRDefault="00EA7E4F" w:rsidP="00BA5332">
            <w:pPr>
              <w:spacing w:after="0"/>
              <w:jc w:val="left"/>
              <w:rPr>
                <w:rFonts w:eastAsia="宋体"/>
                <w:sz w:val="21"/>
                <w:szCs w:val="21"/>
                <w:lang w:eastAsia="zh-CN"/>
              </w:rPr>
            </w:pP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2F60FF1" w14:textId="77777777" w:rsidR="00EA7E4F" w:rsidRPr="00C13597" w:rsidRDefault="00EA7E4F" w:rsidP="00BA5332">
            <w:pPr>
              <w:spacing w:after="0" w:line="264" w:lineRule="auto"/>
              <w:rPr>
                <w:rFonts w:eastAsia="宋体"/>
                <w:sz w:val="21"/>
                <w:szCs w:val="21"/>
                <w:lang w:eastAsia="zh-CN"/>
              </w:rPr>
            </w:pPr>
            <w:r w:rsidRPr="00C13597">
              <w:rPr>
                <w:rFonts w:eastAsia="宋体"/>
                <w:sz w:val="21"/>
                <w:szCs w:val="21"/>
                <w:lang w:eastAsia="zh-CN"/>
              </w:rPr>
              <w:t>Spectrum</w:t>
            </w:r>
          </w:p>
        </w:tc>
        <w:tc>
          <w:tcPr>
            <w:tcW w:w="367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4CE5125" w14:textId="2B2DB9EB" w:rsidR="00EA7E4F" w:rsidRPr="00C13597" w:rsidRDefault="004F3ADF" w:rsidP="00BA5332">
            <w:pPr>
              <w:spacing w:after="0" w:line="264" w:lineRule="auto"/>
              <w:rPr>
                <w:rFonts w:eastAsia="宋体"/>
                <w:sz w:val="21"/>
                <w:szCs w:val="21"/>
                <w:lang w:eastAsia="zh-CN"/>
              </w:rPr>
            </w:pPr>
            <w:r w:rsidRPr="002B74AF">
              <w:rPr>
                <w:rFonts w:eastAsia="宋体"/>
                <w:sz w:val="21"/>
                <w:szCs w:val="21"/>
                <w:lang w:eastAsia="zh-CN"/>
              </w:rPr>
              <w:t xml:space="preserve">licensed </w:t>
            </w:r>
            <w:r>
              <w:rPr>
                <w:rFonts w:eastAsia="宋体"/>
                <w:sz w:val="21"/>
                <w:szCs w:val="21"/>
                <w:lang w:eastAsia="zh-CN"/>
              </w:rPr>
              <w:t>TDD/FDD</w:t>
            </w:r>
            <w:r w:rsidR="0037696D" w:rsidRPr="002B74AF" w:rsidDel="004F3ADF">
              <w:rPr>
                <w:rFonts w:eastAsia="宋体"/>
                <w:sz w:val="21"/>
                <w:szCs w:val="21"/>
                <w:lang w:eastAsia="zh-CN"/>
              </w:rPr>
              <w:t xml:space="preserve"> </w:t>
            </w:r>
          </w:p>
        </w:tc>
      </w:tr>
      <w:tr w:rsidR="00EA7E4F" w:rsidRPr="00C13597" w14:paraId="4A0FB7F5" w14:textId="77777777" w:rsidTr="004779D9">
        <w:tc>
          <w:tcPr>
            <w:tcW w:w="2263" w:type="dxa"/>
            <w:vMerge/>
            <w:tcBorders>
              <w:top w:val="single" w:sz="8" w:space="0" w:color="auto"/>
              <w:left w:val="single" w:sz="8" w:space="0" w:color="auto"/>
              <w:bottom w:val="single" w:sz="8" w:space="0" w:color="auto"/>
              <w:right w:val="single" w:sz="8" w:space="0" w:color="auto"/>
            </w:tcBorders>
            <w:vAlign w:val="center"/>
          </w:tcPr>
          <w:p w14:paraId="2A5C843D" w14:textId="77777777" w:rsidR="00EA7E4F" w:rsidRPr="00C13597" w:rsidRDefault="00EA7E4F" w:rsidP="00BA5332">
            <w:pPr>
              <w:spacing w:after="0"/>
              <w:jc w:val="left"/>
              <w:rPr>
                <w:rFonts w:eastAsia="宋体"/>
                <w:sz w:val="21"/>
                <w:szCs w:val="21"/>
                <w:lang w:eastAsia="zh-CN"/>
              </w:rPr>
            </w:pP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A49DB39" w14:textId="77777777" w:rsidR="00EA7E4F" w:rsidRPr="00C13597" w:rsidRDefault="00EA7E4F" w:rsidP="00BA5332">
            <w:pPr>
              <w:spacing w:after="0" w:line="264" w:lineRule="auto"/>
              <w:rPr>
                <w:rFonts w:eastAsia="宋体"/>
                <w:sz w:val="21"/>
                <w:szCs w:val="21"/>
                <w:lang w:eastAsia="zh-CN"/>
              </w:rPr>
            </w:pPr>
            <w:r w:rsidRPr="00C13597">
              <w:rPr>
                <w:rFonts w:eastAsia="宋体"/>
                <w:sz w:val="21"/>
                <w:szCs w:val="21"/>
                <w:lang w:eastAsia="zh-CN"/>
              </w:rPr>
              <w:t>Coexistence with existing 3GPP technologies</w:t>
            </w:r>
          </w:p>
        </w:tc>
        <w:tc>
          <w:tcPr>
            <w:tcW w:w="367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E6BE2FD" w14:textId="77777777" w:rsidR="00EA7E4F" w:rsidRDefault="00EA7E4F" w:rsidP="00BA5332">
            <w:pPr>
              <w:spacing w:after="0" w:line="264" w:lineRule="auto"/>
              <w:rPr>
                <w:rFonts w:eastAsia="宋体"/>
                <w:sz w:val="21"/>
                <w:szCs w:val="21"/>
                <w:lang w:eastAsia="zh-CN"/>
              </w:rPr>
            </w:pPr>
            <w:r>
              <w:rPr>
                <w:rFonts w:eastAsia="宋体"/>
                <w:sz w:val="21"/>
                <w:szCs w:val="21"/>
                <w:lang w:eastAsia="zh-CN"/>
              </w:rPr>
              <w:t>Existing sites</w:t>
            </w:r>
          </w:p>
          <w:p w14:paraId="4BEFD01D" w14:textId="3C3D9AEC" w:rsidR="00EA7E4F" w:rsidRPr="00C13597" w:rsidRDefault="00BB7316" w:rsidP="00BA5332">
            <w:pPr>
              <w:spacing w:after="0" w:line="264" w:lineRule="auto"/>
              <w:rPr>
                <w:rFonts w:eastAsia="宋体"/>
                <w:sz w:val="21"/>
                <w:szCs w:val="21"/>
                <w:lang w:eastAsia="zh-CN"/>
              </w:rPr>
            </w:pPr>
            <w:r>
              <w:rPr>
                <w:rFonts w:eastAsia="宋体" w:hint="eastAsia"/>
                <w:sz w:val="21"/>
                <w:szCs w:val="21"/>
                <w:lang w:eastAsia="zh-CN"/>
              </w:rPr>
              <w:t>N</w:t>
            </w:r>
            <w:r>
              <w:rPr>
                <w:rFonts w:eastAsia="宋体"/>
                <w:sz w:val="21"/>
                <w:szCs w:val="21"/>
                <w:lang w:eastAsia="zh-CN"/>
              </w:rPr>
              <w:t>ew sites</w:t>
            </w:r>
          </w:p>
        </w:tc>
      </w:tr>
      <w:tr w:rsidR="00EA7E4F" w:rsidRPr="00C13597" w14:paraId="2E6B13E3" w14:textId="77777777" w:rsidTr="004779D9">
        <w:tc>
          <w:tcPr>
            <w:tcW w:w="2263" w:type="dxa"/>
            <w:vMerge/>
            <w:tcBorders>
              <w:top w:val="single" w:sz="8" w:space="0" w:color="auto"/>
              <w:left w:val="single" w:sz="8" w:space="0" w:color="auto"/>
              <w:bottom w:val="single" w:sz="8" w:space="0" w:color="auto"/>
              <w:right w:val="single" w:sz="8" w:space="0" w:color="auto"/>
            </w:tcBorders>
            <w:vAlign w:val="center"/>
          </w:tcPr>
          <w:p w14:paraId="58112086" w14:textId="77777777" w:rsidR="00EA7E4F" w:rsidRPr="00C13597" w:rsidRDefault="00EA7E4F" w:rsidP="00BA5332">
            <w:pPr>
              <w:spacing w:after="0"/>
              <w:jc w:val="left"/>
              <w:rPr>
                <w:rFonts w:eastAsia="宋体"/>
                <w:sz w:val="21"/>
                <w:szCs w:val="21"/>
                <w:lang w:eastAsia="zh-CN"/>
              </w:rPr>
            </w:pP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4198B73" w14:textId="77777777" w:rsidR="00EA7E4F" w:rsidRPr="00C13597" w:rsidRDefault="00EA7E4F" w:rsidP="00BA5332">
            <w:pPr>
              <w:spacing w:after="0" w:line="264" w:lineRule="auto"/>
              <w:rPr>
                <w:rFonts w:eastAsia="宋体"/>
                <w:sz w:val="21"/>
                <w:szCs w:val="21"/>
                <w:lang w:eastAsia="zh-CN"/>
              </w:rPr>
            </w:pPr>
            <w:r w:rsidRPr="00C13597">
              <w:rPr>
                <w:rFonts w:eastAsia="宋体"/>
                <w:sz w:val="21"/>
                <w:szCs w:val="21"/>
                <w:lang w:eastAsia="zh-CN"/>
              </w:rPr>
              <w:t>Traffic assumption</w:t>
            </w:r>
          </w:p>
        </w:tc>
        <w:tc>
          <w:tcPr>
            <w:tcW w:w="367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3A1141B" w14:textId="560A50D9" w:rsidR="00EA7E4F" w:rsidRDefault="00EA7E4F" w:rsidP="00BA5332">
            <w:pPr>
              <w:spacing w:after="0" w:line="264" w:lineRule="auto"/>
              <w:rPr>
                <w:rFonts w:eastAsia="宋体"/>
                <w:sz w:val="21"/>
                <w:szCs w:val="21"/>
                <w:lang w:eastAsia="zh-CN"/>
              </w:rPr>
            </w:pPr>
            <w:r w:rsidRPr="002D7696">
              <w:rPr>
                <w:rFonts w:eastAsia="宋体"/>
                <w:sz w:val="21"/>
                <w:szCs w:val="21"/>
                <w:lang w:eastAsia="zh-CN"/>
              </w:rPr>
              <w:t>Device-Originated</w:t>
            </w:r>
            <w:r>
              <w:rPr>
                <w:rFonts w:eastAsia="宋体"/>
                <w:sz w:val="21"/>
                <w:szCs w:val="21"/>
                <w:lang w:eastAsia="zh-CN"/>
              </w:rPr>
              <w:t xml:space="preserve"> (Note </w:t>
            </w:r>
            <w:r w:rsidR="00120561">
              <w:rPr>
                <w:rFonts w:eastAsia="宋体"/>
                <w:sz w:val="21"/>
                <w:szCs w:val="21"/>
                <w:lang w:eastAsia="zh-CN"/>
              </w:rPr>
              <w:t>2</w:t>
            </w:r>
            <w:r>
              <w:rPr>
                <w:rFonts w:eastAsia="宋体"/>
                <w:sz w:val="21"/>
                <w:szCs w:val="21"/>
                <w:lang w:eastAsia="zh-CN"/>
              </w:rPr>
              <w:t>)</w:t>
            </w:r>
          </w:p>
          <w:p w14:paraId="5111AEC8" w14:textId="78B4FD2B" w:rsidR="0062761B" w:rsidRPr="00C13597" w:rsidRDefault="0062761B" w:rsidP="00BA5332">
            <w:pPr>
              <w:spacing w:after="0" w:line="264" w:lineRule="auto"/>
              <w:rPr>
                <w:rFonts w:eastAsia="宋体"/>
                <w:sz w:val="21"/>
                <w:szCs w:val="21"/>
                <w:lang w:eastAsia="zh-CN"/>
              </w:rPr>
            </w:pPr>
            <w:r>
              <w:rPr>
                <w:rFonts w:eastAsia="宋体" w:hint="eastAsia"/>
                <w:sz w:val="21"/>
                <w:szCs w:val="21"/>
                <w:lang w:eastAsia="zh-CN"/>
              </w:rPr>
              <w:t>D</w:t>
            </w:r>
            <w:r>
              <w:rPr>
                <w:rFonts w:eastAsia="宋体"/>
                <w:sz w:val="21"/>
                <w:szCs w:val="21"/>
                <w:lang w:eastAsia="zh-CN"/>
              </w:rPr>
              <w:t>evice-Terminated (Note 3)</w:t>
            </w:r>
          </w:p>
        </w:tc>
      </w:tr>
      <w:tr w:rsidR="00EA7E4F" w:rsidRPr="00C13597" w14:paraId="05553957" w14:textId="77777777" w:rsidTr="004779D9">
        <w:tc>
          <w:tcPr>
            <w:tcW w:w="9055" w:type="dxa"/>
            <w:gridSpan w:val="3"/>
            <w:tcBorders>
              <w:top w:val="single" w:sz="8" w:space="0" w:color="auto"/>
              <w:left w:val="single" w:sz="8" w:space="0" w:color="auto"/>
              <w:bottom w:val="single" w:sz="8" w:space="0" w:color="auto"/>
              <w:right w:val="single" w:sz="8" w:space="0" w:color="auto"/>
            </w:tcBorders>
            <w:vAlign w:val="center"/>
          </w:tcPr>
          <w:p w14:paraId="5CE6C527" w14:textId="64CC7257" w:rsidR="00EA7E4F" w:rsidRDefault="00EA7E4F" w:rsidP="00BA5332">
            <w:pPr>
              <w:spacing w:after="0" w:line="264" w:lineRule="auto"/>
              <w:rPr>
                <w:rFonts w:eastAsia="宋体"/>
                <w:sz w:val="21"/>
                <w:szCs w:val="21"/>
                <w:lang w:eastAsia="zh-CN"/>
              </w:rPr>
            </w:pPr>
            <w:r>
              <w:rPr>
                <w:rFonts w:eastAsia="宋体" w:hint="eastAsia"/>
                <w:sz w:val="21"/>
                <w:szCs w:val="21"/>
                <w:lang w:eastAsia="zh-CN"/>
              </w:rPr>
              <w:t>N</w:t>
            </w:r>
            <w:r>
              <w:rPr>
                <w:rFonts w:eastAsia="宋体"/>
                <w:sz w:val="21"/>
                <w:szCs w:val="21"/>
                <w:lang w:eastAsia="zh-CN"/>
              </w:rPr>
              <w:t xml:space="preserve">ote 1: </w:t>
            </w:r>
            <w:r w:rsidR="00E43524">
              <w:rPr>
                <w:rFonts w:eastAsia="宋体"/>
                <w:sz w:val="21"/>
                <w:szCs w:val="21"/>
                <w:lang w:eastAsia="zh-CN"/>
              </w:rPr>
              <w:t>For outdoor use cases, new BS sites/UE can be deployed as intermediate node for coverage extension or simplify BS implementation</w:t>
            </w:r>
            <w:r w:rsidR="00A47BE7">
              <w:rPr>
                <w:rFonts w:eastAsia="宋体" w:hint="eastAsia"/>
                <w:sz w:val="21"/>
                <w:szCs w:val="21"/>
                <w:lang w:eastAsia="zh-CN"/>
              </w:rPr>
              <w:t>,</w:t>
            </w:r>
            <w:r w:rsidR="00A47BE7">
              <w:rPr>
                <w:rFonts w:eastAsia="宋体"/>
                <w:sz w:val="21"/>
                <w:szCs w:val="21"/>
                <w:lang w:eastAsia="zh-CN"/>
              </w:rPr>
              <w:t xml:space="preserve"> for example </w:t>
            </w:r>
            <w:r w:rsidR="00A47BE7" w:rsidRPr="00A47BE7">
              <w:rPr>
                <w:rFonts w:eastAsia="宋体"/>
                <w:sz w:val="21"/>
                <w:szCs w:val="21"/>
                <w:lang w:eastAsia="zh-CN"/>
              </w:rPr>
              <w:t>Finding Remote Lost Item</w:t>
            </w:r>
            <w:r w:rsidR="00A47BE7">
              <w:rPr>
                <w:rFonts w:eastAsia="宋体"/>
                <w:sz w:val="21"/>
                <w:szCs w:val="21"/>
                <w:lang w:eastAsia="zh-CN"/>
              </w:rPr>
              <w:t xml:space="preserve"> (section 5.8)</w:t>
            </w:r>
            <w:r w:rsidR="00E43524">
              <w:rPr>
                <w:rFonts w:eastAsia="宋体"/>
                <w:sz w:val="21"/>
                <w:szCs w:val="21"/>
                <w:lang w:eastAsia="zh-CN"/>
              </w:rPr>
              <w:t>.</w:t>
            </w:r>
          </w:p>
          <w:p w14:paraId="1F6074BE" w14:textId="7F185B5E" w:rsidR="00EA7E4F" w:rsidRDefault="00B869AC" w:rsidP="00BA5332">
            <w:pPr>
              <w:spacing w:after="0" w:line="264" w:lineRule="auto"/>
              <w:rPr>
                <w:rFonts w:eastAsia="宋体"/>
                <w:sz w:val="21"/>
                <w:szCs w:val="21"/>
                <w:lang w:eastAsia="zh-CN"/>
              </w:rPr>
            </w:pPr>
            <w:r>
              <w:rPr>
                <w:rFonts w:eastAsia="宋体" w:hint="eastAsia"/>
                <w:sz w:val="21"/>
                <w:szCs w:val="21"/>
                <w:lang w:eastAsia="zh-CN"/>
              </w:rPr>
              <w:t>N</w:t>
            </w:r>
            <w:r>
              <w:rPr>
                <w:rFonts w:eastAsia="宋体"/>
                <w:sz w:val="21"/>
                <w:szCs w:val="21"/>
                <w:lang w:eastAsia="zh-CN"/>
              </w:rPr>
              <w:t xml:space="preserve">ote </w:t>
            </w:r>
            <w:r w:rsidR="00120561">
              <w:rPr>
                <w:rFonts w:eastAsia="宋体"/>
                <w:sz w:val="21"/>
                <w:szCs w:val="21"/>
                <w:lang w:eastAsia="zh-CN"/>
              </w:rPr>
              <w:t>2</w:t>
            </w:r>
            <w:r>
              <w:rPr>
                <w:rFonts w:eastAsia="宋体"/>
                <w:sz w:val="21"/>
                <w:szCs w:val="21"/>
                <w:lang w:eastAsia="zh-CN"/>
              </w:rPr>
              <w:t xml:space="preserve">: </w:t>
            </w:r>
            <w:r>
              <w:rPr>
                <w:rFonts w:eastAsia="宋体" w:hint="eastAsia"/>
                <w:sz w:val="21"/>
                <w:szCs w:val="21"/>
                <w:lang w:eastAsia="zh-CN"/>
              </w:rPr>
              <w:t>D</w:t>
            </w:r>
            <w:r w:rsidR="00EA7E4F">
              <w:rPr>
                <w:rFonts w:eastAsia="宋体"/>
                <w:sz w:val="21"/>
                <w:szCs w:val="21"/>
                <w:lang w:eastAsia="zh-CN"/>
              </w:rPr>
              <w:t xml:space="preserve">evice originated is applicable for </w:t>
            </w:r>
            <w:r w:rsidR="005C2AEF" w:rsidRPr="002907FC">
              <w:rPr>
                <w:rFonts w:eastAsiaTheme="minorEastAsia"/>
                <w:lang w:eastAsia="zh-CN"/>
              </w:rPr>
              <w:t>Finding Remote Lost Item</w:t>
            </w:r>
            <w:r w:rsidR="005C2AEF">
              <w:rPr>
                <w:rFonts w:eastAsiaTheme="minorEastAsia"/>
                <w:lang w:eastAsia="zh-CN"/>
              </w:rPr>
              <w:t xml:space="preserve"> (Section 5.8)</w:t>
            </w:r>
            <w:r w:rsidR="00F01717">
              <w:rPr>
                <w:rFonts w:eastAsiaTheme="minorEastAsia"/>
                <w:lang w:eastAsia="zh-CN"/>
              </w:rPr>
              <w:t>,</w:t>
            </w:r>
            <w:r w:rsidR="00EA7E4F">
              <w:rPr>
                <w:rFonts w:eastAsia="宋体"/>
                <w:sz w:val="21"/>
                <w:szCs w:val="21"/>
                <w:lang w:eastAsia="zh-CN"/>
              </w:rPr>
              <w:t xml:space="preserve"> </w:t>
            </w:r>
            <w:r w:rsidR="00EA74AB" w:rsidRPr="00EA74AB">
              <w:rPr>
                <w:rFonts w:eastAsia="宋体"/>
                <w:sz w:val="21"/>
                <w:szCs w:val="21"/>
                <w:lang w:eastAsia="zh-CN"/>
              </w:rPr>
              <w:t>Forest Fire Monitoring</w:t>
            </w:r>
            <w:r w:rsidR="00EA7E4F">
              <w:rPr>
                <w:rFonts w:eastAsia="宋体"/>
                <w:sz w:val="21"/>
                <w:szCs w:val="21"/>
                <w:lang w:eastAsia="zh-CN"/>
              </w:rPr>
              <w:t xml:space="preserve"> (section 5.1</w:t>
            </w:r>
            <w:r w:rsidR="00EA74AB">
              <w:rPr>
                <w:rFonts w:eastAsia="宋体"/>
                <w:sz w:val="21"/>
                <w:szCs w:val="21"/>
                <w:lang w:eastAsia="zh-CN"/>
              </w:rPr>
              <w:t>9</w:t>
            </w:r>
            <w:r w:rsidR="00EA7E4F">
              <w:rPr>
                <w:rFonts w:eastAsia="宋体"/>
                <w:sz w:val="21"/>
                <w:szCs w:val="21"/>
                <w:lang w:eastAsia="zh-CN"/>
              </w:rPr>
              <w:t>)</w:t>
            </w:r>
            <w:r w:rsidR="00F93141">
              <w:rPr>
                <w:rFonts w:eastAsia="宋体"/>
                <w:sz w:val="21"/>
                <w:szCs w:val="21"/>
                <w:lang w:eastAsia="zh-CN"/>
              </w:rPr>
              <w:t xml:space="preserve">, and </w:t>
            </w:r>
            <w:r w:rsidR="00F93141" w:rsidRPr="00F93141">
              <w:rPr>
                <w:rFonts w:eastAsia="宋体"/>
                <w:sz w:val="21"/>
                <w:szCs w:val="21"/>
                <w:lang w:eastAsia="zh-CN"/>
              </w:rPr>
              <w:t>pressure powered switch</w:t>
            </w:r>
            <w:r w:rsidR="00F93141">
              <w:rPr>
                <w:rFonts w:eastAsia="宋体"/>
                <w:sz w:val="21"/>
                <w:szCs w:val="21"/>
                <w:lang w:eastAsia="zh-CN"/>
              </w:rPr>
              <w:t xml:space="preserve"> (Section 5.28)</w:t>
            </w:r>
            <w:r w:rsidR="00EA7E4F">
              <w:rPr>
                <w:rFonts w:eastAsia="宋体"/>
                <w:sz w:val="21"/>
                <w:szCs w:val="21"/>
                <w:lang w:eastAsia="zh-CN"/>
              </w:rPr>
              <w:t xml:space="preserve">. </w:t>
            </w:r>
          </w:p>
          <w:p w14:paraId="1C265345" w14:textId="5751B6BB" w:rsidR="00A41D7F" w:rsidRPr="00A21208" w:rsidRDefault="00A41D7F" w:rsidP="00BA5332">
            <w:pPr>
              <w:spacing w:after="0" w:line="264" w:lineRule="auto"/>
              <w:rPr>
                <w:rFonts w:eastAsia="宋体"/>
                <w:sz w:val="21"/>
                <w:szCs w:val="21"/>
                <w:lang w:eastAsia="zh-CN"/>
              </w:rPr>
            </w:pPr>
            <w:r>
              <w:rPr>
                <w:rFonts w:eastAsia="宋体"/>
                <w:sz w:val="21"/>
                <w:szCs w:val="21"/>
                <w:lang w:eastAsia="zh-CN"/>
              </w:rPr>
              <w:t xml:space="preserve">Note 3: </w:t>
            </w:r>
            <w:r>
              <w:rPr>
                <w:rFonts w:eastAsia="宋体" w:hint="eastAsia"/>
                <w:sz w:val="21"/>
                <w:szCs w:val="21"/>
                <w:lang w:eastAsia="zh-CN"/>
              </w:rPr>
              <w:t>D</w:t>
            </w:r>
            <w:r>
              <w:rPr>
                <w:rFonts w:eastAsia="宋体"/>
                <w:sz w:val="21"/>
                <w:szCs w:val="21"/>
                <w:lang w:eastAsia="zh-CN"/>
              </w:rPr>
              <w:t xml:space="preserve">evice originated is applicable for </w:t>
            </w:r>
            <w:r w:rsidRPr="00A41D7F">
              <w:rPr>
                <w:rFonts w:eastAsia="宋体"/>
                <w:sz w:val="21"/>
                <w:szCs w:val="21"/>
                <w:lang w:eastAsia="zh-CN"/>
              </w:rPr>
              <w:t>smart grazing dairy farming</w:t>
            </w:r>
            <w:r>
              <w:rPr>
                <w:rFonts w:eastAsia="宋体"/>
                <w:sz w:val="21"/>
                <w:szCs w:val="21"/>
                <w:lang w:eastAsia="zh-CN"/>
              </w:rPr>
              <w:t xml:space="preserve"> (section 5.22), </w:t>
            </w:r>
            <w:r w:rsidRPr="00A41D7F">
              <w:rPr>
                <w:rFonts w:eastAsia="宋体"/>
                <w:sz w:val="21"/>
                <w:szCs w:val="21"/>
                <w:lang w:eastAsia="zh-CN"/>
              </w:rPr>
              <w:t>smart manhole cover safety monitoring</w:t>
            </w:r>
            <w:r w:rsidR="00D07709">
              <w:rPr>
                <w:rFonts w:eastAsia="宋体"/>
                <w:sz w:val="21"/>
                <w:szCs w:val="21"/>
                <w:lang w:eastAsia="zh-CN"/>
              </w:rPr>
              <w:t xml:space="preserve"> </w:t>
            </w:r>
            <w:r>
              <w:rPr>
                <w:rFonts w:eastAsia="宋体"/>
                <w:sz w:val="21"/>
                <w:szCs w:val="21"/>
                <w:lang w:eastAsia="zh-CN"/>
              </w:rPr>
              <w:t xml:space="preserve">(section 5.24), and </w:t>
            </w:r>
            <w:r w:rsidRPr="00A41D7F">
              <w:rPr>
                <w:rFonts w:eastAsia="宋体"/>
                <w:sz w:val="21"/>
                <w:szCs w:val="21"/>
                <w:lang w:eastAsia="zh-CN"/>
              </w:rPr>
              <w:t>smart bridge health monitoring</w:t>
            </w:r>
            <w:r>
              <w:rPr>
                <w:rFonts w:eastAsia="宋体"/>
                <w:sz w:val="21"/>
                <w:szCs w:val="21"/>
                <w:lang w:eastAsia="zh-CN"/>
              </w:rPr>
              <w:t xml:space="preserve"> (section 5.25)</w:t>
            </w:r>
          </w:p>
        </w:tc>
      </w:tr>
    </w:tbl>
    <w:p w14:paraId="279C24E5" w14:textId="6036D9FF" w:rsidR="00FB1B9B" w:rsidRPr="000C50D3" w:rsidRDefault="00FB1B9B" w:rsidP="00FB1B9B">
      <w:pPr>
        <w:spacing w:beforeLines="50" w:before="120"/>
        <w:jc w:val="center"/>
        <w:rPr>
          <w:rFonts w:eastAsia="宋体"/>
          <w:b/>
          <w:szCs w:val="20"/>
        </w:rPr>
      </w:pPr>
      <w:r>
        <w:rPr>
          <w:rFonts w:eastAsia="宋体"/>
          <w:b/>
          <w:szCs w:val="20"/>
        </w:rPr>
        <w:t xml:space="preserve">Table </w:t>
      </w:r>
      <w:r>
        <w:rPr>
          <w:rFonts w:eastAsia="宋体"/>
          <w:b/>
          <w:szCs w:val="20"/>
        </w:rPr>
        <w:fldChar w:fldCharType="begin"/>
      </w:r>
      <w:r>
        <w:rPr>
          <w:rFonts w:eastAsia="宋体"/>
          <w:b/>
          <w:szCs w:val="20"/>
        </w:rPr>
        <w:instrText xml:space="preserve"> SEQ Table \* ARABIC </w:instrText>
      </w:r>
      <w:r>
        <w:rPr>
          <w:rFonts w:eastAsia="宋体"/>
          <w:b/>
          <w:szCs w:val="20"/>
        </w:rPr>
        <w:fldChar w:fldCharType="separate"/>
      </w:r>
      <w:r w:rsidR="00EC1F7F">
        <w:rPr>
          <w:rFonts w:eastAsia="宋体"/>
          <w:b/>
          <w:noProof/>
          <w:szCs w:val="20"/>
        </w:rPr>
        <w:t>7</w:t>
      </w:r>
      <w:r>
        <w:rPr>
          <w:rFonts w:eastAsia="宋体"/>
          <w:b/>
          <w:szCs w:val="20"/>
        </w:rPr>
        <w:fldChar w:fldCharType="end"/>
      </w:r>
      <w:r>
        <w:rPr>
          <w:b/>
          <w:szCs w:val="20"/>
        </w:rPr>
        <w:t>.</w:t>
      </w:r>
      <w:r>
        <w:rPr>
          <w:rFonts w:eastAsia="宋体"/>
          <w:b/>
          <w:szCs w:val="20"/>
        </w:rPr>
        <w:t xml:space="preserve"> </w:t>
      </w:r>
      <w:r w:rsidR="00775631">
        <w:rPr>
          <w:rFonts w:eastAsia="宋体"/>
          <w:b/>
          <w:szCs w:val="20"/>
        </w:rPr>
        <w:t>Deployment scenarios and characteristics</w:t>
      </w:r>
      <w:r>
        <w:rPr>
          <w:rFonts w:eastAsia="宋体"/>
          <w:b/>
          <w:szCs w:val="20"/>
        </w:rPr>
        <w:t xml:space="preserve"> for</w:t>
      </w:r>
      <w:r w:rsidR="00E216DF">
        <w:rPr>
          <w:rFonts w:eastAsia="宋体"/>
          <w:b/>
          <w:szCs w:val="20"/>
        </w:rPr>
        <w:t xml:space="preserve"> positioning</w:t>
      </w:r>
      <w:r>
        <w:rPr>
          <w:rFonts w:eastAsia="宋体"/>
          <w:b/>
          <w:szCs w:val="20"/>
        </w:rPr>
        <w:t xml:space="preserve"> </w:t>
      </w:r>
      <w:r w:rsidR="00344A28">
        <w:rPr>
          <w:rFonts w:eastAsia="宋体"/>
          <w:b/>
          <w:szCs w:val="20"/>
        </w:rPr>
        <w:t xml:space="preserve">+ indoor </w:t>
      </w:r>
      <w:r>
        <w:rPr>
          <w:rFonts w:eastAsia="宋体"/>
          <w:b/>
          <w:szCs w:val="20"/>
        </w:rPr>
        <w:t>use cases</w:t>
      </w:r>
    </w:p>
    <w:tbl>
      <w:tblPr>
        <w:tblW w:w="0" w:type="auto"/>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263"/>
        <w:gridCol w:w="3119"/>
        <w:gridCol w:w="3673"/>
      </w:tblGrid>
      <w:tr w:rsidR="00FB1B9B" w:rsidRPr="00C13597" w14:paraId="6003B1DA" w14:textId="77777777" w:rsidTr="004779D9">
        <w:tc>
          <w:tcPr>
            <w:tcW w:w="2263" w:type="dxa"/>
            <w:tcMar>
              <w:top w:w="0" w:type="dxa"/>
              <w:left w:w="108" w:type="dxa"/>
              <w:bottom w:w="0" w:type="dxa"/>
              <w:right w:w="108" w:type="dxa"/>
            </w:tcMar>
            <w:vAlign w:val="center"/>
          </w:tcPr>
          <w:p w14:paraId="2C403165" w14:textId="77777777" w:rsidR="00FB1B9B" w:rsidRPr="00C13597" w:rsidRDefault="00FB1B9B" w:rsidP="00F20EFB">
            <w:pPr>
              <w:spacing w:after="0" w:line="264" w:lineRule="auto"/>
              <w:rPr>
                <w:rFonts w:eastAsia="宋体"/>
                <w:sz w:val="21"/>
                <w:szCs w:val="21"/>
                <w:lang w:eastAsia="zh-CN"/>
              </w:rPr>
            </w:pPr>
            <w:r w:rsidRPr="00C13597">
              <w:rPr>
                <w:rFonts w:eastAsia="宋体"/>
                <w:sz w:val="21"/>
                <w:szCs w:val="21"/>
                <w:lang w:eastAsia="zh-CN"/>
              </w:rPr>
              <w:t>Applicable representative use cases</w:t>
            </w:r>
          </w:p>
        </w:tc>
        <w:tc>
          <w:tcPr>
            <w:tcW w:w="3119" w:type="dxa"/>
            <w:tcMar>
              <w:top w:w="0" w:type="dxa"/>
              <w:left w:w="108" w:type="dxa"/>
              <w:bottom w:w="0" w:type="dxa"/>
              <w:right w:w="108" w:type="dxa"/>
            </w:tcMar>
            <w:vAlign w:val="center"/>
          </w:tcPr>
          <w:p w14:paraId="35B3BF1E" w14:textId="77777777" w:rsidR="00FB1B9B" w:rsidRPr="00C13597" w:rsidRDefault="00FB1B9B" w:rsidP="00F20EFB">
            <w:pPr>
              <w:spacing w:after="0" w:line="264" w:lineRule="auto"/>
              <w:rPr>
                <w:rFonts w:eastAsia="宋体"/>
                <w:sz w:val="21"/>
                <w:szCs w:val="21"/>
                <w:lang w:eastAsia="zh-CN"/>
              </w:rPr>
            </w:pPr>
            <w:r w:rsidRPr="00C13597">
              <w:rPr>
                <w:rFonts w:eastAsia="宋体"/>
                <w:sz w:val="21"/>
                <w:szCs w:val="21"/>
                <w:lang w:eastAsia="zh-CN"/>
              </w:rPr>
              <w:t>Characteristic</w:t>
            </w:r>
          </w:p>
        </w:tc>
        <w:tc>
          <w:tcPr>
            <w:tcW w:w="3673" w:type="dxa"/>
            <w:tcMar>
              <w:top w:w="0" w:type="dxa"/>
              <w:left w:w="108" w:type="dxa"/>
              <w:bottom w:w="0" w:type="dxa"/>
              <w:right w:w="108" w:type="dxa"/>
            </w:tcMar>
            <w:vAlign w:val="center"/>
          </w:tcPr>
          <w:p w14:paraId="4BB7AA0E" w14:textId="77777777" w:rsidR="00FB1B9B" w:rsidRPr="00C13597" w:rsidRDefault="00FB1B9B" w:rsidP="00F20EFB">
            <w:pPr>
              <w:spacing w:after="0" w:line="264" w:lineRule="auto"/>
              <w:rPr>
                <w:rFonts w:eastAsia="宋体"/>
                <w:sz w:val="21"/>
                <w:szCs w:val="21"/>
                <w:lang w:eastAsia="zh-CN"/>
              </w:rPr>
            </w:pPr>
            <w:r w:rsidRPr="00C13597">
              <w:rPr>
                <w:rFonts w:eastAsia="宋体"/>
                <w:sz w:val="21"/>
                <w:szCs w:val="21"/>
                <w:lang w:eastAsia="zh-CN"/>
              </w:rPr>
              <w:t>Description</w:t>
            </w:r>
          </w:p>
        </w:tc>
      </w:tr>
      <w:tr w:rsidR="00FB1B9B" w:rsidRPr="00C13597" w14:paraId="3D83E10F" w14:textId="77777777" w:rsidTr="004779D9">
        <w:tc>
          <w:tcPr>
            <w:tcW w:w="2263" w:type="dxa"/>
            <w:vMerge w:val="restart"/>
            <w:tcMar>
              <w:top w:w="0" w:type="dxa"/>
              <w:left w:w="108" w:type="dxa"/>
              <w:bottom w:w="0" w:type="dxa"/>
              <w:right w:w="108" w:type="dxa"/>
            </w:tcMar>
            <w:vAlign w:val="center"/>
          </w:tcPr>
          <w:p w14:paraId="08CADF13" w14:textId="39832098" w:rsidR="00FB1B9B" w:rsidRPr="00C13597" w:rsidRDefault="007472A7" w:rsidP="00F20EFB">
            <w:pPr>
              <w:spacing w:after="0" w:line="264" w:lineRule="auto"/>
              <w:rPr>
                <w:rFonts w:eastAsia="宋体"/>
                <w:sz w:val="21"/>
                <w:szCs w:val="21"/>
                <w:lang w:eastAsia="zh-CN"/>
              </w:rPr>
            </w:pPr>
            <w:r>
              <w:rPr>
                <w:rFonts w:eastAsia="宋体"/>
                <w:sz w:val="21"/>
                <w:szCs w:val="21"/>
                <w:lang w:eastAsia="zh-CN"/>
              </w:rPr>
              <w:t>P</w:t>
            </w:r>
            <w:r>
              <w:rPr>
                <w:rFonts w:eastAsia="宋体" w:hint="eastAsia"/>
                <w:sz w:val="21"/>
                <w:szCs w:val="21"/>
                <w:lang w:eastAsia="zh-CN"/>
              </w:rPr>
              <w:t>ositioning</w:t>
            </w:r>
            <w:r w:rsidR="00914469">
              <w:rPr>
                <w:rFonts w:eastAsia="宋体"/>
                <w:sz w:val="21"/>
                <w:szCs w:val="21"/>
                <w:lang w:eastAsia="zh-CN"/>
              </w:rPr>
              <w:t xml:space="preserve"> </w:t>
            </w:r>
            <w:r w:rsidR="00A81F37">
              <w:rPr>
                <w:rFonts w:eastAsia="宋体"/>
                <w:sz w:val="21"/>
                <w:szCs w:val="21"/>
                <w:lang w:eastAsia="zh-CN"/>
              </w:rPr>
              <w:t>+ indoor</w:t>
            </w:r>
          </w:p>
        </w:tc>
        <w:tc>
          <w:tcPr>
            <w:tcW w:w="3119" w:type="dxa"/>
            <w:tcMar>
              <w:top w:w="0" w:type="dxa"/>
              <w:left w:w="108" w:type="dxa"/>
              <w:bottom w:w="0" w:type="dxa"/>
              <w:right w:w="108" w:type="dxa"/>
            </w:tcMar>
            <w:vAlign w:val="center"/>
          </w:tcPr>
          <w:p w14:paraId="69DC9E70" w14:textId="77777777" w:rsidR="00FB1B9B" w:rsidRPr="00C13597" w:rsidRDefault="00FB1B9B" w:rsidP="00F20EFB">
            <w:pPr>
              <w:spacing w:after="0" w:line="264" w:lineRule="auto"/>
              <w:rPr>
                <w:rFonts w:eastAsia="宋体"/>
                <w:sz w:val="21"/>
                <w:szCs w:val="21"/>
                <w:lang w:eastAsia="zh-CN"/>
              </w:rPr>
            </w:pPr>
            <w:r w:rsidRPr="00C13597">
              <w:rPr>
                <w:rFonts w:eastAsia="宋体"/>
                <w:sz w:val="21"/>
                <w:szCs w:val="21"/>
                <w:lang w:eastAsia="zh-CN"/>
              </w:rPr>
              <w:t>Environment (of device)</w:t>
            </w:r>
          </w:p>
        </w:tc>
        <w:tc>
          <w:tcPr>
            <w:tcW w:w="3673" w:type="dxa"/>
            <w:tcMar>
              <w:top w:w="0" w:type="dxa"/>
              <w:left w:w="108" w:type="dxa"/>
              <w:bottom w:w="0" w:type="dxa"/>
              <w:right w:w="108" w:type="dxa"/>
            </w:tcMar>
            <w:vAlign w:val="center"/>
          </w:tcPr>
          <w:p w14:paraId="4FB713EA" w14:textId="3C3B6482" w:rsidR="000F3579" w:rsidRPr="00C13597" w:rsidRDefault="00072A64" w:rsidP="00F20EFB">
            <w:pPr>
              <w:spacing w:after="0" w:line="264" w:lineRule="auto"/>
              <w:rPr>
                <w:rFonts w:eastAsia="宋体"/>
                <w:sz w:val="21"/>
                <w:szCs w:val="21"/>
                <w:lang w:eastAsia="zh-CN"/>
              </w:rPr>
            </w:pPr>
            <w:r>
              <w:rPr>
                <w:rFonts w:eastAsia="宋体"/>
                <w:sz w:val="21"/>
                <w:szCs w:val="21"/>
                <w:lang w:eastAsia="zh-CN"/>
              </w:rPr>
              <w:t>Indoor</w:t>
            </w:r>
          </w:p>
        </w:tc>
      </w:tr>
      <w:tr w:rsidR="00FB1B9B" w:rsidRPr="00C13597" w14:paraId="238BB7C4" w14:textId="77777777" w:rsidTr="004779D9">
        <w:tc>
          <w:tcPr>
            <w:tcW w:w="2263" w:type="dxa"/>
            <w:vMerge/>
            <w:vAlign w:val="center"/>
          </w:tcPr>
          <w:p w14:paraId="075DC941" w14:textId="77777777" w:rsidR="00FB1B9B" w:rsidRPr="00C13597" w:rsidRDefault="00FB1B9B" w:rsidP="00F20EFB">
            <w:pPr>
              <w:spacing w:after="0"/>
              <w:jc w:val="left"/>
              <w:rPr>
                <w:rFonts w:eastAsia="宋体"/>
                <w:sz w:val="21"/>
                <w:szCs w:val="21"/>
                <w:lang w:eastAsia="zh-CN"/>
              </w:rPr>
            </w:pPr>
          </w:p>
        </w:tc>
        <w:tc>
          <w:tcPr>
            <w:tcW w:w="3119" w:type="dxa"/>
            <w:tcMar>
              <w:top w:w="0" w:type="dxa"/>
              <w:left w:w="108" w:type="dxa"/>
              <w:bottom w:w="0" w:type="dxa"/>
              <w:right w:w="108" w:type="dxa"/>
            </w:tcMar>
            <w:vAlign w:val="center"/>
          </w:tcPr>
          <w:p w14:paraId="33FE7D0F" w14:textId="77777777" w:rsidR="00FB1B9B" w:rsidRPr="00C13597" w:rsidRDefault="00FB1B9B" w:rsidP="00F20EFB">
            <w:pPr>
              <w:spacing w:after="0" w:line="264" w:lineRule="auto"/>
              <w:rPr>
                <w:rFonts w:eastAsia="宋体"/>
                <w:sz w:val="21"/>
                <w:szCs w:val="21"/>
                <w:lang w:eastAsia="zh-CN"/>
              </w:rPr>
            </w:pPr>
            <w:r w:rsidRPr="00C13597">
              <w:rPr>
                <w:rFonts w:eastAsia="宋体"/>
                <w:sz w:val="21"/>
                <w:szCs w:val="21"/>
                <w:lang w:eastAsia="zh-CN"/>
              </w:rPr>
              <w:t>Base</w:t>
            </w:r>
            <w:r>
              <w:rPr>
                <w:rFonts w:eastAsia="宋体"/>
                <w:sz w:val="21"/>
                <w:szCs w:val="21"/>
                <w:lang w:eastAsia="zh-CN"/>
              </w:rPr>
              <w:t xml:space="preserve"> </w:t>
            </w:r>
            <w:r w:rsidRPr="00C13597">
              <w:rPr>
                <w:rFonts w:eastAsia="宋体"/>
                <w:sz w:val="21"/>
                <w:szCs w:val="21"/>
                <w:lang w:eastAsia="zh-CN"/>
              </w:rPr>
              <w:t>station characteristic (if any)</w:t>
            </w:r>
          </w:p>
        </w:tc>
        <w:tc>
          <w:tcPr>
            <w:tcW w:w="3673" w:type="dxa"/>
            <w:tcMar>
              <w:top w:w="0" w:type="dxa"/>
              <w:left w:w="108" w:type="dxa"/>
              <w:bottom w:w="0" w:type="dxa"/>
              <w:right w:w="108" w:type="dxa"/>
            </w:tcMar>
            <w:vAlign w:val="center"/>
          </w:tcPr>
          <w:p w14:paraId="45107600" w14:textId="3B96E7A0" w:rsidR="00FB1B9B" w:rsidRPr="00C13597" w:rsidRDefault="000F3579" w:rsidP="00F20EFB">
            <w:pPr>
              <w:spacing w:after="0" w:line="264" w:lineRule="auto"/>
              <w:rPr>
                <w:rFonts w:eastAsia="宋体"/>
                <w:sz w:val="21"/>
                <w:szCs w:val="21"/>
                <w:lang w:eastAsia="zh-CN"/>
              </w:rPr>
            </w:pPr>
            <w:r w:rsidRPr="000F3579">
              <w:rPr>
                <w:rFonts w:eastAsia="宋体"/>
                <w:sz w:val="21"/>
                <w:szCs w:val="21"/>
                <w:lang w:eastAsia="zh-CN"/>
              </w:rPr>
              <w:t>Pico</w:t>
            </w:r>
          </w:p>
        </w:tc>
      </w:tr>
      <w:tr w:rsidR="00FB1B9B" w:rsidRPr="00C13597" w14:paraId="641C0EDB" w14:textId="77777777" w:rsidTr="004779D9">
        <w:tc>
          <w:tcPr>
            <w:tcW w:w="2263" w:type="dxa"/>
            <w:vMerge/>
            <w:vAlign w:val="center"/>
          </w:tcPr>
          <w:p w14:paraId="4215A4E8" w14:textId="77777777" w:rsidR="00FB1B9B" w:rsidRPr="00C13597" w:rsidRDefault="00FB1B9B" w:rsidP="00F20EFB">
            <w:pPr>
              <w:spacing w:after="0"/>
              <w:jc w:val="left"/>
              <w:rPr>
                <w:rFonts w:eastAsia="宋体"/>
                <w:sz w:val="21"/>
                <w:szCs w:val="21"/>
                <w:lang w:eastAsia="zh-CN"/>
              </w:rPr>
            </w:pPr>
          </w:p>
        </w:tc>
        <w:tc>
          <w:tcPr>
            <w:tcW w:w="3119" w:type="dxa"/>
            <w:tcMar>
              <w:top w:w="0" w:type="dxa"/>
              <w:left w:w="108" w:type="dxa"/>
              <w:bottom w:w="0" w:type="dxa"/>
              <w:right w:w="108" w:type="dxa"/>
            </w:tcMar>
            <w:vAlign w:val="center"/>
          </w:tcPr>
          <w:p w14:paraId="536435CA" w14:textId="77777777" w:rsidR="00FB1B9B" w:rsidRPr="00C13597" w:rsidRDefault="00FB1B9B" w:rsidP="00F20EFB">
            <w:pPr>
              <w:spacing w:after="0" w:line="264" w:lineRule="auto"/>
              <w:rPr>
                <w:rFonts w:eastAsia="宋体"/>
                <w:sz w:val="21"/>
                <w:szCs w:val="21"/>
                <w:lang w:eastAsia="zh-CN"/>
              </w:rPr>
            </w:pPr>
            <w:r w:rsidRPr="00C13597">
              <w:rPr>
                <w:rFonts w:eastAsia="宋体"/>
                <w:sz w:val="21"/>
                <w:szCs w:val="21"/>
                <w:lang w:eastAsia="zh-CN"/>
              </w:rPr>
              <w:t>Connectivity topology</w:t>
            </w:r>
          </w:p>
        </w:tc>
        <w:tc>
          <w:tcPr>
            <w:tcW w:w="3673" w:type="dxa"/>
            <w:tcMar>
              <w:top w:w="0" w:type="dxa"/>
              <w:left w:w="108" w:type="dxa"/>
              <w:bottom w:w="0" w:type="dxa"/>
              <w:right w:w="108" w:type="dxa"/>
            </w:tcMar>
            <w:vAlign w:val="center"/>
          </w:tcPr>
          <w:p w14:paraId="14F5511B" w14:textId="4B01F94A" w:rsidR="003E50F0" w:rsidRDefault="003E50F0" w:rsidP="000F3579">
            <w:pPr>
              <w:spacing w:after="0" w:line="264" w:lineRule="auto"/>
              <w:rPr>
                <w:rFonts w:eastAsia="宋体"/>
                <w:sz w:val="21"/>
                <w:szCs w:val="21"/>
                <w:lang w:eastAsia="zh-CN"/>
              </w:rPr>
            </w:pPr>
            <w:r w:rsidRPr="00C96DBB">
              <w:rPr>
                <w:rFonts w:eastAsia="宋体"/>
                <w:sz w:val="21"/>
                <w:szCs w:val="21"/>
                <w:lang w:eastAsia="zh-CN"/>
              </w:rPr>
              <w:t xml:space="preserve">Topology </w:t>
            </w:r>
            <w:r>
              <w:rPr>
                <w:rFonts w:eastAsia="宋体"/>
                <w:sz w:val="21"/>
                <w:szCs w:val="21"/>
                <w:lang w:eastAsia="zh-CN"/>
              </w:rPr>
              <w:t>1</w:t>
            </w:r>
          </w:p>
          <w:p w14:paraId="60DDA426" w14:textId="07A2F264" w:rsidR="000F3579" w:rsidRDefault="00316245" w:rsidP="000F3579">
            <w:pPr>
              <w:spacing w:after="0" w:line="264" w:lineRule="auto"/>
              <w:rPr>
                <w:rFonts w:eastAsia="宋体"/>
                <w:sz w:val="21"/>
                <w:szCs w:val="21"/>
                <w:lang w:eastAsia="zh-CN"/>
              </w:rPr>
            </w:pPr>
            <w:r w:rsidRPr="00C96DBB">
              <w:rPr>
                <w:rFonts w:eastAsia="宋体"/>
                <w:sz w:val="21"/>
                <w:szCs w:val="21"/>
                <w:lang w:eastAsia="zh-CN"/>
              </w:rPr>
              <w:t xml:space="preserve">Topology </w:t>
            </w:r>
            <w:r>
              <w:rPr>
                <w:rFonts w:eastAsia="宋体"/>
                <w:sz w:val="21"/>
                <w:szCs w:val="21"/>
                <w:lang w:eastAsia="zh-CN"/>
              </w:rPr>
              <w:t xml:space="preserve">2 with </w:t>
            </w:r>
            <w:r w:rsidR="00181AF4">
              <w:rPr>
                <w:rFonts w:eastAsia="宋体"/>
                <w:sz w:val="21"/>
                <w:szCs w:val="21"/>
                <w:lang w:eastAsia="zh-CN"/>
              </w:rPr>
              <w:t>BS/</w:t>
            </w:r>
            <w:r>
              <w:rPr>
                <w:rFonts w:eastAsia="宋体"/>
                <w:sz w:val="21"/>
                <w:szCs w:val="21"/>
                <w:lang w:eastAsia="zh-CN"/>
              </w:rPr>
              <w:t xml:space="preserve">UE as intermediated node (Note </w:t>
            </w:r>
            <w:r w:rsidR="00D409B9">
              <w:rPr>
                <w:rFonts w:eastAsia="宋体"/>
                <w:sz w:val="21"/>
                <w:szCs w:val="21"/>
                <w:lang w:eastAsia="zh-CN"/>
              </w:rPr>
              <w:t>1</w:t>
            </w:r>
            <w:r>
              <w:rPr>
                <w:rFonts w:eastAsia="宋体"/>
                <w:sz w:val="21"/>
                <w:szCs w:val="21"/>
                <w:lang w:eastAsia="zh-CN"/>
              </w:rPr>
              <w:t>)</w:t>
            </w:r>
          </w:p>
          <w:p w14:paraId="46707A99" w14:textId="0E214B0C" w:rsidR="005A0BCE" w:rsidRPr="00C13597" w:rsidRDefault="005A0BCE" w:rsidP="000F3579">
            <w:pPr>
              <w:spacing w:after="0" w:line="264" w:lineRule="auto"/>
              <w:rPr>
                <w:rFonts w:eastAsia="宋体"/>
                <w:sz w:val="21"/>
                <w:szCs w:val="21"/>
                <w:lang w:eastAsia="zh-CN"/>
              </w:rPr>
            </w:pPr>
            <w:r w:rsidRPr="00C96DBB">
              <w:rPr>
                <w:rFonts w:eastAsia="宋体"/>
                <w:sz w:val="21"/>
                <w:szCs w:val="21"/>
                <w:lang w:eastAsia="zh-CN"/>
              </w:rPr>
              <w:t>Topology</w:t>
            </w:r>
            <w:r>
              <w:rPr>
                <w:rFonts w:eastAsia="宋体"/>
                <w:sz w:val="21"/>
                <w:szCs w:val="21"/>
                <w:lang w:eastAsia="zh-CN"/>
              </w:rPr>
              <w:t xml:space="preserve"> 4</w:t>
            </w:r>
            <w:r w:rsidR="00F07625">
              <w:rPr>
                <w:rFonts w:eastAsia="宋体"/>
                <w:sz w:val="21"/>
                <w:szCs w:val="21"/>
                <w:lang w:eastAsia="zh-CN"/>
              </w:rPr>
              <w:t xml:space="preserve"> (Note </w:t>
            </w:r>
            <w:r w:rsidR="00D409B9">
              <w:rPr>
                <w:rFonts w:eastAsia="宋体"/>
                <w:sz w:val="21"/>
                <w:szCs w:val="21"/>
                <w:lang w:eastAsia="zh-CN"/>
              </w:rPr>
              <w:t>2</w:t>
            </w:r>
            <w:r w:rsidR="00F07625">
              <w:rPr>
                <w:rFonts w:eastAsia="宋体"/>
                <w:sz w:val="21"/>
                <w:szCs w:val="21"/>
                <w:lang w:eastAsia="zh-CN"/>
              </w:rPr>
              <w:t>)</w:t>
            </w:r>
          </w:p>
        </w:tc>
      </w:tr>
      <w:tr w:rsidR="00FB1B9B" w:rsidRPr="00C13597" w14:paraId="0668E4D8" w14:textId="77777777" w:rsidTr="004779D9">
        <w:tc>
          <w:tcPr>
            <w:tcW w:w="2263" w:type="dxa"/>
            <w:vMerge/>
            <w:vAlign w:val="center"/>
          </w:tcPr>
          <w:p w14:paraId="2372C825" w14:textId="77777777" w:rsidR="00FB1B9B" w:rsidRPr="00C13597" w:rsidRDefault="00FB1B9B" w:rsidP="00F20EFB">
            <w:pPr>
              <w:spacing w:after="0"/>
              <w:jc w:val="left"/>
              <w:rPr>
                <w:rFonts w:eastAsia="宋体"/>
                <w:sz w:val="21"/>
                <w:szCs w:val="21"/>
                <w:lang w:eastAsia="zh-CN"/>
              </w:rPr>
            </w:pPr>
          </w:p>
        </w:tc>
        <w:tc>
          <w:tcPr>
            <w:tcW w:w="3119" w:type="dxa"/>
            <w:tcMar>
              <w:top w:w="0" w:type="dxa"/>
              <w:left w:w="108" w:type="dxa"/>
              <w:bottom w:w="0" w:type="dxa"/>
              <w:right w:w="108" w:type="dxa"/>
            </w:tcMar>
            <w:vAlign w:val="center"/>
          </w:tcPr>
          <w:p w14:paraId="0574EC17" w14:textId="77777777" w:rsidR="00FB1B9B" w:rsidRPr="00C13597" w:rsidRDefault="00FB1B9B" w:rsidP="00F20EFB">
            <w:pPr>
              <w:spacing w:after="0" w:line="264" w:lineRule="auto"/>
              <w:rPr>
                <w:rFonts w:eastAsia="宋体"/>
                <w:sz w:val="21"/>
                <w:szCs w:val="21"/>
                <w:lang w:eastAsia="zh-CN"/>
              </w:rPr>
            </w:pPr>
            <w:r w:rsidRPr="00C13597">
              <w:rPr>
                <w:rFonts w:eastAsia="宋体"/>
                <w:sz w:val="21"/>
                <w:szCs w:val="21"/>
                <w:lang w:eastAsia="zh-CN"/>
              </w:rPr>
              <w:t>Spectrum</w:t>
            </w:r>
          </w:p>
        </w:tc>
        <w:tc>
          <w:tcPr>
            <w:tcW w:w="3673" w:type="dxa"/>
            <w:tcMar>
              <w:top w:w="0" w:type="dxa"/>
              <w:left w:w="108" w:type="dxa"/>
              <w:bottom w:w="0" w:type="dxa"/>
              <w:right w:w="108" w:type="dxa"/>
            </w:tcMar>
            <w:vAlign w:val="center"/>
          </w:tcPr>
          <w:p w14:paraId="7191EE1E" w14:textId="1EFCB882" w:rsidR="00FB1B9B" w:rsidRPr="00C13597" w:rsidRDefault="0037696D" w:rsidP="00F20EFB">
            <w:pPr>
              <w:spacing w:after="0" w:line="264" w:lineRule="auto"/>
              <w:rPr>
                <w:rFonts w:eastAsia="宋体"/>
                <w:sz w:val="21"/>
                <w:szCs w:val="21"/>
                <w:lang w:eastAsia="zh-CN"/>
              </w:rPr>
            </w:pPr>
            <w:r w:rsidRPr="002B74AF">
              <w:rPr>
                <w:rFonts w:eastAsia="宋体"/>
                <w:sz w:val="21"/>
                <w:szCs w:val="21"/>
                <w:lang w:eastAsia="zh-CN"/>
              </w:rPr>
              <w:t xml:space="preserve">licensed </w:t>
            </w:r>
            <w:r>
              <w:rPr>
                <w:rFonts w:eastAsia="宋体"/>
                <w:sz w:val="21"/>
                <w:szCs w:val="21"/>
                <w:lang w:eastAsia="zh-CN"/>
              </w:rPr>
              <w:t>TDD/FDD</w:t>
            </w:r>
            <w:r w:rsidRPr="002B74AF" w:rsidDel="004F3ADF">
              <w:rPr>
                <w:rFonts w:eastAsia="宋体"/>
                <w:sz w:val="21"/>
                <w:szCs w:val="21"/>
                <w:lang w:eastAsia="zh-CN"/>
              </w:rPr>
              <w:t xml:space="preserve"> </w:t>
            </w:r>
            <w:r w:rsidR="000F3579" w:rsidRPr="002B74AF">
              <w:rPr>
                <w:rFonts w:eastAsia="宋体"/>
                <w:sz w:val="21"/>
                <w:szCs w:val="21"/>
                <w:lang w:eastAsia="zh-CN"/>
              </w:rPr>
              <w:t>and unlicensed</w:t>
            </w:r>
          </w:p>
        </w:tc>
      </w:tr>
      <w:tr w:rsidR="00FB1B9B" w:rsidRPr="00C13597" w14:paraId="1F23FBB9" w14:textId="77777777" w:rsidTr="004779D9">
        <w:tc>
          <w:tcPr>
            <w:tcW w:w="2263" w:type="dxa"/>
            <w:vMerge/>
            <w:vAlign w:val="center"/>
          </w:tcPr>
          <w:p w14:paraId="011FF456" w14:textId="77777777" w:rsidR="00FB1B9B" w:rsidRPr="00C13597" w:rsidRDefault="00FB1B9B" w:rsidP="00F20EFB">
            <w:pPr>
              <w:spacing w:after="0"/>
              <w:jc w:val="left"/>
              <w:rPr>
                <w:rFonts w:eastAsia="宋体"/>
                <w:sz w:val="21"/>
                <w:szCs w:val="21"/>
                <w:lang w:eastAsia="zh-CN"/>
              </w:rPr>
            </w:pPr>
          </w:p>
        </w:tc>
        <w:tc>
          <w:tcPr>
            <w:tcW w:w="3119" w:type="dxa"/>
            <w:tcMar>
              <w:top w:w="0" w:type="dxa"/>
              <w:left w:w="108" w:type="dxa"/>
              <w:bottom w:w="0" w:type="dxa"/>
              <w:right w:w="108" w:type="dxa"/>
            </w:tcMar>
            <w:vAlign w:val="center"/>
          </w:tcPr>
          <w:p w14:paraId="41ED2DC1" w14:textId="77777777" w:rsidR="00FB1B9B" w:rsidRPr="00C13597" w:rsidRDefault="00FB1B9B" w:rsidP="00F20EFB">
            <w:pPr>
              <w:spacing w:after="0" w:line="264" w:lineRule="auto"/>
              <w:rPr>
                <w:rFonts w:eastAsia="宋体"/>
                <w:sz w:val="21"/>
                <w:szCs w:val="21"/>
                <w:lang w:eastAsia="zh-CN"/>
              </w:rPr>
            </w:pPr>
            <w:r w:rsidRPr="00C13597">
              <w:rPr>
                <w:rFonts w:eastAsia="宋体"/>
                <w:sz w:val="21"/>
                <w:szCs w:val="21"/>
                <w:lang w:eastAsia="zh-CN"/>
              </w:rPr>
              <w:t>Coexistence with existing 3GPP technologies</w:t>
            </w:r>
          </w:p>
        </w:tc>
        <w:tc>
          <w:tcPr>
            <w:tcW w:w="3673" w:type="dxa"/>
            <w:tcMar>
              <w:top w:w="0" w:type="dxa"/>
              <w:left w:w="108" w:type="dxa"/>
              <w:bottom w:w="0" w:type="dxa"/>
              <w:right w:w="108" w:type="dxa"/>
            </w:tcMar>
            <w:vAlign w:val="center"/>
          </w:tcPr>
          <w:p w14:paraId="43012CE4" w14:textId="62C9AA44" w:rsidR="00FB1B9B" w:rsidRPr="00C13597" w:rsidRDefault="00DB66D0" w:rsidP="00DB66D0">
            <w:pPr>
              <w:spacing w:after="0" w:line="264" w:lineRule="auto"/>
              <w:rPr>
                <w:rFonts w:eastAsia="宋体"/>
                <w:sz w:val="21"/>
                <w:szCs w:val="21"/>
                <w:lang w:eastAsia="zh-CN"/>
              </w:rPr>
            </w:pPr>
            <w:r>
              <w:rPr>
                <w:rFonts w:eastAsia="宋体"/>
                <w:sz w:val="21"/>
                <w:szCs w:val="21"/>
                <w:lang w:eastAsia="zh-CN"/>
              </w:rPr>
              <w:t>Existing sites</w:t>
            </w:r>
          </w:p>
        </w:tc>
      </w:tr>
      <w:tr w:rsidR="00FB1B9B" w:rsidRPr="00C13597" w14:paraId="466620F3" w14:textId="77777777" w:rsidTr="004779D9">
        <w:tc>
          <w:tcPr>
            <w:tcW w:w="2263" w:type="dxa"/>
            <w:vMerge/>
            <w:vAlign w:val="center"/>
          </w:tcPr>
          <w:p w14:paraId="427CBA54" w14:textId="77777777" w:rsidR="00FB1B9B" w:rsidRPr="00C13597" w:rsidRDefault="00FB1B9B" w:rsidP="00F20EFB">
            <w:pPr>
              <w:spacing w:after="0"/>
              <w:jc w:val="left"/>
              <w:rPr>
                <w:rFonts w:eastAsia="宋体"/>
                <w:sz w:val="21"/>
                <w:szCs w:val="21"/>
                <w:lang w:eastAsia="zh-CN"/>
              </w:rPr>
            </w:pPr>
          </w:p>
        </w:tc>
        <w:tc>
          <w:tcPr>
            <w:tcW w:w="3119" w:type="dxa"/>
            <w:tcMar>
              <w:top w:w="0" w:type="dxa"/>
              <w:left w:w="108" w:type="dxa"/>
              <w:bottom w:w="0" w:type="dxa"/>
              <w:right w:w="108" w:type="dxa"/>
            </w:tcMar>
            <w:vAlign w:val="center"/>
          </w:tcPr>
          <w:p w14:paraId="4605055A" w14:textId="77777777" w:rsidR="00FB1B9B" w:rsidRPr="00C13597" w:rsidRDefault="00FB1B9B" w:rsidP="00F20EFB">
            <w:pPr>
              <w:spacing w:after="0" w:line="264" w:lineRule="auto"/>
              <w:rPr>
                <w:rFonts w:eastAsia="宋体"/>
                <w:sz w:val="21"/>
                <w:szCs w:val="21"/>
                <w:lang w:eastAsia="zh-CN"/>
              </w:rPr>
            </w:pPr>
            <w:r w:rsidRPr="00C13597">
              <w:rPr>
                <w:rFonts w:eastAsia="宋体"/>
                <w:sz w:val="21"/>
                <w:szCs w:val="21"/>
                <w:lang w:eastAsia="zh-CN"/>
              </w:rPr>
              <w:t>Traffic assumption</w:t>
            </w:r>
          </w:p>
        </w:tc>
        <w:tc>
          <w:tcPr>
            <w:tcW w:w="3673" w:type="dxa"/>
            <w:tcMar>
              <w:top w:w="0" w:type="dxa"/>
              <w:left w:w="108" w:type="dxa"/>
              <w:bottom w:w="0" w:type="dxa"/>
              <w:right w:w="108" w:type="dxa"/>
            </w:tcMar>
            <w:vAlign w:val="center"/>
          </w:tcPr>
          <w:p w14:paraId="49AB298F" w14:textId="603F2532" w:rsidR="00FB1B9B" w:rsidRPr="000F3579" w:rsidRDefault="000F3579" w:rsidP="00F20EFB">
            <w:pPr>
              <w:spacing w:after="0" w:line="264" w:lineRule="auto"/>
              <w:rPr>
                <w:rFonts w:eastAsia="宋体"/>
                <w:sz w:val="21"/>
                <w:szCs w:val="21"/>
                <w:lang w:eastAsia="zh-CN"/>
              </w:rPr>
            </w:pPr>
            <w:r w:rsidRPr="002D7696">
              <w:rPr>
                <w:rFonts w:eastAsia="宋体"/>
                <w:sz w:val="21"/>
                <w:szCs w:val="21"/>
                <w:lang w:eastAsia="zh-CN"/>
              </w:rPr>
              <w:t xml:space="preserve">Device terminated </w:t>
            </w:r>
          </w:p>
        </w:tc>
      </w:tr>
      <w:tr w:rsidR="00070E3C" w:rsidRPr="00C13597" w14:paraId="29EA7896" w14:textId="77777777" w:rsidTr="004779D9">
        <w:tc>
          <w:tcPr>
            <w:tcW w:w="9055" w:type="dxa"/>
            <w:gridSpan w:val="3"/>
            <w:vAlign w:val="center"/>
          </w:tcPr>
          <w:p w14:paraId="32A9C5FC" w14:textId="3801A716" w:rsidR="00070E3C" w:rsidRDefault="00C844C6" w:rsidP="000F3579">
            <w:pPr>
              <w:spacing w:after="0" w:line="264" w:lineRule="auto"/>
              <w:rPr>
                <w:rFonts w:eastAsia="宋体"/>
                <w:sz w:val="21"/>
                <w:szCs w:val="21"/>
                <w:lang w:eastAsia="zh-CN"/>
              </w:rPr>
            </w:pPr>
            <w:r>
              <w:rPr>
                <w:rFonts w:eastAsia="宋体" w:hint="eastAsia"/>
                <w:sz w:val="21"/>
                <w:szCs w:val="21"/>
                <w:lang w:eastAsia="zh-CN"/>
              </w:rPr>
              <w:t>N</w:t>
            </w:r>
            <w:r>
              <w:rPr>
                <w:rFonts w:eastAsia="宋体"/>
                <w:sz w:val="21"/>
                <w:szCs w:val="21"/>
                <w:lang w:eastAsia="zh-CN"/>
              </w:rPr>
              <w:t xml:space="preserve">ote </w:t>
            </w:r>
            <w:r w:rsidR="00D409B9">
              <w:rPr>
                <w:rFonts w:eastAsia="宋体"/>
                <w:sz w:val="21"/>
                <w:szCs w:val="21"/>
                <w:lang w:eastAsia="zh-CN"/>
              </w:rPr>
              <w:t>1</w:t>
            </w:r>
            <w:r>
              <w:rPr>
                <w:rFonts w:eastAsia="宋体"/>
                <w:sz w:val="21"/>
                <w:szCs w:val="21"/>
                <w:lang w:eastAsia="zh-CN"/>
              </w:rPr>
              <w:t xml:space="preserve">: </w:t>
            </w:r>
            <w:r w:rsidRPr="00C96DBB">
              <w:rPr>
                <w:rFonts w:eastAsia="宋体"/>
                <w:sz w:val="21"/>
                <w:szCs w:val="21"/>
                <w:lang w:eastAsia="zh-CN"/>
              </w:rPr>
              <w:t xml:space="preserve">Topology </w:t>
            </w:r>
            <w:r>
              <w:rPr>
                <w:rFonts w:eastAsia="宋体"/>
                <w:sz w:val="21"/>
                <w:szCs w:val="21"/>
                <w:lang w:eastAsia="zh-CN"/>
              </w:rPr>
              <w:t xml:space="preserve">2 </w:t>
            </w:r>
            <w:r w:rsidR="005A0BCE">
              <w:rPr>
                <w:rFonts w:eastAsia="宋体"/>
                <w:sz w:val="21"/>
                <w:szCs w:val="21"/>
                <w:lang w:eastAsia="zh-CN"/>
              </w:rPr>
              <w:t>may</w:t>
            </w:r>
            <w:r>
              <w:rPr>
                <w:rFonts w:eastAsia="宋体"/>
                <w:sz w:val="21"/>
                <w:szCs w:val="21"/>
                <w:lang w:eastAsia="zh-CN"/>
              </w:rPr>
              <w:t xml:space="preserve"> applicable for </w:t>
            </w:r>
            <w:r w:rsidRPr="00C96DBB">
              <w:rPr>
                <w:rFonts w:eastAsia="宋体"/>
                <w:sz w:val="21"/>
                <w:szCs w:val="21"/>
                <w:lang w:eastAsia="zh-CN"/>
              </w:rPr>
              <w:t>Automated warehousing</w:t>
            </w:r>
            <w:r>
              <w:rPr>
                <w:rFonts w:eastAsia="宋体"/>
                <w:sz w:val="21"/>
                <w:szCs w:val="21"/>
                <w:lang w:eastAsia="zh-CN"/>
              </w:rPr>
              <w:t xml:space="preserve"> (section 5.1), </w:t>
            </w:r>
            <w:r w:rsidRPr="00C96DBB">
              <w:rPr>
                <w:rFonts w:eastAsia="宋体"/>
                <w:sz w:val="21"/>
                <w:szCs w:val="21"/>
                <w:lang w:eastAsia="zh-CN"/>
              </w:rPr>
              <w:t>medical instruments inventory management and positioning</w:t>
            </w:r>
            <w:r>
              <w:rPr>
                <w:rFonts w:eastAsia="宋体"/>
                <w:sz w:val="21"/>
                <w:szCs w:val="21"/>
                <w:lang w:eastAsia="zh-CN"/>
              </w:rPr>
              <w:t xml:space="preserve"> (section 5.2), </w:t>
            </w:r>
            <w:r w:rsidRPr="00C844C6">
              <w:rPr>
                <w:rFonts w:eastAsia="宋体"/>
                <w:sz w:val="21"/>
                <w:szCs w:val="21"/>
                <w:lang w:eastAsia="zh-CN"/>
              </w:rPr>
              <w:t>Museum Guide</w:t>
            </w:r>
            <w:r>
              <w:rPr>
                <w:rFonts w:eastAsia="宋体"/>
                <w:sz w:val="21"/>
                <w:szCs w:val="21"/>
                <w:lang w:eastAsia="zh-CN"/>
              </w:rPr>
              <w:t xml:space="preserve"> (section 5.21)</w:t>
            </w:r>
            <w:r w:rsidR="00D757D5">
              <w:rPr>
                <w:rFonts w:eastAsia="宋体"/>
                <w:sz w:val="21"/>
                <w:szCs w:val="21"/>
                <w:lang w:eastAsia="zh-CN"/>
              </w:rPr>
              <w:t xml:space="preserve"> with UE as intermediate node.</w:t>
            </w:r>
          </w:p>
          <w:p w14:paraId="228A2CEE" w14:textId="7182E46D" w:rsidR="00CE30DB" w:rsidRPr="00C844C6" w:rsidRDefault="00CE30DB" w:rsidP="000F3579">
            <w:pPr>
              <w:spacing w:after="0" w:line="264" w:lineRule="auto"/>
              <w:rPr>
                <w:rFonts w:eastAsia="宋体"/>
                <w:sz w:val="21"/>
                <w:szCs w:val="21"/>
                <w:lang w:eastAsia="zh-CN"/>
              </w:rPr>
            </w:pPr>
            <w:r>
              <w:rPr>
                <w:rFonts w:eastAsia="宋体" w:hint="eastAsia"/>
                <w:sz w:val="21"/>
                <w:szCs w:val="21"/>
                <w:lang w:eastAsia="zh-CN"/>
              </w:rPr>
              <w:t>N</w:t>
            </w:r>
            <w:r>
              <w:rPr>
                <w:rFonts w:eastAsia="宋体"/>
                <w:sz w:val="21"/>
                <w:szCs w:val="21"/>
                <w:lang w:eastAsia="zh-CN"/>
              </w:rPr>
              <w:t xml:space="preserve">ote </w:t>
            </w:r>
            <w:r w:rsidR="00D409B9">
              <w:rPr>
                <w:rFonts w:eastAsia="宋体"/>
                <w:sz w:val="21"/>
                <w:szCs w:val="21"/>
                <w:lang w:eastAsia="zh-CN"/>
              </w:rPr>
              <w:t>2</w:t>
            </w:r>
            <w:r>
              <w:rPr>
                <w:rFonts w:eastAsia="宋体"/>
                <w:sz w:val="21"/>
                <w:szCs w:val="21"/>
                <w:lang w:eastAsia="zh-CN"/>
              </w:rPr>
              <w:t xml:space="preserve">: </w:t>
            </w:r>
            <w:r w:rsidRPr="00C96DBB">
              <w:rPr>
                <w:rFonts w:eastAsia="宋体"/>
                <w:sz w:val="21"/>
                <w:szCs w:val="21"/>
                <w:lang w:eastAsia="zh-CN"/>
              </w:rPr>
              <w:t xml:space="preserve">Topology </w:t>
            </w:r>
            <w:r>
              <w:rPr>
                <w:rFonts w:eastAsia="宋体"/>
                <w:sz w:val="21"/>
                <w:szCs w:val="21"/>
                <w:lang w:eastAsia="zh-CN"/>
              </w:rPr>
              <w:t xml:space="preserve">4 may applicable for </w:t>
            </w:r>
            <w:r w:rsidRPr="00CE30DB">
              <w:rPr>
                <w:rFonts w:eastAsia="宋体"/>
                <w:sz w:val="21"/>
                <w:szCs w:val="21"/>
                <w:lang w:eastAsia="zh-CN"/>
              </w:rPr>
              <w:t>Ranging for Ambient IoT</w:t>
            </w:r>
            <w:r>
              <w:rPr>
                <w:rFonts w:eastAsia="宋体"/>
                <w:sz w:val="21"/>
                <w:szCs w:val="21"/>
                <w:lang w:eastAsia="zh-CN"/>
              </w:rPr>
              <w:t xml:space="preserve"> (section 5.10), </w:t>
            </w:r>
            <w:r w:rsidR="005E5D3B" w:rsidRPr="005E5D3B">
              <w:rPr>
                <w:rFonts w:eastAsia="宋体"/>
                <w:sz w:val="21"/>
                <w:szCs w:val="21"/>
                <w:lang w:eastAsia="zh-CN"/>
              </w:rPr>
              <w:t xml:space="preserve">positioning in shopping </w:t>
            </w:r>
            <w:r w:rsidR="00C4210C" w:rsidRPr="005E5D3B">
              <w:rPr>
                <w:rFonts w:eastAsia="宋体"/>
                <w:sz w:val="21"/>
                <w:szCs w:val="21"/>
                <w:lang w:eastAsia="zh-CN"/>
              </w:rPr>
              <w:t>center</w:t>
            </w:r>
            <w:r w:rsidR="005E5D3B" w:rsidRPr="005E5D3B">
              <w:rPr>
                <w:rFonts w:eastAsia="宋体"/>
                <w:sz w:val="21"/>
                <w:szCs w:val="21"/>
                <w:lang w:eastAsia="zh-CN"/>
              </w:rPr>
              <w:t xml:space="preserve"> using Ambient IoT</w:t>
            </w:r>
            <w:r>
              <w:rPr>
                <w:rFonts w:eastAsia="宋体"/>
                <w:sz w:val="21"/>
                <w:szCs w:val="21"/>
                <w:lang w:eastAsia="zh-CN"/>
              </w:rPr>
              <w:t xml:space="preserve"> (section 5.</w:t>
            </w:r>
            <w:r w:rsidR="005E5D3B">
              <w:rPr>
                <w:rFonts w:eastAsia="宋体"/>
                <w:sz w:val="21"/>
                <w:szCs w:val="21"/>
                <w:lang w:eastAsia="zh-CN"/>
              </w:rPr>
              <w:t>14</w:t>
            </w:r>
            <w:r>
              <w:rPr>
                <w:rFonts w:eastAsia="宋体"/>
                <w:sz w:val="21"/>
                <w:szCs w:val="21"/>
                <w:lang w:eastAsia="zh-CN"/>
              </w:rPr>
              <w:t xml:space="preserve">), </w:t>
            </w:r>
            <w:r w:rsidRPr="00C844C6">
              <w:rPr>
                <w:rFonts w:eastAsia="宋体"/>
                <w:sz w:val="21"/>
                <w:szCs w:val="21"/>
                <w:lang w:eastAsia="zh-CN"/>
              </w:rPr>
              <w:t>Museum Guide</w:t>
            </w:r>
            <w:r>
              <w:rPr>
                <w:rFonts w:eastAsia="宋体"/>
                <w:sz w:val="21"/>
                <w:szCs w:val="21"/>
                <w:lang w:eastAsia="zh-CN"/>
              </w:rPr>
              <w:t xml:space="preserve"> (section 5.21)</w:t>
            </w:r>
          </w:p>
        </w:tc>
      </w:tr>
    </w:tbl>
    <w:p w14:paraId="57BAC768" w14:textId="3355FE94" w:rsidR="006F4AB2" w:rsidRPr="000C50D3" w:rsidRDefault="006F4AB2" w:rsidP="006F4AB2">
      <w:pPr>
        <w:spacing w:beforeLines="50" w:before="120"/>
        <w:jc w:val="center"/>
        <w:rPr>
          <w:rFonts w:eastAsia="宋体"/>
          <w:b/>
          <w:szCs w:val="20"/>
        </w:rPr>
      </w:pPr>
      <w:r>
        <w:rPr>
          <w:rFonts w:eastAsia="宋体"/>
          <w:b/>
          <w:szCs w:val="20"/>
        </w:rPr>
        <w:t xml:space="preserve">Table </w:t>
      </w:r>
      <w:r>
        <w:rPr>
          <w:rFonts w:eastAsia="宋体"/>
          <w:b/>
          <w:szCs w:val="20"/>
        </w:rPr>
        <w:fldChar w:fldCharType="begin"/>
      </w:r>
      <w:r>
        <w:rPr>
          <w:rFonts w:eastAsia="宋体"/>
          <w:b/>
          <w:szCs w:val="20"/>
        </w:rPr>
        <w:instrText xml:space="preserve"> SEQ Table \* ARABIC </w:instrText>
      </w:r>
      <w:r>
        <w:rPr>
          <w:rFonts w:eastAsia="宋体"/>
          <w:b/>
          <w:szCs w:val="20"/>
        </w:rPr>
        <w:fldChar w:fldCharType="separate"/>
      </w:r>
      <w:r w:rsidR="00EC1F7F">
        <w:rPr>
          <w:rFonts w:eastAsia="宋体"/>
          <w:b/>
          <w:noProof/>
          <w:szCs w:val="20"/>
        </w:rPr>
        <w:t>8</w:t>
      </w:r>
      <w:r>
        <w:rPr>
          <w:rFonts w:eastAsia="宋体"/>
          <w:b/>
          <w:szCs w:val="20"/>
        </w:rPr>
        <w:fldChar w:fldCharType="end"/>
      </w:r>
      <w:r>
        <w:rPr>
          <w:b/>
          <w:szCs w:val="20"/>
        </w:rPr>
        <w:t>.</w:t>
      </w:r>
      <w:r>
        <w:rPr>
          <w:rFonts w:eastAsia="宋体"/>
          <w:b/>
          <w:szCs w:val="20"/>
        </w:rPr>
        <w:t xml:space="preserve"> </w:t>
      </w:r>
      <w:r w:rsidR="00944986">
        <w:rPr>
          <w:rFonts w:eastAsia="宋体"/>
          <w:b/>
          <w:szCs w:val="20"/>
        </w:rPr>
        <w:t>Deployment scenarios and characteristics</w:t>
      </w:r>
      <w:r>
        <w:rPr>
          <w:rFonts w:eastAsia="宋体"/>
          <w:b/>
          <w:szCs w:val="20"/>
        </w:rPr>
        <w:t xml:space="preserve"> for positioning + outdoor use cases</w:t>
      </w:r>
    </w:p>
    <w:tbl>
      <w:tblPr>
        <w:tblW w:w="0" w:type="auto"/>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263"/>
        <w:gridCol w:w="3119"/>
        <w:gridCol w:w="3673"/>
      </w:tblGrid>
      <w:tr w:rsidR="006F4AB2" w:rsidRPr="00C13597" w14:paraId="7CE62CFF" w14:textId="77777777" w:rsidTr="004779D9">
        <w:tc>
          <w:tcPr>
            <w:tcW w:w="2263" w:type="dxa"/>
            <w:tcMar>
              <w:top w:w="0" w:type="dxa"/>
              <w:left w:w="108" w:type="dxa"/>
              <w:bottom w:w="0" w:type="dxa"/>
              <w:right w:w="108" w:type="dxa"/>
            </w:tcMar>
            <w:vAlign w:val="center"/>
          </w:tcPr>
          <w:p w14:paraId="3380C809" w14:textId="77777777" w:rsidR="006F4AB2" w:rsidRPr="00C13597" w:rsidRDefault="006F4AB2" w:rsidP="00BA5332">
            <w:pPr>
              <w:spacing w:after="0" w:line="264" w:lineRule="auto"/>
              <w:rPr>
                <w:rFonts w:eastAsia="宋体"/>
                <w:sz w:val="21"/>
                <w:szCs w:val="21"/>
                <w:lang w:eastAsia="zh-CN"/>
              </w:rPr>
            </w:pPr>
            <w:r w:rsidRPr="00C13597">
              <w:rPr>
                <w:rFonts w:eastAsia="宋体"/>
                <w:sz w:val="21"/>
                <w:szCs w:val="21"/>
                <w:lang w:eastAsia="zh-CN"/>
              </w:rPr>
              <w:t>Applicable representative use cases</w:t>
            </w:r>
          </w:p>
        </w:tc>
        <w:tc>
          <w:tcPr>
            <w:tcW w:w="3119" w:type="dxa"/>
            <w:tcMar>
              <w:top w:w="0" w:type="dxa"/>
              <w:left w:w="108" w:type="dxa"/>
              <w:bottom w:w="0" w:type="dxa"/>
              <w:right w:w="108" w:type="dxa"/>
            </w:tcMar>
            <w:vAlign w:val="center"/>
          </w:tcPr>
          <w:p w14:paraId="6E86C048" w14:textId="77777777" w:rsidR="006F4AB2" w:rsidRPr="00C13597" w:rsidRDefault="006F4AB2" w:rsidP="00BA5332">
            <w:pPr>
              <w:spacing w:after="0" w:line="264" w:lineRule="auto"/>
              <w:rPr>
                <w:rFonts w:eastAsia="宋体"/>
                <w:sz w:val="21"/>
                <w:szCs w:val="21"/>
                <w:lang w:eastAsia="zh-CN"/>
              </w:rPr>
            </w:pPr>
            <w:r w:rsidRPr="00C13597">
              <w:rPr>
                <w:rFonts w:eastAsia="宋体"/>
                <w:sz w:val="21"/>
                <w:szCs w:val="21"/>
                <w:lang w:eastAsia="zh-CN"/>
              </w:rPr>
              <w:t>Characteristic</w:t>
            </w:r>
          </w:p>
        </w:tc>
        <w:tc>
          <w:tcPr>
            <w:tcW w:w="3673" w:type="dxa"/>
            <w:tcMar>
              <w:top w:w="0" w:type="dxa"/>
              <w:left w:w="108" w:type="dxa"/>
              <w:bottom w:w="0" w:type="dxa"/>
              <w:right w:w="108" w:type="dxa"/>
            </w:tcMar>
            <w:vAlign w:val="center"/>
          </w:tcPr>
          <w:p w14:paraId="428B8124" w14:textId="77777777" w:rsidR="006F4AB2" w:rsidRPr="00C13597" w:rsidRDefault="006F4AB2" w:rsidP="00BA5332">
            <w:pPr>
              <w:spacing w:after="0" w:line="264" w:lineRule="auto"/>
              <w:rPr>
                <w:rFonts w:eastAsia="宋体"/>
                <w:sz w:val="21"/>
                <w:szCs w:val="21"/>
                <w:lang w:eastAsia="zh-CN"/>
              </w:rPr>
            </w:pPr>
            <w:r w:rsidRPr="00C13597">
              <w:rPr>
                <w:rFonts w:eastAsia="宋体"/>
                <w:sz w:val="21"/>
                <w:szCs w:val="21"/>
                <w:lang w:eastAsia="zh-CN"/>
              </w:rPr>
              <w:t>Description</w:t>
            </w:r>
          </w:p>
        </w:tc>
      </w:tr>
      <w:tr w:rsidR="006F4AB2" w:rsidRPr="00C13597" w14:paraId="6C194A9D" w14:textId="77777777" w:rsidTr="004779D9">
        <w:tc>
          <w:tcPr>
            <w:tcW w:w="2263" w:type="dxa"/>
            <w:vMerge w:val="restart"/>
            <w:tcMar>
              <w:top w:w="0" w:type="dxa"/>
              <w:left w:w="108" w:type="dxa"/>
              <w:bottom w:w="0" w:type="dxa"/>
              <w:right w:w="108" w:type="dxa"/>
            </w:tcMar>
            <w:vAlign w:val="center"/>
          </w:tcPr>
          <w:p w14:paraId="25593A8F" w14:textId="5D2FA9D4" w:rsidR="006F4AB2" w:rsidRPr="00C13597" w:rsidRDefault="006F4AB2" w:rsidP="00BA5332">
            <w:pPr>
              <w:spacing w:after="0" w:line="264" w:lineRule="auto"/>
              <w:rPr>
                <w:rFonts w:eastAsia="宋体"/>
                <w:sz w:val="21"/>
                <w:szCs w:val="21"/>
                <w:lang w:eastAsia="zh-CN"/>
              </w:rPr>
            </w:pPr>
            <w:r>
              <w:rPr>
                <w:rFonts w:eastAsia="宋体"/>
                <w:sz w:val="21"/>
                <w:szCs w:val="21"/>
                <w:lang w:eastAsia="zh-CN"/>
              </w:rPr>
              <w:t>P</w:t>
            </w:r>
            <w:r>
              <w:rPr>
                <w:rFonts w:eastAsia="宋体" w:hint="eastAsia"/>
                <w:sz w:val="21"/>
                <w:szCs w:val="21"/>
                <w:lang w:eastAsia="zh-CN"/>
              </w:rPr>
              <w:t>ositioning</w:t>
            </w:r>
            <w:r>
              <w:rPr>
                <w:rFonts w:eastAsia="宋体"/>
                <w:sz w:val="21"/>
                <w:szCs w:val="21"/>
                <w:lang w:eastAsia="zh-CN"/>
              </w:rPr>
              <w:t xml:space="preserve"> + </w:t>
            </w:r>
            <w:r w:rsidR="00AB66F5">
              <w:rPr>
                <w:rFonts w:eastAsia="宋体"/>
                <w:sz w:val="21"/>
                <w:szCs w:val="21"/>
                <w:lang w:eastAsia="zh-CN"/>
              </w:rPr>
              <w:t>outdoor</w:t>
            </w:r>
          </w:p>
        </w:tc>
        <w:tc>
          <w:tcPr>
            <w:tcW w:w="3119" w:type="dxa"/>
            <w:tcMar>
              <w:top w:w="0" w:type="dxa"/>
              <w:left w:w="108" w:type="dxa"/>
              <w:bottom w:w="0" w:type="dxa"/>
              <w:right w:w="108" w:type="dxa"/>
            </w:tcMar>
            <w:vAlign w:val="center"/>
          </w:tcPr>
          <w:p w14:paraId="6B28469B" w14:textId="77777777" w:rsidR="006F4AB2" w:rsidRPr="00C13597" w:rsidRDefault="006F4AB2" w:rsidP="00BA5332">
            <w:pPr>
              <w:spacing w:after="0" w:line="264" w:lineRule="auto"/>
              <w:rPr>
                <w:rFonts w:eastAsia="宋体"/>
                <w:sz w:val="21"/>
                <w:szCs w:val="21"/>
                <w:lang w:eastAsia="zh-CN"/>
              </w:rPr>
            </w:pPr>
            <w:r w:rsidRPr="00C13597">
              <w:rPr>
                <w:rFonts w:eastAsia="宋体"/>
                <w:sz w:val="21"/>
                <w:szCs w:val="21"/>
                <w:lang w:eastAsia="zh-CN"/>
              </w:rPr>
              <w:t>Environment (of device)</w:t>
            </w:r>
          </w:p>
        </w:tc>
        <w:tc>
          <w:tcPr>
            <w:tcW w:w="3673" w:type="dxa"/>
            <w:tcMar>
              <w:top w:w="0" w:type="dxa"/>
              <w:left w:w="108" w:type="dxa"/>
              <w:bottom w:w="0" w:type="dxa"/>
              <w:right w:w="108" w:type="dxa"/>
            </w:tcMar>
            <w:vAlign w:val="center"/>
          </w:tcPr>
          <w:p w14:paraId="03298D2B" w14:textId="73655953" w:rsidR="006F4AB2" w:rsidRPr="00C13597" w:rsidRDefault="00A91096" w:rsidP="00BA5332">
            <w:pPr>
              <w:spacing w:after="0" w:line="264" w:lineRule="auto"/>
              <w:rPr>
                <w:rFonts w:eastAsia="宋体"/>
                <w:sz w:val="21"/>
                <w:szCs w:val="21"/>
                <w:lang w:eastAsia="zh-CN"/>
              </w:rPr>
            </w:pPr>
            <w:r>
              <w:rPr>
                <w:rFonts w:eastAsia="宋体"/>
                <w:sz w:val="21"/>
                <w:szCs w:val="21"/>
                <w:lang w:eastAsia="zh-CN"/>
              </w:rPr>
              <w:t>O</w:t>
            </w:r>
            <w:r w:rsidR="00A30DD8">
              <w:rPr>
                <w:rFonts w:eastAsia="宋体"/>
                <w:sz w:val="21"/>
                <w:szCs w:val="21"/>
                <w:lang w:eastAsia="zh-CN"/>
              </w:rPr>
              <w:t>utdoor</w:t>
            </w:r>
          </w:p>
        </w:tc>
      </w:tr>
      <w:tr w:rsidR="006F4AB2" w:rsidRPr="00C13597" w14:paraId="2EE2DA7F" w14:textId="77777777" w:rsidTr="004779D9">
        <w:tc>
          <w:tcPr>
            <w:tcW w:w="2263" w:type="dxa"/>
            <w:vMerge/>
            <w:vAlign w:val="center"/>
          </w:tcPr>
          <w:p w14:paraId="21505862" w14:textId="77777777" w:rsidR="006F4AB2" w:rsidRPr="00C13597" w:rsidRDefault="006F4AB2" w:rsidP="00BA5332">
            <w:pPr>
              <w:spacing w:after="0"/>
              <w:jc w:val="left"/>
              <w:rPr>
                <w:rFonts w:eastAsia="宋体"/>
                <w:sz w:val="21"/>
                <w:szCs w:val="21"/>
                <w:lang w:eastAsia="zh-CN"/>
              </w:rPr>
            </w:pPr>
          </w:p>
        </w:tc>
        <w:tc>
          <w:tcPr>
            <w:tcW w:w="3119" w:type="dxa"/>
            <w:tcMar>
              <w:top w:w="0" w:type="dxa"/>
              <w:left w:w="108" w:type="dxa"/>
              <w:bottom w:w="0" w:type="dxa"/>
              <w:right w:w="108" w:type="dxa"/>
            </w:tcMar>
            <w:vAlign w:val="center"/>
          </w:tcPr>
          <w:p w14:paraId="225B6F03" w14:textId="77777777" w:rsidR="006F4AB2" w:rsidRPr="00C13597" w:rsidRDefault="006F4AB2" w:rsidP="00BA5332">
            <w:pPr>
              <w:spacing w:after="0" w:line="264" w:lineRule="auto"/>
              <w:rPr>
                <w:rFonts w:eastAsia="宋体"/>
                <w:sz w:val="21"/>
                <w:szCs w:val="21"/>
                <w:lang w:eastAsia="zh-CN"/>
              </w:rPr>
            </w:pPr>
            <w:r w:rsidRPr="00C13597">
              <w:rPr>
                <w:rFonts w:eastAsia="宋体"/>
                <w:sz w:val="21"/>
                <w:szCs w:val="21"/>
                <w:lang w:eastAsia="zh-CN"/>
              </w:rPr>
              <w:t>Base</w:t>
            </w:r>
            <w:r>
              <w:rPr>
                <w:rFonts w:eastAsia="宋体"/>
                <w:sz w:val="21"/>
                <w:szCs w:val="21"/>
                <w:lang w:eastAsia="zh-CN"/>
              </w:rPr>
              <w:t xml:space="preserve"> </w:t>
            </w:r>
            <w:r w:rsidRPr="00C13597">
              <w:rPr>
                <w:rFonts w:eastAsia="宋体"/>
                <w:sz w:val="21"/>
                <w:szCs w:val="21"/>
                <w:lang w:eastAsia="zh-CN"/>
              </w:rPr>
              <w:t>station characteristic (if any)</w:t>
            </w:r>
          </w:p>
        </w:tc>
        <w:tc>
          <w:tcPr>
            <w:tcW w:w="3673" w:type="dxa"/>
            <w:tcMar>
              <w:top w:w="0" w:type="dxa"/>
              <w:left w:w="108" w:type="dxa"/>
              <w:bottom w:w="0" w:type="dxa"/>
              <w:right w:w="108" w:type="dxa"/>
            </w:tcMar>
            <w:vAlign w:val="center"/>
          </w:tcPr>
          <w:p w14:paraId="28BE7D8A" w14:textId="6E9C64F7" w:rsidR="006F4AB2" w:rsidRPr="00C13597" w:rsidRDefault="00F05731" w:rsidP="00BA5332">
            <w:pPr>
              <w:spacing w:after="0" w:line="264" w:lineRule="auto"/>
              <w:rPr>
                <w:rFonts w:eastAsia="宋体"/>
                <w:sz w:val="21"/>
                <w:szCs w:val="21"/>
                <w:lang w:eastAsia="zh-CN"/>
              </w:rPr>
            </w:pPr>
            <w:r w:rsidRPr="000F3579">
              <w:rPr>
                <w:rFonts w:eastAsia="宋体"/>
                <w:sz w:val="21"/>
                <w:szCs w:val="21"/>
                <w:lang w:eastAsia="zh-CN"/>
              </w:rPr>
              <w:t>Macro/</w:t>
            </w:r>
            <w:r>
              <w:rPr>
                <w:rFonts w:eastAsia="宋体"/>
                <w:sz w:val="21"/>
                <w:szCs w:val="21"/>
                <w:lang w:eastAsia="zh-CN"/>
              </w:rPr>
              <w:t>M</w:t>
            </w:r>
            <w:r w:rsidRPr="000F3579">
              <w:rPr>
                <w:rFonts w:eastAsia="宋体"/>
                <w:sz w:val="21"/>
                <w:szCs w:val="21"/>
                <w:lang w:eastAsia="zh-CN"/>
              </w:rPr>
              <w:t>icro</w:t>
            </w:r>
          </w:p>
        </w:tc>
      </w:tr>
      <w:tr w:rsidR="006F4AB2" w:rsidRPr="00C13597" w14:paraId="04D59219" w14:textId="77777777" w:rsidTr="004779D9">
        <w:tc>
          <w:tcPr>
            <w:tcW w:w="2263" w:type="dxa"/>
            <w:vMerge/>
            <w:vAlign w:val="center"/>
          </w:tcPr>
          <w:p w14:paraId="4FE4F8ED" w14:textId="77777777" w:rsidR="006F4AB2" w:rsidRPr="00C13597" w:rsidRDefault="006F4AB2" w:rsidP="00BA5332">
            <w:pPr>
              <w:spacing w:after="0"/>
              <w:jc w:val="left"/>
              <w:rPr>
                <w:rFonts w:eastAsia="宋体"/>
                <w:sz w:val="21"/>
                <w:szCs w:val="21"/>
                <w:lang w:eastAsia="zh-CN"/>
              </w:rPr>
            </w:pPr>
          </w:p>
        </w:tc>
        <w:tc>
          <w:tcPr>
            <w:tcW w:w="3119" w:type="dxa"/>
            <w:tcMar>
              <w:top w:w="0" w:type="dxa"/>
              <w:left w:w="108" w:type="dxa"/>
              <w:bottom w:w="0" w:type="dxa"/>
              <w:right w:w="108" w:type="dxa"/>
            </w:tcMar>
            <w:vAlign w:val="center"/>
          </w:tcPr>
          <w:p w14:paraId="1E2E7E2E" w14:textId="77777777" w:rsidR="006F4AB2" w:rsidRPr="00C13597" w:rsidRDefault="006F4AB2" w:rsidP="00BA5332">
            <w:pPr>
              <w:spacing w:after="0" w:line="264" w:lineRule="auto"/>
              <w:rPr>
                <w:rFonts w:eastAsia="宋体"/>
                <w:sz w:val="21"/>
                <w:szCs w:val="21"/>
                <w:lang w:eastAsia="zh-CN"/>
              </w:rPr>
            </w:pPr>
            <w:r w:rsidRPr="00C13597">
              <w:rPr>
                <w:rFonts w:eastAsia="宋体"/>
                <w:sz w:val="21"/>
                <w:szCs w:val="21"/>
                <w:lang w:eastAsia="zh-CN"/>
              </w:rPr>
              <w:t>Connectivity topology</w:t>
            </w:r>
          </w:p>
        </w:tc>
        <w:tc>
          <w:tcPr>
            <w:tcW w:w="3673" w:type="dxa"/>
            <w:tcMar>
              <w:top w:w="0" w:type="dxa"/>
              <w:left w:w="108" w:type="dxa"/>
              <w:bottom w:w="0" w:type="dxa"/>
              <w:right w:w="108" w:type="dxa"/>
            </w:tcMar>
            <w:vAlign w:val="center"/>
          </w:tcPr>
          <w:p w14:paraId="78AB7BA1" w14:textId="77777777" w:rsidR="006F4AB2" w:rsidRDefault="006F4AB2" w:rsidP="00BA5332">
            <w:pPr>
              <w:spacing w:after="0" w:line="264" w:lineRule="auto"/>
              <w:rPr>
                <w:rFonts w:eastAsia="宋体"/>
                <w:sz w:val="21"/>
                <w:szCs w:val="21"/>
                <w:lang w:eastAsia="zh-CN"/>
              </w:rPr>
            </w:pPr>
            <w:r w:rsidRPr="00C96DBB">
              <w:rPr>
                <w:rFonts w:eastAsia="宋体"/>
                <w:sz w:val="21"/>
                <w:szCs w:val="21"/>
                <w:lang w:eastAsia="zh-CN"/>
              </w:rPr>
              <w:t xml:space="preserve">Topology </w:t>
            </w:r>
            <w:r>
              <w:rPr>
                <w:rFonts w:eastAsia="宋体"/>
                <w:sz w:val="21"/>
                <w:szCs w:val="21"/>
                <w:lang w:eastAsia="zh-CN"/>
              </w:rPr>
              <w:t>1</w:t>
            </w:r>
          </w:p>
          <w:p w14:paraId="18D37FAB" w14:textId="31C981FE" w:rsidR="006F4AB2" w:rsidRPr="0042672D" w:rsidRDefault="00BA5332" w:rsidP="00BA5332">
            <w:pPr>
              <w:spacing w:after="0" w:line="264" w:lineRule="auto"/>
              <w:rPr>
                <w:rFonts w:eastAsia="宋体"/>
                <w:sz w:val="21"/>
                <w:szCs w:val="21"/>
                <w:lang w:eastAsia="zh-CN"/>
              </w:rPr>
            </w:pPr>
            <w:r w:rsidRPr="00C96DBB">
              <w:rPr>
                <w:rFonts w:eastAsia="宋体"/>
                <w:sz w:val="21"/>
                <w:szCs w:val="21"/>
                <w:lang w:eastAsia="zh-CN"/>
              </w:rPr>
              <w:t xml:space="preserve">Topology </w:t>
            </w:r>
            <w:r>
              <w:rPr>
                <w:rFonts w:eastAsia="宋体"/>
                <w:sz w:val="21"/>
                <w:szCs w:val="21"/>
                <w:lang w:eastAsia="zh-CN"/>
              </w:rPr>
              <w:t xml:space="preserve">2 with </w:t>
            </w:r>
            <w:r w:rsidR="0042672D">
              <w:rPr>
                <w:rFonts w:eastAsia="宋体"/>
                <w:sz w:val="21"/>
                <w:szCs w:val="21"/>
                <w:lang w:eastAsia="zh-CN"/>
              </w:rPr>
              <w:t>BS</w:t>
            </w:r>
            <w:r>
              <w:rPr>
                <w:rFonts w:eastAsia="宋体"/>
                <w:sz w:val="21"/>
                <w:szCs w:val="21"/>
                <w:lang w:eastAsia="zh-CN"/>
              </w:rPr>
              <w:t xml:space="preserve"> as intermediated node </w:t>
            </w:r>
          </w:p>
        </w:tc>
      </w:tr>
      <w:tr w:rsidR="006F4AB2" w:rsidRPr="00C13597" w14:paraId="6D867107" w14:textId="77777777" w:rsidTr="004779D9">
        <w:tc>
          <w:tcPr>
            <w:tcW w:w="2263" w:type="dxa"/>
            <w:vMerge/>
            <w:vAlign w:val="center"/>
          </w:tcPr>
          <w:p w14:paraId="10528DCB" w14:textId="77777777" w:rsidR="006F4AB2" w:rsidRPr="00C13597" w:rsidRDefault="006F4AB2" w:rsidP="00BA5332">
            <w:pPr>
              <w:spacing w:after="0"/>
              <w:jc w:val="left"/>
              <w:rPr>
                <w:rFonts w:eastAsia="宋体"/>
                <w:sz w:val="21"/>
                <w:szCs w:val="21"/>
                <w:lang w:eastAsia="zh-CN"/>
              </w:rPr>
            </w:pPr>
          </w:p>
        </w:tc>
        <w:tc>
          <w:tcPr>
            <w:tcW w:w="3119" w:type="dxa"/>
            <w:tcMar>
              <w:top w:w="0" w:type="dxa"/>
              <w:left w:w="108" w:type="dxa"/>
              <w:bottom w:w="0" w:type="dxa"/>
              <w:right w:w="108" w:type="dxa"/>
            </w:tcMar>
            <w:vAlign w:val="center"/>
          </w:tcPr>
          <w:p w14:paraId="4A166DE0" w14:textId="77777777" w:rsidR="006F4AB2" w:rsidRPr="00C13597" w:rsidRDefault="006F4AB2" w:rsidP="00BA5332">
            <w:pPr>
              <w:spacing w:after="0" w:line="264" w:lineRule="auto"/>
              <w:rPr>
                <w:rFonts w:eastAsia="宋体"/>
                <w:sz w:val="21"/>
                <w:szCs w:val="21"/>
                <w:lang w:eastAsia="zh-CN"/>
              </w:rPr>
            </w:pPr>
            <w:r w:rsidRPr="00C13597">
              <w:rPr>
                <w:rFonts w:eastAsia="宋体"/>
                <w:sz w:val="21"/>
                <w:szCs w:val="21"/>
                <w:lang w:eastAsia="zh-CN"/>
              </w:rPr>
              <w:t>Spectrum</w:t>
            </w:r>
          </w:p>
        </w:tc>
        <w:tc>
          <w:tcPr>
            <w:tcW w:w="3673" w:type="dxa"/>
            <w:tcMar>
              <w:top w:w="0" w:type="dxa"/>
              <w:left w:w="108" w:type="dxa"/>
              <w:bottom w:w="0" w:type="dxa"/>
              <w:right w:w="108" w:type="dxa"/>
            </w:tcMar>
            <w:vAlign w:val="center"/>
          </w:tcPr>
          <w:p w14:paraId="59820F01" w14:textId="60EE6EB0" w:rsidR="006F4AB2" w:rsidRPr="00C13597" w:rsidRDefault="00EC0EAA" w:rsidP="00BA5332">
            <w:pPr>
              <w:spacing w:after="0" w:line="264" w:lineRule="auto"/>
              <w:rPr>
                <w:rFonts w:eastAsia="宋体"/>
                <w:sz w:val="21"/>
                <w:szCs w:val="21"/>
                <w:lang w:eastAsia="zh-CN"/>
              </w:rPr>
            </w:pPr>
            <w:r w:rsidRPr="002B74AF">
              <w:rPr>
                <w:rFonts w:eastAsia="宋体"/>
                <w:sz w:val="21"/>
                <w:szCs w:val="21"/>
                <w:lang w:eastAsia="zh-CN"/>
              </w:rPr>
              <w:t xml:space="preserve">licensed </w:t>
            </w:r>
            <w:r>
              <w:rPr>
                <w:rFonts w:eastAsia="宋体"/>
                <w:sz w:val="21"/>
                <w:szCs w:val="21"/>
                <w:lang w:eastAsia="zh-CN"/>
              </w:rPr>
              <w:t>TDD/FDD</w:t>
            </w:r>
            <w:r w:rsidR="00EC52B2" w:rsidRPr="002B74AF" w:rsidDel="00EC0EAA">
              <w:rPr>
                <w:rFonts w:eastAsia="宋体"/>
                <w:sz w:val="21"/>
                <w:szCs w:val="21"/>
                <w:lang w:eastAsia="zh-CN"/>
              </w:rPr>
              <w:t xml:space="preserve"> </w:t>
            </w:r>
          </w:p>
        </w:tc>
      </w:tr>
      <w:tr w:rsidR="006F4AB2" w:rsidRPr="00C13597" w14:paraId="32004C58" w14:textId="77777777" w:rsidTr="004779D9">
        <w:tc>
          <w:tcPr>
            <w:tcW w:w="2263" w:type="dxa"/>
            <w:vMerge/>
            <w:vAlign w:val="center"/>
          </w:tcPr>
          <w:p w14:paraId="59AB0750" w14:textId="77777777" w:rsidR="006F4AB2" w:rsidRPr="00C13597" w:rsidRDefault="006F4AB2" w:rsidP="00BA5332">
            <w:pPr>
              <w:spacing w:after="0"/>
              <w:jc w:val="left"/>
              <w:rPr>
                <w:rFonts w:eastAsia="宋体"/>
                <w:sz w:val="21"/>
                <w:szCs w:val="21"/>
                <w:lang w:eastAsia="zh-CN"/>
              </w:rPr>
            </w:pPr>
          </w:p>
        </w:tc>
        <w:tc>
          <w:tcPr>
            <w:tcW w:w="3119" w:type="dxa"/>
            <w:tcMar>
              <w:top w:w="0" w:type="dxa"/>
              <w:left w:w="108" w:type="dxa"/>
              <w:bottom w:w="0" w:type="dxa"/>
              <w:right w:w="108" w:type="dxa"/>
            </w:tcMar>
            <w:vAlign w:val="center"/>
          </w:tcPr>
          <w:p w14:paraId="114465F3" w14:textId="77777777" w:rsidR="006F4AB2" w:rsidRPr="00C13597" w:rsidRDefault="006F4AB2" w:rsidP="00BA5332">
            <w:pPr>
              <w:spacing w:after="0" w:line="264" w:lineRule="auto"/>
              <w:rPr>
                <w:rFonts w:eastAsia="宋体"/>
                <w:sz w:val="21"/>
                <w:szCs w:val="21"/>
                <w:lang w:eastAsia="zh-CN"/>
              </w:rPr>
            </w:pPr>
            <w:r w:rsidRPr="00C13597">
              <w:rPr>
                <w:rFonts w:eastAsia="宋体"/>
                <w:sz w:val="21"/>
                <w:szCs w:val="21"/>
                <w:lang w:eastAsia="zh-CN"/>
              </w:rPr>
              <w:t>Coexistence with existing 3GPP technologies</w:t>
            </w:r>
          </w:p>
        </w:tc>
        <w:tc>
          <w:tcPr>
            <w:tcW w:w="3673" w:type="dxa"/>
            <w:tcMar>
              <w:top w:w="0" w:type="dxa"/>
              <w:left w:w="108" w:type="dxa"/>
              <w:bottom w:w="0" w:type="dxa"/>
              <w:right w:w="108" w:type="dxa"/>
            </w:tcMar>
            <w:vAlign w:val="center"/>
          </w:tcPr>
          <w:p w14:paraId="7957370F" w14:textId="77777777" w:rsidR="006F4AB2" w:rsidRDefault="006F4AB2" w:rsidP="00BA5332">
            <w:pPr>
              <w:spacing w:after="0" w:line="264" w:lineRule="auto"/>
              <w:rPr>
                <w:rFonts w:eastAsia="宋体"/>
                <w:sz w:val="21"/>
                <w:szCs w:val="21"/>
                <w:lang w:eastAsia="zh-CN"/>
              </w:rPr>
            </w:pPr>
            <w:r>
              <w:rPr>
                <w:rFonts w:eastAsia="宋体"/>
                <w:sz w:val="21"/>
                <w:szCs w:val="21"/>
                <w:lang w:eastAsia="zh-CN"/>
              </w:rPr>
              <w:t>Existing sites</w:t>
            </w:r>
          </w:p>
          <w:p w14:paraId="0807E59C" w14:textId="21922552" w:rsidR="00F4455B" w:rsidRPr="00C13597" w:rsidRDefault="00F4455B" w:rsidP="00BA5332">
            <w:pPr>
              <w:spacing w:after="0" w:line="264" w:lineRule="auto"/>
              <w:rPr>
                <w:rFonts w:eastAsia="宋体"/>
                <w:sz w:val="21"/>
                <w:szCs w:val="21"/>
                <w:lang w:eastAsia="zh-CN"/>
              </w:rPr>
            </w:pPr>
            <w:r>
              <w:rPr>
                <w:rFonts w:eastAsia="宋体"/>
                <w:sz w:val="21"/>
                <w:szCs w:val="21"/>
                <w:lang w:eastAsia="zh-CN"/>
              </w:rPr>
              <w:t>New sites</w:t>
            </w:r>
            <w:r w:rsidR="00AB4E44">
              <w:rPr>
                <w:rFonts w:eastAsia="宋体"/>
                <w:sz w:val="21"/>
                <w:szCs w:val="21"/>
                <w:lang w:eastAsia="zh-CN"/>
              </w:rPr>
              <w:t xml:space="preserve"> (Note 1)</w:t>
            </w:r>
          </w:p>
        </w:tc>
      </w:tr>
      <w:tr w:rsidR="006F4AB2" w:rsidRPr="00C13597" w14:paraId="2690F834" w14:textId="77777777" w:rsidTr="004779D9">
        <w:tc>
          <w:tcPr>
            <w:tcW w:w="2263" w:type="dxa"/>
            <w:vMerge/>
            <w:vAlign w:val="center"/>
          </w:tcPr>
          <w:p w14:paraId="507D8810" w14:textId="77777777" w:rsidR="006F4AB2" w:rsidRPr="00C13597" w:rsidRDefault="006F4AB2" w:rsidP="00BA5332">
            <w:pPr>
              <w:spacing w:after="0"/>
              <w:jc w:val="left"/>
              <w:rPr>
                <w:rFonts w:eastAsia="宋体"/>
                <w:sz w:val="21"/>
                <w:szCs w:val="21"/>
                <w:lang w:eastAsia="zh-CN"/>
              </w:rPr>
            </w:pPr>
          </w:p>
        </w:tc>
        <w:tc>
          <w:tcPr>
            <w:tcW w:w="3119" w:type="dxa"/>
            <w:tcMar>
              <w:top w:w="0" w:type="dxa"/>
              <w:left w:w="108" w:type="dxa"/>
              <w:bottom w:w="0" w:type="dxa"/>
              <w:right w:w="108" w:type="dxa"/>
            </w:tcMar>
            <w:vAlign w:val="center"/>
          </w:tcPr>
          <w:p w14:paraId="7AD99B36" w14:textId="77777777" w:rsidR="006F4AB2" w:rsidRPr="00C13597" w:rsidRDefault="006F4AB2" w:rsidP="00BA5332">
            <w:pPr>
              <w:spacing w:after="0" w:line="264" w:lineRule="auto"/>
              <w:rPr>
                <w:rFonts w:eastAsia="宋体"/>
                <w:sz w:val="21"/>
                <w:szCs w:val="21"/>
                <w:lang w:eastAsia="zh-CN"/>
              </w:rPr>
            </w:pPr>
            <w:r w:rsidRPr="00C13597">
              <w:rPr>
                <w:rFonts w:eastAsia="宋体"/>
                <w:sz w:val="21"/>
                <w:szCs w:val="21"/>
                <w:lang w:eastAsia="zh-CN"/>
              </w:rPr>
              <w:t>Traffic assumption</w:t>
            </w:r>
          </w:p>
        </w:tc>
        <w:tc>
          <w:tcPr>
            <w:tcW w:w="3673" w:type="dxa"/>
            <w:tcMar>
              <w:top w:w="0" w:type="dxa"/>
              <w:left w:w="108" w:type="dxa"/>
              <w:bottom w:w="0" w:type="dxa"/>
              <w:right w:w="108" w:type="dxa"/>
            </w:tcMar>
            <w:vAlign w:val="center"/>
          </w:tcPr>
          <w:p w14:paraId="526FD025" w14:textId="361931E0" w:rsidR="006F4AB2" w:rsidRPr="000F3579" w:rsidRDefault="006F4AB2" w:rsidP="00BA5332">
            <w:pPr>
              <w:spacing w:after="0" w:line="264" w:lineRule="auto"/>
              <w:rPr>
                <w:rFonts w:eastAsia="宋体"/>
                <w:sz w:val="21"/>
                <w:szCs w:val="21"/>
                <w:lang w:eastAsia="zh-CN"/>
              </w:rPr>
            </w:pPr>
            <w:r w:rsidRPr="002D7696">
              <w:rPr>
                <w:rFonts w:eastAsia="宋体"/>
                <w:sz w:val="21"/>
                <w:szCs w:val="21"/>
                <w:lang w:eastAsia="zh-CN"/>
              </w:rPr>
              <w:t xml:space="preserve">Device terminated </w:t>
            </w:r>
          </w:p>
        </w:tc>
      </w:tr>
      <w:tr w:rsidR="006F4AB2" w:rsidRPr="00C13597" w14:paraId="619A7DEA" w14:textId="77777777" w:rsidTr="004779D9">
        <w:tc>
          <w:tcPr>
            <w:tcW w:w="9055" w:type="dxa"/>
            <w:gridSpan w:val="3"/>
            <w:vAlign w:val="center"/>
          </w:tcPr>
          <w:p w14:paraId="582D6C24" w14:textId="6A7F96FF" w:rsidR="006F4AB2" w:rsidRPr="00C844C6" w:rsidRDefault="006F4AB2" w:rsidP="00BA5332">
            <w:pPr>
              <w:spacing w:after="0" w:line="264" w:lineRule="auto"/>
              <w:rPr>
                <w:rFonts w:eastAsia="宋体"/>
                <w:sz w:val="21"/>
                <w:szCs w:val="21"/>
                <w:lang w:eastAsia="zh-CN"/>
              </w:rPr>
            </w:pPr>
            <w:r>
              <w:rPr>
                <w:rFonts w:eastAsia="宋体" w:hint="eastAsia"/>
                <w:sz w:val="21"/>
                <w:szCs w:val="21"/>
                <w:lang w:eastAsia="zh-CN"/>
              </w:rPr>
              <w:t>N</w:t>
            </w:r>
            <w:r>
              <w:rPr>
                <w:rFonts w:eastAsia="宋体"/>
                <w:sz w:val="21"/>
                <w:szCs w:val="21"/>
                <w:lang w:eastAsia="zh-CN"/>
              </w:rPr>
              <w:t xml:space="preserve">ote 1: </w:t>
            </w:r>
            <w:r w:rsidR="00AB66F5" w:rsidRPr="00C96DBB">
              <w:rPr>
                <w:rFonts w:eastAsia="宋体"/>
                <w:sz w:val="21"/>
                <w:szCs w:val="21"/>
                <w:lang w:eastAsia="zh-CN"/>
              </w:rPr>
              <w:t xml:space="preserve">Topology </w:t>
            </w:r>
            <w:r w:rsidR="00AB66F5">
              <w:rPr>
                <w:rFonts w:eastAsia="宋体"/>
                <w:sz w:val="21"/>
                <w:szCs w:val="21"/>
                <w:lang w:eastAsia="zh-CN"/>
              </w:rPr>
              <w:t>2 with BS as intermediated node</w:t>
            </w:r>
            <w:r w:rsidR="00AB4E44">
              <w:rPr>
                <w:rFonts w:eastAsia="宋体"/>
                <w:sz w:val="21"/>
                <w:szCs w:val="21"/>
                <w:lang w:eastAsia="zh-CN"/>
              </w:rPr>
              <w:t xml:space="preserve"> for ambient IoT service only, and the new sites can be new sites.</w:t>
            </w:r>
          </w:p>
        </w:tc>
      </w:tr>
    </w:tbl>
    <w:p w14:paraId="40A54014" w14:textId="05143FAC" w:rsidR="00BC7818" w:rsidRPr="000C50D3" w:rsidRDefault="00BC7818" w:rsidP="00BC7818">
      <w:pPr>
        <w:spacing w:beforeLines="50" w:before="120"/>
        <w:jc w:val="center"/>
        <w:rPr>
          <w:rFonts w:eastAsia="宋体"/>
          <w:b/>
          <w:szCs w:val="20"/>
        </w:rPr>
      </w:pPr>
      <w:bookmarkStart w:id="21" w:name="_Ref129512429"/>
      <w:r>
        <w:rPr>
          <w:rFonts w:eastAsia="宋体"/>
          <w:b/>
          <w:szCs w:val="20"/>
        </w:rPr>
        <w:t xml:space="preserve">Table </w:t>
      </w:r>
      <w:r>
        <w:rPr>
          <w:rFonts w:eastAsia="宋体"/>
          <w:b/>
          <w:szCs w:val="20"/>
        </w:rPr>
        <w:fldChar w:fldCharType="begin"/>
      </w:r>
      <w:r>
        <w:rPr>
          <w:rFonts w:eastAsia="宋体"/>
          <w:b/>
          <w:szCs w:val="20"/>
        </w:rPr>
        <w:instrText xml:space="preserve"> SEQ Table \* ARABIC </w:instrText>
      </w:r>
      <w:r>
        <w:rPr>
          <w:rFonts w:eastAsia="宋体"/>
          <w:b/>
          <w:szCs w:val="20"/>
        </w:rPr>
        <w:fldChar w:fldCharType="separate"/>
      </w:r>
      <w:r w:rsidR="00EC1F7F">
        <w:rPr>
          <w:rFonts w:eastAsia="宋体"/>
          <w:b/>
          <w:noProof/>
          <w:szCs w:val="20"/>
        </w:rPr>
        <w:t>9</w:t>
      </w:r>
      <w:r>
        <w:rPr>
          <w:rFonts w:eastAsia="宋体"/>
          <w:b/>
          <w:szCs w:val="20"/>
        </w:rPr>
        <w:fldChar w:fldCharType="end"/>
      </w:r>
      <w:bookmarkEnd w:id="21"/>
      <w:r>
        <w:rPr>
          <w:b/>
          <w:szCs w:val="20"/>
        </w:rPr>
        <w:t>.</w:t>
      </w:r>
      <w:r>
        <w:rPr>
          <w:rFonts w:eastAsia="宋体"/>
          <w:b/>
          <w:szCs w:val="20"/>
        </w:rPr>
        <w:t xml:space="preserve"> </w:t>
      </w:r>
      <w:r w:rsidR="009A23AE">
        <w:rPr>
          <w:rFonts w:eastAsia="宋体"/>
          <w:b/>
          <w:szCs w:val="20"/>
        </w:rPr>
        <w:t>Deployment scenarios and characteristics</w:t>
      </w:r>
      <w:r>
        <w:rPr>
          <w:rFonts w:eastAsia="宋体"/>
          <w:b/>
          <w:szCs w:val="20"/>
        </w:rPr>
        <w:t xml:space="preserve"> for </w:t>
      </w:r>
      <w:r w:rsidR="004F139A">
        <w:rPr>
          <w:rFonts w:eastAsia="宋体"/>
          <w:b/>
          <w:szCs w:val="20"/>
        </w:rPr>
        <w:t>command</w:t>
      </w:r>
      <w:r w:rsidR="004D6CB1">
        <w:rPr>
          <w:rFonts w:eastAsia="宋体"/>
          <w:b/>
          <w:szCs w:val="20"/>
        </w:rPr>
        <w:t xml:space="preserve"> + </w:t>
      </w:r>
      <w:r w:rsidR="004D6CB1">
        <w:rPr>
          <w:rFonts w:eastAsia="宋体" w:hint="eastAsia"/>
          <w:b/>
          <w:szCs w:val="20"/>
          <w:lang w:eastAsia="zh-CN"/>
        </w:rPr>
        <w:t>indoor</w:t>
      </w:r>
      <w:r w:rsidR="004D6CB1">
        <w:rPr>
          <w:rFonts w:eastAsia="宋体"/>
          <w:b/>
          <w:szCs w:val="20"/>
        </w:rPr>
        <w:t>/outdoor</w:t>
      </w:r>
      <w:r>
        <w:rPr>
          <w:rFonts w:eastAsia="宋体"/>
          <w:b/>
          <w:szCs w:val="20"/>
        </w:rPr>
        <w:t xml:space="preserve"> use cases</w:t>
      </w:r>
    </w:p>
    <w:tbl>
      <w:tblPr>
        <w:tblW w:w="0" w:type="auto"/>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263"/>
        <w:gridCol w:w="3119"/>
        <w:gridCol w:w="3673"/>
      </w:tblGrid>
      <w:tr w:rsidR="00FB1B9B" w:rsidRPr="00C13597" w14:paraId="13777621" w14:textId="77777777" w:rsidTr="00854DA7">
        <w:tc>
          <w:tcPr>
            <w:tcW w:w="2263" w:type="dxa"/>
            <w:tcMar>
              <w:top w:w="0" w:type="dxa"/>
              <w:left w:w="108" w:type="dxa"/>
              <w:bottom w:w="0" w:type="dxa"/>
              <w:right w:w="108" w:type="dxa"/>
            </w:tcMar>
            <w:vAlign w:val="center"/>
          </w:tcPr>
          <w:p w14:paraId="0CBF3950" w14:textId="77777777" w:rsidR="00FB1B9B" w:rsidRPr="00C13597" w:rsidRDefault="00FB1B9B" w:rsidP="00F20EFB">
            <w:pPr>
              <w:spacing w:after="0" w:line="264" w:lineRule="auto"/>
              <w:rPr>
                <w:rFonts w:eastAsia="宋体"/>
                <w:sz w:val="21"/>
                <w:szCs w:val="21"/>
                <w:lang w:eastAsia="zh-CN"/>
              </w:rPr>
            </w:pPr>
            <w:r w:rsidRPr="00C13597">
              <w:rPr>
                <w:rFonts w:eastAsia="宋体"/>
                <w:sz w:val="21"/>
                <w:szCs w:val="21"/>
                <w:lang w:eastAsia="zh-CN"/>
              </w:rPr>
              <w:t>Applicable representative use cases</w:t>
            </w:r>
          </w:p>
        </w:tc>
        <w:tc>
          <w:tcPr>
            <w:tcW w:w="3119" w:type="dxa"/>
            <w:tcMar>
              <w:top w:w="0" w:type="dxa"/>
              <w:left w:w="108" w:type="dxa"/>
              <w:bottom w:w="0" w:type="dxa"/>
              <w:right w:w="108" w:type="dxa"/>
            </w:tcMar>
            <w:vAlign w:val="center"/>
          </w:tcPr>
          <w:p w14:paraId="1F0678CC" w14:textId="77777777" w:rsidR="00FB1B9B" w:rsidRPr="00C13597" w:rsidRDefault="00FB1B9B" w:rsidP="00F20EFB">
            <w:pPr>
              <w:spacing w:after="0" w:line="264" w:lineRule="auto"/>
              <w:rPr>
                <w:rFonts w:eastAsia="宋体"/>
                <w:sz w:val="21"/>
                <w:szCs w:val="21"/>
                <w:lang w:eastAsia="zh-CN"/>
              </w:rPr>
            </w:pPr>
            <w:r w:rsidRPr="00C13597">
              <w:rPr>
                <w:rFonts w:eastAsia="宋体"/>
                <w:sz w:val="21"/>
                <w:szCs w:val="21"/>
                <w:lang w:eastAsia="zh-CN"/>
              </w:rPr>
              <w:t>Characteristic</w:t>
            </w:r>
          </w:p>
        </w:tc>
        <w:tc>
          <w:tcPr>
            <w:tcW w:w="3673" w:type="dxa"/>
            <w:tcMar>
              <w:top w:w="0" w:type="dxa"/>
              <w:left w:w="108" w:type="dxa"/>
              <w:bottom w:w="0" w:type="dxa"/>
              <w:right w:w="108" w:type="dxa"/>
            </w:tcMar>
            <w:vAlign w:val="center"/>
          </w:tcPr>
          <w:p w14:paraId="5654EF91" w14:textId="77777777" w:rsidR="00FB1B9B" w:rsidRPr="00C13597" w:rsidRDefault="00FB1B9B" w:rsidP="00F20EFB">
            <w:pPr>
              <w:spacing w:after="0" w:line="264" w:lineRule="auto"/>
              <w:rPr>
                <w:rFonts w:eastAsia="宋体"/>
                <w:sz w:val="21"/>
                <w:szCs w:val="21"/>
                <w:lang w:eastAsia="zh-CN"/>
              </w:rPr>
            </w:pPr>
            <w:r w:rsidRPr="00C13597">
              <w:rPr>
                <w:rFonts w:eastAsia="宋体"/>
                <w:sz w:val="21"/>
                <w:szCs w:val="21"/>
                <w:lang w:eastAsia="zh-CN"/>
              </w:rPr>
              <w:t>Description</w:t>
            </w:r>
          </w:p>
        </w:tc>
      </w:tr>
      <w:tr w:rsidR="00FB1B9B" w:rsidRPr="00C13597" w14:paraId="2E79FA6B" w14:textId="77777777" w:rsidTr="00854DA7">
        <w:tc>
          <w:tcPr>
            <w:tcW w:w="2263" w:type="dxa"/>
            <w:vMerge w:val="restart"/>
            <w:tcMar>
              <w:top w:w="0" w:type="dxa"/>
              <w:left w:w="108" w:type="dxa"/>
              <w:bottom w:w="0" w:type="dxa"/>
              <w:right w:w="108" w:type="dxa"/>
            </w:tcMar>
            <w:vAlign w:val="center"/>
          </w:tcPr>
          <w:p w14:paraId="68FB8B67" w14:textId="1C141071" w:rsidR="00FB1B9B" w:rsidRPr="00C13597" w:rsidRDefault="007472A7" w:rsidP="00F20EFB">
            <w:pPr>
              <w:spacing w:after="0" w:line="264" w:lineRule="auto"/>
              <w:rPr>
                <w:rFonts w:eastAsia="宋体"/>
                <w:sz w:val="21"/>
                <w:szCs w:val="21"/>
                <w:lang w:eastAsia="zh-CN"/>
              </w:rPr>
            </w:pPr>
            <w:r>
              <w:rPr>
                <w:rFonts w:eastAsia="宋体"/>
                <w:sz w:val="21"/>
                <w:szCs w:val="21"/>
                <w:lang w:eastAsia="zh-CN"/>
              </w:rPr>
              <w:t>C</w:t>
            </w:r>
            <w:r>
              <w:rPr>
                <w:rFonts w:eastAsia="宋体" w:hint="eastAsia"/>
                <w:sz w:val="21"/>
                <w:szCs w:val="21"/>
                <w:lang w:eastAsia="zh-CN"/>
              </w:rPr>
              <w:t>ommand</w:t>
            </w:r>
          </w:p>
        </w:tc>
        <w:tc>
          <w:tcPr>
            <w:tcW w:w="3119" w:type="dxa"/>
            <w:tcMar>
              <w:top w:w="0" w:type="dxa"/>
              <w:left w:w="108" w:type="dxa"/>
              <w:bottom w:w="0" w:type="dxa"/>
              <w:right w:w="108" w:type="dxa"/>
            </w:tcMar>
            <w:vAlign w:val="center"/>
          </w:tcPr>
          <w:p w14:paraId="151FF032" w14:textId="77777777" w:rsidR="00FB1B9B" w:rsidRPr="00C13597" w:rsidRDefault="00FB1B9B" w:rsidP="00F20EFB">
            <w:pPr>
              <w:spacing w:after="0" w:line="264" w:lineRule="auto"/>
              <w:rPr>
                <w:rFonts w:eastAsia="宋体"/>
                <w:sz w:val="21"/>
                <w:szCs w:val="21"/>
                <w:lang w:eastAsia="zh-CN"/>
              </w:rPr>
            </w:pPr>
            <w:r w:rsidRPr="00C13597">
              <w:rPr>
                <w:rFonts w:eastAsia="宋体"/>
                <w:sz w:val="21"/>
                <w:szCs w:val="21"/>
                <w:lang w:eastAsia="zh-CN"/>
              </w:rPr>
              <w:t>Environment (of device)</w:t>
            </w:r>
          </w:p>
        </w:tc>
        <w:tc>
          <w:tcPr>
            <w:tcW w:w="3673" w:type="dxa"/>
            <w:tcMar>
              <w:top w:w="0" w:type="dxa"/>
              <w:left w:w="108" w:type="dxa"/>
              <w:bottom w:w="0" w:type="dxa"/>
              <w:right w:w="108" w:type="dxa"/>
            </w:tcMar>
            <w:vAlign w:val="center"/>
          </w:tcPr>
          <w:p w14:paraId="054E78B9" w14:textId="16053A2C" w:rsidR="00FB1B9B" w:rsidRPr="00C13597" w:rsidRDefault="00381ACE" w:rsidP="00F20EFB">
            <w:pPr>
              <w:spacing w:after="0" w:line="264" w:lineRule="auto"/>
              <w:rPr>
                <w:rFonts w:eastAsia="宋体"/>
                <w:sz w:val="21"/>
                <w:szCs w:val="21"/>
                <w:lang w:eastAsia="zh-CN"/>
              </w:rPr>
            </w:pPr>
            <w:r>
              <w:rPr>
                <w:rFonts w:eastAsia="宋体"/>
                <w:sz w:val="21"/>
                <w:szCs w:val="21"/>
                <w:lang w:eastAsia="zh-CN"/>
              </w:rPr>
              <w:t>Indoor and outdoor</w:t>
            </w:r>
          </w:p>
        </w:tc>
      </w:tr>
      <w:tr w:rsidR="00FB1B9B" w:rsidRPr="00C13597" w14:paraId="73214904" w14:textId="77777777" w:rsidTr="00854DA7">
        <w:tc>
          <w:tcPr>
            <w:tcW w:w="2263" w:type="dxa"/>
            <w:vMerge/>
            <w:vAlign w:val="center"/>
          </w:tcPr>
          <w:p w14:paraId="1888B0F7" w14:textId="77777777" w:rsidR="00FB1B9B" w:rsidRPr="00C13597" w:rsidRDefault="00FB1B9B" w:rsidP="00F20EFB">
            <w:pPr>
              <w:spacing w:after="0"/>
              <w:jc w:val="left"/>
              <w:rPr>
                <w:rFonts w:eastAsia="宋体"/>
                <w:sz w:val="21"/>
                <w:szCs w:val="21"/>
                <w:lang w:eastAsia="zh-CN"/>
              </w:rPr>
            </w:pPr>
          </w:p>
        </w:tc>
        <w:tc>
          <w:tcPr>
            <w:tcW w:w="3119" w:type="dxa"/>
            <w:tcMar>
              <w:top w:w="0" w:type="dxa"/>
              <w:left w:w="108" w:type="dxa"/>
              <w:bottom w:w="0" w:type="dxa"/>
              <w:right w:w="108" w:type="dxa"/>
            </w:tcMar>
            <w:vAlign w:val="center"/>
          </w:tcPr>
          <w:p w14:paraId="4EF9C241" w14:textId="77777777" w:rsidR="00FB1B9B" w:rsidRPr="00C13597" w:rsidRDefault="00FB1B9B" w:rsidP="00F20EFB">
            <w:pPr>
              <w:spacing w:after="0" w:line="264" w:lineRule="auto"/>
              <w:rPr>
                <w:rFonts w:eastAsia="宋体"/>
                <w:sz w:val="21"/>
                <w:szCs w:val="21"/>
                <w:lang w:eastAsia="zh-CN"/>
              </w:rPr>
            </w:pPr>
            <w:r w:rsidRPr="00C13597">
              <w:rPr>
                <w:rFonts w:eastAsia="宋体"/>
                <w:sz w:val="21"/>
                <w:szCs w:val="21"/>
                <w:lang w:eastAsia="zh-CN"/>
              </w:rPr>
              <w:t>Base</w:t>
            </w:r>
            <w:r>
              <w:rPr>
                <w:rFonts w:eastAsia="宋体"/>
                <w:sz w:val="21"/>
                <w:szCs w:val="21"/>
                <w:lang w:eastAsia="zh-CN"/>
              </w:rPr>
              <w:t xml:space="preserve"> </w:t>
            </w:r>
            <w:r w:rsidRPr="00C13597">
              <w:rPr>
                <w:rFonts w:eastAsia="宋体"/>
                <w:sz w:val="21"/>
                <w:szCs w:val="21"/>
                <w:lang w:eastAsia="zh-CN"/>
              </w:rPr>
              <w:t>station characteristic (if any)</w:t>
            </w:r>
          </w:p>
        </w:tc>
        <w:tc>
          <w:tcPr>
            <w:tcW w:w="3673" w:type="dxa"/>
            <w:tcMar>
              <w:top w:w="0" w:type="dxa"/>
              <w:left w:w="108" w:type="dxa"/>
              <w:bottom w:w="0" w:type="dxa"/>
              <w:right w:w="108" w:type="dxa"/>
            </w:tcMar>
            <w:vAlign w:val="center"/>
          </w:tcPr>
          <w:p w14:paraId="10A57010" w14:textId="3CF97A48" w:rsidR="00E268D1" w:rsidRDefault="00381ACE" w:rsidP="00F20EFB">
            <w:pPr>
              <w:spacing w:after="0" w:line="264" w:lineRule="auto"/>
              <w:rPr>
                <w:rFonts w:eastAsia="宋体"/>
                <w:sz w:val="21"/>
                <w:szCs w:val="21"/>
                <w:lang w:eastAsia="zh-CN"/>
              </w:rPr>
            </w:pPr>
            <w:r w:rsidRPr="000F3579">
              <w:rPr>
                <w:rFonts w:eastAsia="宋体"/>
                <w:sz w:val="21"/>
                <w:szCs w:val="21"/>
                <w:lang w:eastAsia="zh-CN"/>
              </w:rPr>
              <w:t>Macro/</w:t>
            </w:r>
            <w:r>
              <w:rPr>
                <w:rFonts w:eastAsia="宋体"/>
                <w:sz w:val="21"/>
                <w:szCs w:val="21"/>
                <w:lang w:eastAsia="zh-CN"/>
              </w:rPr>
              <w:t>M</w:t>
            </w:r>
            <w:r w:rsidRPr="000F3579">
              <w:rPr>
                <w:rFonts w:eastAsia="宋体"/>
                <w:sz w:val="21"/>
                <w:szCs w:val="21"/>
                <w:lang w:eastAsia="zh-CN"/>
              </w:rPr>
              <w:t>icro</w:t>
            </w:r>
            <w:r w:rsidR="00E268D1">
              <w:rPr>
                <w:rFonts w:eastAsia="宋体"/>
                <w:sz w:val="21"/>
                <w:szCs w:val="21"/>
                <w:lang w:eastAsia="zh-CN"/>
              </w:rPr>
              <w:t xml:space="preserve"> (for outdoor)</w:t>
            </w:r>
          </w:p>
          <w:p w14:paraId="5E9E1F3D" w14:textId="64760FD8" w:rsidR="00FB1B9B" w:rsidRPr="00C13597" w:rsidRDefault="00381ACE" w:rsidP="00F20EFB">
            <w:pPr>
              <w:spacing w:after="0" w:line="264" w:lineRule="auto"/>
              <w:rPr>
                <w:rFonts w:eastAsia="宋体"/>
                <w:sz w:val="21"/>
                <w:szCs w:val="21"/>
                <w:lang w:eastAsia="zh-CN"/>
              </w:rPr>
            </w:pPr>
            <w:r w:rsidRPr="000F3579">
              <w:rPr>
                <w:rFonts w:eastAsia="宋体"/>
                <w:sz w:val="21"/>
                <w:szCs w:val="21"/>
                <w:lang w:eastAsia="zh-CN"/>
              </w:rPr>
              <w:t>Pico</w:t>
            </w:r>
            <w:r w:rsidR="00E268D1">
              <w:rPr>
                <w:rFonts w:eastAsia="宋体"/>
                <w:sz w:val="21"/>
                <w:szCs w:val="21"/>
                <w:lang w:eastAsia="zh-CN"/>
              </w:rPr>
              <w:t xml:space="preserve"> (for indoor)</w:t>
            </w:r>
          </w:p>
        </w:tc>
      </w:tr>
      <w:tr w:rsidR="00FB1B9B" w:rsidRPr="00C13597" w14:paraId="5321CE12" w14:textId="77777777" w:rsidTr="00854DA7">
        <w:tc>
          <w:tcPr>
            <w:tcW w:w="2263" w:type="dxa"/>
            <w:vMerge/>
            <w:vAlign w:val="center"/>
          </w:tcPr>
          <w:p w14:paraId="5EFB00D5" w14:textId="77777777" w:rsidR="00FB1B9B" w:rsidRPr="00C13597" w:rsidRDefault="00FB1B9B" w:rsidP="00F20EFB">
            <w:pPr>
              <w:spacing w:after="0"/>
              <w:jc w:val="left"/>
              <w:rPr>
                <w:rFonts w:eastAsia="宋体"/>
                <w:sz w:val="21"/>
                <w:szCs w:val="21"/>
                <w:lang w:eastAsia="zh-CN"/>
              </w:rPr>
            </w:pPr>
          </w:p>
        </w:tc>
        <w:tc>
          <w:tcPr>
            <w:tcW w:w="3119" w:type="dxa"/>
            <w:tcMar>
              <w:top w:w="0" w:type="dxa"/>
              <w:left w:w="108" w:type="dxa"/>
              <w:bottom w:w="0" w:type="dxa"/>
              <w:right w:w="108" w:type="dxa"/>
            </w:tcMar>
            <w:vAlign w:val="center"/>
          </w:tcPr>
          <w:p w14:paraId="5E5BD840" w14:textId="77777777" w:rsidR="00FB1B9B" w:rsidRPr="00C13597" w:rsidRDefault="00FB1B9B" w:rsidP="00F20EFB">
            <w:pPr>
              <w:spacing w:after="0" w:line="264" w:lineRule="auto"/>
              <w:rPr>
                <w:rFonts w:eastAsia="宋体"/>
                <w:sz w:val="21"/>
                <w:szCs w:val="21"/>
                <w:lang w:eastAsia="zh-CN"/>
              </w:rPr>
            </w:pPr>
            <w:r w:rsidRPr="00C13597">
              <w:rPr>
                <w:rFonts w:eastAsia="宋体"/>
                <w:sz w:val="21"/>
                <w:szCs w:val="21"/>
                <w:lang w:eastAsia="zh-CN"/>
              </w:rPr>
              <w:t>Connectivity topology</w:t>
            </w:r>
          </w:p>
        </w:tc>
        <w:tc>
          <w:tcPr>
            <w:tcW w:w="3673" w:type="dxa"/>
            <w:tcMar>
              <w:top w:w="0" w:type="dxa"/>
              <w:left w:w="108" w:type="dxa"/>
              <w:bottom w:w="0" w:type="dxa"/>
              <w:right w:w="108" w:type="dxa"/>
            </w:tcMar>
            <w:vAlign w:val="center"/>
          </w:tcPr>
          <w:p w14:paraId="319B705A" w14:textId="77777777" w:rsidR="00FB1B9B" w:rsidRDefault="0062564A" w:rsidP="00F20EFB">
            <w:pPr>
              <w:spacing w:after="0" w:line="264" w:lineRule="auto"/>
              <w:rPr>
                <w:rFonts w:eastAsia="宋体"/>
                <w:sz w:val="21"/>
                <w:szCs w:val="21"/>
                <w:lang w:eastAsia="zh-CN"/>
              </w:rPr>
            </w:pPr>
            <w:r w:rsidRPr="00C96DBB">
              <w:rPr>
                <w:rFonts w:eastAsia="宋体"/>
                <w:sz w:val="21"/>
                <w:szCs w:val="21"/>
                <w:lang w:eastAsia="zh-CN"/>
              </w:rPr>
              <w:t xml:space="preserve">Topology </w:t>
            </w:r>
            <w:r>
              <w:rPr>
                <w:rFonts w:eastAsia="宋体"/>
                <w:sz w:val="21"/>
                <w:szCs w:val="21"/>
                <w:lang w:eastAsia="zh-CN"/>
              </w:rPr>
              <w:t>1</w:t>
            </w:r>
          </w:p>
          <w:p w14:paraId="0483E62C" w14:textId="514E4C81" w:rsidR="00E268D1" w:rsidRPr="00C13597" w:rsidRDefault="00E268D1" w:rsidP="00F20EFB">
            <w:pPr>
              <w:spacing w:after="0" w:line="264" w:lineRule="auto"/>
              <w:rPr>
                <w:rFonts w:eastAsia="宋体"/>
                <w:sz w:val="21"/>
                <w:szCs w:val="21"/>
                <w:lang w:eastAsia="zh-CN"/>
              </w:rPr>
            </w:pPr>
            <w:r w:rsidRPr="00C96DBB">
              <w:rPr>
                <w:rFonts w:eastAsia="宋体"/>
                <w:sz w:val="21"/>
                <w:szCs w:val="21"/>
                <w:lang w:eastAsia="zh-CN"/>
              </w:rPr>
              <w:t xml:space="preserve">Topology </w:t>
            </w:r>
            <w:r>
              <w:rPr>
                <w:rFonts w:eastAsia="宋体"/>
                <w:sz w:val="21"/>
                <w:szCs w:val="21"/>
                <w:lang w:eastAsia="zh-CN"/>
              </w:rPr>
              <w:t>2 with BS/UE as intermediated node</w:t>
            </w:r>
          </w:p>
        </w:tc>
      </w:tr>
      <w:tr w:rsidR="000F3579" w:rsidRPr="00C13597" w14:paraId="27B571F3" w14:textId="77777777" w:rsidTr="00854DA7">
        <w:tc>
          <w:tcPr>
            <w:tcW w:w="2263" w:type="dxa"/>
            <w:vMerge/>
            <w:vAlign w:val="center"/>
          </w:tcPr>
          <w:p w14:paraId="52EB6932" w14:textId="77777777" w:rsidR="000F3579" w:rsidRPr="00C13597" w:rsidRDefault="000F3579" w:rsidP="000F3579">
            <w:pPr>
              <w:spacing w:after="0"/>
              <w:jc w:val="left"/>
              <w:rPr>
                <w:rFonts w:eastAsia="宋体"/>
                <w:sz w:val="21"/>
                <w:szCs w:val="21"/>
                <w:lang w:eastAsia="zh-CN"/>
              </w:rPr>
            </w:pPr>
          </w:p>
        </w:tc>
        <w:tc>
          <w:tcPr>
            <w:tcW w:w="3119" w:type="dxa"/>
            <w:tcMar>
              <w:top w:w="0" w:type="dxa"/>
              <w:left w:w="108" w:type="dxa"/>
              <w:bottom w:w="0" w:type="dxa"/>
              <w:right w:w="108" w:type="dxa"/>
            </w:tcMar>
            <w:vAlign w:val="center"/>
          </w:tcPr>
          <w:p w14:paraId="2C2F8925" w14:textId="77777777" w:rsidR="000F3579" w:rsidRPr="00C13597" w:rsidRDefault="000F3579" w:rsidP="000F3579">
            <w:pPr>
              <w:spacing w:after="0" w:line="264" w:lineRule="auto"/>
              <w:rPr>
                <w:rFonts w:eastAsia="宋体"/>
                <w:sz w:val="21"/>
                <w:szCs w:val="21"/>
                <w:lang w:eastAsia="zh-CN"/>
              </w:rPr>
            </w:pPr>
            <w:r w:rsidRPr="00C13597">
              <w:rPr>
                <w:rFonts w:eastAsia="宋体"/>
                <w:sz w:val="21"/>
                <w:szCs w:val="21"/>
                <w:lang w:eastAsia="zh-CN"/>
              </w:rPr>
              <w:t>Spectrum</w:t>
            </w:r>
          </w:p>
        </w:tc>
        <w:tc>
          <w:tcPr>
            <w:tcW w:w="3673" w:type="dxa"/>
            <w:tcMar>
              <w:top w:w="0" w:type="dxa"/>
              <w:left w:w="108" w:type="dxa"/>
              <w:bottom w:w="0" w:type="dxa"/>
              <w:right w:w="108" w:type="dxa"/>
            </w:tcMar>
            <w:vAlign w:val="center"/>
          </w:tcPr>
          <w:p w14:paraId="36AD0C16" w14:textId="723A4E11" w:rsidR="000F3579" w:rsidRPr="00C13597" w:rsidRDefault="000F3579" w:rsidP="000F3579">
            <w:pPr>
              <w:spacing w:after="0" w:line="264" w:lineRule="auto"/>
              <w:rPr>
                <w:rFonts w:eastAsia="宋体"/>
                <w:sz w:val="21"/>
                <w:szCs w:val="21"/>
                <w:lang w:eastAsia="zh-CN"/>
              </w:rPr>
            </w:pPr>
            <w:r w:rsidRPr="002B74AF">
              <w:rPr>
                <w:rFonts w:eastAsia="宋体"/>
                <w:sz w:val="21"/>
                <w:szCs w:val="21"/>
                <w:lang w:eastAsia="zh-CN"/>
              </w:rPr>
              <w:t xml:space="preserve">licensed </w:t>
            </w:r>
            <w:r w:rsidR="00EC52B2">
              <w:rPr>
                <w:rFonts w:eastAsia="宋体"/>
                <w:sz w:val="21"/>
                <w:szCs w:val="21"/>
                <w:lang w:eastAsia="zh-CN"/>
              </w:rPr>
              <w:t xml:space="preserve">TDD/FDD </w:t>
            </w:r>
            <w:r w:rsidR="00EC52B2" w:rsidRPr="002B74AF">
              <w:rPr>
                <w:rFonts w:eastAsia="宋体"/>
                <w:sz w:val="21"/>
                <w:szCs w:val="21"/>
                <w:lang w:eastAsia="zh-CN"/>
              </w:rPr>
              <w:t>and unlicensed</w:t>
            </w:r>
            <w:r w:rsidR="00E268D1">
              <w:rPr>
                <w:rFonts w:eastAsia="宋体"/>
                <w:sz w:val="21"/>
                <w:szCs w:val="21"/>
                <w:lang w:eastAsia="zh-CN"/>
              </w:rPr>
              <w:t xml:space="preserve"> for indoor</w:t>
            </w:r>
          </w:p>
        </w:tc>
      </w:tr>
      <w:tr w:rsidR="000F3579" w:rsidRPr="00C13597" w14:paraId="32B0863D" w14:textId="77777777" w:rsidTr="00854DA7">
        <w:tc>
          <w:tcPr>
            <w:tcW w:w="2263" w:type="dxa"/>
            <w:vMerge/>
            <w:vAlign w:val="center"/>
          </w:tcPr>
          <w:p w14:paraId="76E13577" w14:textId="77777777" w:rsidR="000F3579" w:rsidRPr="00C13597" w:rsidRDefault="000F3579" w:rsidP="000F3579">
            <w:pPr>
              <w:spacing w:after="0"/>
              <w:jc w:val="left"/>
              <w:rPr>
                <w:rFonts w:eastAsia="宋体"/>
                <w:sz w:val="21"/>
                <w:szCs w:val="21"/>
                <w:lang w:eastAsia="zh-CN"/>
              </w:rPr>
            </w:pPr>
          </w:p>
        </w:tc>
        <w:tc>
          <w:tcPr>
            <w:tcW w:w="3119" w:type="dxa"/>
            <w:tcMar>
              <w:top w:w="0" w:type="dxa"/>
              <w:left w:w="108" w:type="dxa"/>
              <w:bottom w:w="0" w:type="dxa"/>
              <w:right w:w="108" w:type="dxa"/>
            </w:tcMar>
            <w:vAlign w:val="center"/>
          </w:tcPr>
          <w:p w14:paraId="38CD0D4B" w14:textId="77777777" w:rsidR="000F3579" w:rsidRPr="00C13597" w:rsidRDefault="000F3579" w:rsidP="000F3579">
            <w:pPr>
              <w:spacing w:after="0" w:line="264" w:lineRule="auto"/>
              <w:rPr>
                <w:rFonts w:eastAsia="宋体"/>
                <w:sz w:val="21"/>
                <w:szCs w:val="21"/>
                <w:lang w:eastAsia="zh-CN"/>
              </w:rPr>
            </w:pPr>
            <w:r w:rsidRPr="00C13597">
              <w:rPr>
                <w:rFonts w:eastAsia="宋体"/>
                <w:sz w:val="21"/>
                <w:szCs w:val="21"/>
                <w:lang w:eastAsia="zh-CN"/>
              </w:rPr>
              <w:t>Coexistence with existing 3GPP technologies</w:t>
            </w:r>
          </w:p>
        </w:tc>
        <w:tc>
          <w:tcPr>
            <w:tcW w:w="3673" w:type="dxa"/>
            <w:tcMar>
              <w:top w:w="0" w:type="dxa"/>
              <w:left w:w="108" w:type="dxa"/>
              <w:bottom w:w="0" w:type="dxa"/>
              <w:right w:w="108" w:type="dxa"/>
            </w:tcMar>
            <w:vAlign w:val="center"/>
          </w:tcPr>
          <w:p w14:paraId="2D83C1DA" w14:textId="1ED1D237" w:rsidR="000F3579" w:rsidRPr="00C13597" w:rsidRDefault="00D74636" w:rsidP="000F3579">
            <w:pPr>
              <w:spacing w:after="0" w:line="264" w:lineRule="auto"/>
              <w:rPr>
                <w:rFonts w:eastAsia="宋体"/>
                <w:sz w:val="21"/>
                <w:szCs w:val="21"/>
                <w:lang w:eastAsia="zh-CN"/>
              </w:rPr>
            </w:pPr>
            <w:r>
              <w:rPr>
                <w:rFonts w:eastAsia="宋体"/>
                <w:sz w:val="21"/>
                <w:szCs w:val="21"/>
                <w:lang w:eastAsia="zh-CN"/>
              </w:rPr>
              <w:t>Existing sites</w:t>
            </w:r>
          </w:p>
        </w:tc>
      </w:tr>
      <w:tr w:rsidR="00FB1B9B" w:rsidRPr="00C13597" w14:paraId="16421927" w14:textId="77777777" w:rsidTr="00854DA7">
        <w:tc>
          <w:tcPr>
            <w:tcW w:w="2263" w:type="dxa"/>
            <w:vMerge/>
            <w:vAlign w:val="center"/>
          </w:tcPr>
          <w:p w14:paraId="391A94EC" w14:textId="77777777" w:rsidR="00FB1B9B" w:rsidRPr="00C13597" w:rsidRDefault="00FB1B9B" w:rsidP="00F20EFB">
            <w:pPr>
              <w:spacing w:after="0"/>
              <w:jc w:val="left"/>
              <w:rPr>
                <w:rFonts w:eastAsia="宋体"/>
                <w:sz w:val="21"/>
                <w:szCs w:val="21"/>
                <w:lang w:eastAsia="zh-CN"/>
              </w:rPr>
            </w:pPr>
          </w:p>
        </w:tc>
        <w:tc>
          <w:tcPr>
            <w:tcW w:w="3119" w:type="dxa"/>
            <w:tcMar>
              <w:top w:w="0" w:type="dxa"/>
              <w:left w:w="108" w:type="dxa"/>
              <w:bottom w:w="0" w:type="dxa"/>
              <w:right w:w="108" w:type="dxa"/>
            </w:tcMar>
            <w:vAlign w:val="center"/>
          </w:tcPr>
          <w:p w14:paraId="4BCFF581" w14:textId="77777777" w:rsidR="00FB1B9B" w:rsidRPr="00C13597" w:rsidRDefault="00FB1B9B" w:rsidP="00F20EFB">
            <w:pPr>
              <w:spacing w:after="0" w:line="264" w:lineRule="auto"/>
              <w:rPr>
                <w:rFonts w:eastAsia="宋体"/>
                <w:sz w:val="21"/>
                <w:szCs w:val="21"/>
                <w:lang w:eastAsia="zh-CN"/>
              </w:rPr>
            </w:pPr>
            <w:r w:rsidRPr="00C13597">
              <w:rPr>
                <w:rFonts w:eastAsia="宋体"/>
                <w:sz w:val="21"/>
                <w:szCs w:val="21"/>
                <w:lang w:eastAsia="zh-CN"/>
              </w:rPr>
              <w:t>Traffic assumption</w:t>
            </w:r>
          </w:p>
        </w:tc>
        <w:tc>
          <w:tcPr>
            <w:tcW w:w="3673" w:type="dxa"/>
            <w:tcMar>
              <w:top w:w="0" w:type="dxa"/>
              <w:left w:w="108" w:type="dxa"/>
              <w:bottom w:w="0" w:type="dxa"/>
              <w:right w:w="108" w:type="dxa"/>
            </w:tcMar>
            <w:vAlign w:val="center"/>
          </w:tcPr>
          <w:p w14:paraId="040A328E" w14:textId="0B7ACB9A" w:rsidR="00FB1B9B" w:rsidRPr="00381ACE" w:rsidRDefault="00381ACE" w:rsidP="00F20EFB">
            <w:pPr>
              <w:spacing w:after="0" w:line="264" w:lineRule="auto"/>
              <w:rPr>
                <w:rFonts w:eastAsia="宋体"/>
                <w:sz w:val="21"/>
                <w:szCs w:val="21"/>
                <w:lang w:eastAsia="zh-CN"/>
              </w:rPr>
            </w:pPr>
            <w:r w:rsidRPr="002D7696">
              <w:rPr>
                <w:rFonts w:eastAsia="宋体"/>
                <w:sz w:val="21"/>
                <w:szCs w:val="21"/>
                <w:lang w:eastAsia="zh-CN"/>
              </w:rPr>
              <w:t>Device</w:t>
            </w:r>
            <w:r w:rsidR="004B274C">
              <w:rPr>
                <w:rFonts w:eastAsia="宋体"/>
                <w:sz w:val="21"/>
                <w:szCs w:val="21"/>
                <w:lang w:eastAsia="zh-CN"/>
              </w:rPr>
              <w:t>-</w:t>
            </w:r>
            <w:r w:rsidRPr="002D7696">
              <w:rPr>
                <w:rFonts w:eastAsia="宋体"/>
                <w:sz w:val="21"/>
                <w:szCs w:val="21"/>
                <w:lang w:eastAsia="zh-CN"/>
              </w:rPr>
              <w:t>terminated</w:t>
            </w:r>
            <w:r w:rsidR="00C66756">
              <w:rPr>
                <w:rFonts w:eastAsia="宋体"/>
                <w:sz w:val="21"/>
                <w:szCs w:val="21"/>
                <w:lang w:eastAsia="zh-CN"/>
              </w:rPr>
              <w:t xml:space="preserve"> </w:t>
            </w:r>
            <w:r w:rsidR="0071437C">
              <w:rPr>
                <w:rFonts w:eastAsia="宋体"/>
                <w:sz w:val="21"/>
                <w:szCs w:val="21"/>
                <w:lang w:eastAsia="zh-CN"/>
              </w:rPr>
              <w:t xml:space="preserve">command </w:t>
            </w:r>
          </w:p>
        </w:tc>
      </w:tr>
    </w:tbl>
    <w:p w14:paraId="79A27E35" w14:textId="4409367C" w:rsidR="000F2A96" w:rsidRDefault="000F2A96" w:rsidP="00854DA7">
      <w:pPr>
        <w:adjustRightInd w:val="0"/>
        <w:snapToGrid w:val="0"/>
        <w:spacing w:beforeLines="50" w:before="120" w:afterLines="50"/>
        <w:rPr>
          <w:b/>
          <w:bCs/>
          <w:iCs/>
        </w:rPr>
      </w:pPr>
    </w:p>
    <w:p w14:paraId="009CF3BF" w14:textId="1E8CFAE9" w:rsidR="00F11E8D" w:rsidRDefault="00C3692E">
      <w:pPr>
        <w:pStyle w:val="title1"/>
      </w:pPr>
      <w:r>
        <w:t xml:space="preserve">RAN </w:t>
      </w:r>
      <w:r w:rsidR="0028158C">
        <w:t>Design targets</w:t>
      </w:r>
    </w:p>
    <w:p w14:paraId="6B223592" w14:textId="7D31AAD5" w:rsidR="004C7520" w:rsidRPr="004C7520" w:rsidRDefault="00CF074F" w:rsidP="004C7520">
      <w:pPr>
        <w:pStyle w:val="afb"/>
        <w:adjustRightInd w:val="0"/>
        <w:snapToGrid w:val="0"/>
        <w:spacing w:beforeLines="50" w:before="120" w:beforeAutospacing="0" w:afterLines="50" w:after="120" w:line="257" w:lineRule="auto"/>
        <w:ind w:left="0"/>
        <w:contextualSpacing w:val="0"/>
        <w:jc w:val="both"/>
        <w:rPr>
          <w:rFonts w:ascii="Times New Roman" w:hAnsi="Times New Roman" w:cs="Times New Roman"/>
          <w:bCs/>
          <w:sz w:val="20"/>
          <w:szCs w:val="20"/>
        </w:rPr>
      </w:pPr>
      <w:r w:rsidRPr="004C7520">
        <w:rPr>
          <w:rFonts w:ascii="Times New Roman" w:eastAsiaTheme="minorEastAsia" w:hAnsi="Times New Roman" w:cs="Times New Roman"/>
          <w:bCs/>
          <w:iCs/>
          <w:sz w:val="20"/>
          <w:szCs w:val="20"/>
        </w:rPr>
        <w:t>According to SID, RAN should formulate RAN design target for the Ambient IoT use cases, and the requirements from SA1 can be taken into consideration.</w:t>
      </w:r>
      <w:r w:rsidR="004C7520" w:rsidRPr="004C7520">
        <w:rPr>
          <w:rFonts w:ascii="Times New Roman" w:eastAsiaTheme="minorEastAsia" w:hAnsi="Times New Roman" w:cs="Times New Roman"/>
          <w:bCs/>
          <w:iCs/>
          <w:sz w:val="20"/>
          <w:szCs w:val="20"/>
        </w:rPr>
        <w:t xml:space="preserve"> </w:t>
      </w:r>
      <w:r w:rsidR="004C7520" w:rsidRPr="004C7520">
        <w:rPr>
          <w:rFonts w:ascii="Times New Roman" w:hAnsi="Times New Roman" w:cs="Times New Roman"/>
          <w:bCs/>
          <w:sz w:val="20"/>
          <w:szCs w:val="20"/>
        </w:rPr>
        <w:t>In this section, we discuss the design targets for the use cases categorized in section 2.</w:t>
      </w:r>
    </w:p>
    <w:tbl>
      <w:tblPr>
        <w:tblStyle w:val="af2"/>
        <w:tblW w:w="0" w:type="auto"/>
        <w:tblLook w:val="04A0" w:firstRow="1" w:lastRow="0" w:firstColumn="1" w:lastColumn="0" w:noHBand="0" w:noVBand="1"/>
      </w:tblPr>
      <w:tblGrid>
        <w:gridCol w:w="9060"/>
      </w:tblGrid>
      <w:tr w:rsidR="00F11E8D" w14:paraId="1CADA1A3" w14:textId="77777777">
        <w:tc>
          <w:tcPr>
            <w:tcW w:w="9060" w:type="dxa"/>
          </w:tcPr>
          <w:p w14:paraId="41BC9371" w14:textId="77777777" w:rsidR="00F11E8D" w:rsidRDefault="0028158C">
            <w:pPr>
              <w:pStyle w:val="afb"/>
              <w:numPr>
                <w:ilvl w:val="1"/>
                <w:numId w:val="18"/>
              </w:numPr>
              <w:spacing w:after="120" w:line="256" w:lineRule="auto"/>
              <w:jc w:val="both"/>
              <w:rPr>
                <w:bCs/>
                <w:sz w:val="20"/>
                <w:szCs w:val="20"/>
              </w:rPr>
            </w:pPr>
            <w:r>
              <w:rPr>
                <w:rFonts w:hint="eastAsia"/>
                <w:bCs/>
                <w:sz w:val="20"/>
                <w:szCs w:val="20"/>
              </w:rPr>
              <w:t>F</w:t>
            </w:r>
            <w:r>
              <w:rPr>
                <w:bCs/>
                <w:sz w:val="20"/>
                <w:szCs w:val="20"/>
              </w:rPr>
              <w:t>ormulate a set of RAN design targets based on the identified deployment scenarios and their characteristics for the relevant use cases, at least including</w:t>
            </w:r>
          </w:p>
          <w:p w14:paraId="7A713C23" w14:textId="77777777" w:rsidR="00F11E8D" w:rsidRDefault="0028158C">
            <w:pPr>
              <w:pStyle w:val="afb"/>
              <w:numPr>
                <w:ilvl w:val="3"/>
                <w:numId w:val="18"/>
              </w:numPr>
              <w:spacing w:after="120" w:line="256" w:lineRule="auto"/>
              <w:jc w:val="both"/>
              <w:rPr>
                <w:bCs/>
                <w:sz w:val="20"/>
                <w:szCs w:val="20"/>
              </w:rPr>
            </w:pPr>
            <w:r>
              <w:rPr>
                <w:bCs/>
                <w:sz w:val="20"/>
                <w:szCs w:val="20"/>
              </w:rPr>
              <w:t>Power consumption</w:t>
            </w:r>
          </w:p>
          <w:p w14:paraId="651D0A64" w14:textId="77777777" w:rsidR="00F11E8D" w:rsidRDefault="0028158C">
            <w:pPr>
              <w:pStyle w:val="afb"/>
              <w:numPr>
                <w:ilvl w:val="3"/>
                <w:numId w:val="18"/>
              </w:numPr>
              <w:spacing w:after="120" w:line="256" w:lineRule="auto"/>
              <w:jc w:val="both"/>
              <w:rPr>
                <w:bCs/>
                <w:sz w:val="20"/>
                <w:szCs w:val="20"/>
              </w:rPr>
            </w:pPr>
            <w:r>
              <w:rPr>
                <w:bCs/>
                <w:sz w:val="20"/>
                <w:szCs w:val="20"/>
              </w:rPr>
              <w:t>Complexity</w:t>
            </w:r>
          </w:p>
          <w:p w14:paraId="26248BF3" w14:textId="77777777" w:rsidR="00F11E8D" w:rsidRDefault="0028158C">
            <w:pPr>
              <w:pStyle w:val="afb"/>
              <w:numPr>
                <w:ilvl w:val="3"/>
                <w:numId w:val="18"/>
              </w:numPr>
              <w:spacing w:after="120" w:line="256" w:lineRule="auto"/>
              <w:jc w:val="both"/>
              <w:rPr>
                <w:bCs/>
                <w:sz w:val="20"/>
                <w:szCs w:val="20"/>
              </w:rPr>
            </w:pPr>
            <w:r>
              <w:rPr>
                <w:bCs/>
                <w:sz w:val="20"/>
                <w:szCs w:val="20"/>
              </w:rPr>
              <w:t>Coverage</w:t>
            </w:r>
          </w:p>
          <w:p w14:paraId="6319B926" w14:textId="77777777" w:rsidR="00F11E8D" w:rsidRDefault="0028158C">
            <w:pPr>
              <w:pStyle w:val="afb"/>
              <w:numPr>
                <w:ilvl w:val="3"/>
                <w:numId w:val="18"/>
              </w:numPr>
              <w:spacing w:after="120" w:line="256" w:lineRule="auto"/>
              <w:jc w:val="both"/>
              <w:rPr>
                <w:bCs/>
                <w:sz w:val="20"/>
                <w:szCs w:val="20"/>
              </w:rPr>
            </w:pPr>
            <w:r>
              <w:rPr>
                <w:bCs/>
                <w:sz w:val="20"/>
                <w:szCs w:val="20"/>
              </w:rPr>
              <w:t>Data rate</w:t>
            </w:r>
          </w:p>
          <w:p w14:paraId="6CE0D8C5" w14:textId="77777777" w:rsidR="00F11E8D" w:rsidRDefault="0028158C">
            <w:pPr>
              <w:pStyle w:val="afb"/>
              <w:numPr>
                <w:ilvl w:val="3"/>
                <w:numId w:val="18"/>
              </w:numPr>
              <w:spacing w:after="120" w:line="256" w:lineRule="auto"/>
              <w:jc w:val="both"/>
              <w:rPr>
                <w:bCs/>
                <w:sz w:val="20"/>
                <w:szCs w:val="20"/>
              </w:rPr>
            </w:pPr>
            <w:r>
              <w:rPr>
                <w:bCs/>
                <w:sz w:val="20"/>
                <w:szCs w:val="20"/>
              </w:rPr>
              <w:t>Positioning accuracy</w:t>
            </w:r>
          </w:p>
          <w:p w14:paraId="08E8E1F9" w14:textId="77777777" w:rsidR="00F11E8D" w:rsidRDefault="0028158C">
            <w:pPr>
              <w:pStyle w:val="afb"/>
              <w:spacing w:after="120" w:line="256" w:lineRule="auto"/>
              <w:ind w:leftChars="160" w:left="320"/>
              <w:jc w:val="both"/>
              <w:rPr>
                <w:bCs/>
                <w:sz w:val="20"/>
                <w:szCs w:val="20"/>
              </w:rPr>
            </w:pPr>
            <w:r>
              <w:rPr>
                <w:rFonts w:hint="eastAsia"/>
                <w:bCs/>
                <w:sz w:val="20"/>
                <w:szCs w:val="20"/>
              </w:rPr>
              <w:t>N</w:t>
            </w:r>
            <w:r>
              <w:rPr>
                <w:bCs/>
                <w:sz w:val="20"/>
                <w:szCs w:val="20"/>
              </w:rPr>
              <w:t>OTE: The requirements from SA1 on the relevant use cases shall be taken into consideration.</w:t>
            </w:r>
          </w:p>
          <w:p w14:paraId="6931D037" w14:textId="77777777" w:rsidR="00F11E8D" w:rsidRDefault="0028158C">
            <w:pPr>
              <w:pStyle w:val="afb"/>
              <w:spacing w:after="120" w:line="256" w:lineRule="auto"/>
              <w:ind w:leftChars="160" w:left="320"/>
              <w:jc w:val="both"/>
              <w:rPr>
                <w:bCs/>
                <w:sz w:val="20"/>
                <w:szCs w:val="20"/>
              </w:rPr>
            </w:pPr>
            <w:r>
              <w:rPr>
                <w:rFonts w:hint="eastAsia"/>
                <w:bCs/>
                <w:sz w:val="20"/>
                <w:szCs w:val="20"/>
              </w:rPr>
              <w:t>N</w:t>
            </w:r>
            <w:r>
              <w:rPr>
                <w:bCs/>
                <w:sz w:val="20"/>
                <w:szCs w:val="20"/>
              </w:rPr>
              <w:t>OTE: The study shall aim to provide better coverage compared to existing non-3GPP technologies for the relevant use cases.</w:t>
            </w:r>
          </w:p>
          <w:p w14:paraId="370DC81D" w14:textId="77777777" w:rsidR="00F11E8D" w:rsidRDefault="0028158C">
            <w:pPr>
              <w:pStyle w:val="afb"/>
              <w:spacing w:after="120" w:line="256" w:lineRule="auto"/>
              <w:ind w:leftChars="160" w:left="320"/>
              <w:jc w:val="both"/>
              <w:rPr>
                <w:bCs/>
                <w:sz w:val="20"/>
                <w:szCs w:val="20"/>
              </w:rPr>
            </w:pPr>
            <w:r>
              <w:rPr>
                <w:bCs/>
                <w:sz w:val="20"/>
                <w:szCs w:val="20"/>
              </w:rPr>
              <w:t xml:space="preserve">NOTE: Other RAN design targets in relation to connection density, mobility, security, latency, reliability etc. may be discussed, if necessary for the relevant use cases. </w:t>
            </w:r>
          </w:p>
          <w:p w14:paraId="26C2DD39" w14:textId="77777777" w:rsidR="00F11E8D" w:rsidRDefault="0028158C">
            <w:pPr>
              <w:pStyle w:val="afb"/>
              <w:spacing w:after="120" w:line="256" w:lineRule="auto"/>
              <w:ind w:leftChars="160" w:left="320"/>
              <w:jc w:val="both"/>
              <w:rPr>
                <w:bCs/>
                <w:sz w:val="20"/>
                <w:szCs w:val="20"/>
              </w:rPr>
            </w:pPr>
            <w:r>
              <w:rPr>
                <w:bCs/>
                <w:sz w:val="20"/>
                <w:szCs w:val="20"/>
              </w:rPr>
              <w:t>NOTE: Detailed definitions of the RAN design targets should be discussed during the study.</w:t>
            </w:r>
          </w:p>
        </w:tc>
      </w:tr>
    </w:tbl>
    <w:p w14:paraId="24F501E3" w14:textId="422120F7" w:rsidR="000626A0" w:rsidRPr="00854DA7" w:rsidRDefault="000626A0" w:rsidP="00854DA7">
      <w:pPr>
        <w:pStyle w:val="afb"/>
        <w:numPr>
          <w:ilvl w:val="0"/>
          <w:numId w:val="40"/>
        </w:numPr>
        <w:adjustRightInd w:val="0"/>
        <w:snapToGrid w:val="0"/>
        <w:spacing w:beforeLines="50" w:before="120" w:beforeAutospacing="0" w:afterLines="50" w:after="120" w:line="257" w:lineRule="auto"/>
        <w:contextualSpacing w:val="0"/>
        <w:jc w:val="both"/>
        <w:rPr>
          <w:rFonts w:ascii="Times New Roman" w:eastAsiaTheme="minorEastAsia" w:hAnsi="Times New Roman" w:cs="Times New Roman"/>
          <w:b/>
          <w:bCs/>
          <w:iCs/>
          <w:sz w:val="20"/>
          <w:szCs w:val="20"/>
        </w:rPr>
      </w:pPr>
      <w:r w:rsidRPr="00854DA7">
        <w:rPr>
          <w:rFonts w:ascii="Times New Roman" w:eastAsiaTheme="minorEastAsia" w:hAnsi="Times New Roman" w:cs="Times New Roman"/>
          <w:b/>
          <w:bCs/>
          <w:iCs/>
          <w:sz w:val="20"/>
          <w:szCs w:val="20"/>
        </w:rPr>
        <w:t>Power consumption</w:t>
      </w:r>
    </w:p>
    <w:p w14:paraId="219F447E" w14:textId="4E2AF84D" w:rsidR="00EF4C03" w:rsidRDefault="00EF4C03">
      <w:pPr>
        <w:tabs>
          <w:tab w:val="left" w:pos="420"/>
        </w:tabs>
        <w:adjustRightInd w:val="0"/>
        <w:snapToGrid w:val="0"/>
        <w:spacing w:beforeLines="50" w:before="120" w:afterLines="50" w:line="240" w:lineRule="atLeast"/>
        <w:rPr>
          <w:rFonts w:eastAsia="等线"/>
          <w:kern w:val="2"/>
          <w:sz w:val="21"/>
          <w:szCs w:val="21"/>
          <w:lang w:eastAsia="zh-CN"/>
        </w:rPr>
      </w:pPr>
      <w:r>
        <w:rPr>
          <w:rFonts w:eastAsia="等线"/>
          <w:kern w:val="2"/>
          <w:sz w:val="21"/>
          <w:szCs w:val="21"/>
          <w:lang w:eastAsia="zh-CN"/>
        </w:rPr>
        <w:t xml:space="preserve">Three device types are defined in last meeting, due to different </w:t>
      </w:r>
      <w:r w:rsidR="008D650D">
        <w:rPr>
          <w:rFonts w:eastAsia="等线"/>
          <w:kern w:val="2"/>
          <w:sz w:val="21"/>
          <w:szCs w:val="21"/>
          <w:lang w:eastAsia="zh-CN"/>
        </w:rPr>
        <w:t xml:space="preserve">energy storage and signal generation capability, </w:t>
      </w:r>
      <w:r w:rsidR="00834765">
        <w:rPr>
          <w:rFonts w:eastAsia="等线"/>
          <w:kern w:val="2"/>
          <w:sz w:val="21"/>
          <w:szCs w:val="21"/>
          <w:lang w:eastAsia="zh-CN"/>
        </w:rPr>
        <w:t xml:space="preserve">and </w:t>
      </w:r>
      <w:r w:rsidR="008D650D">
        <w:rPr>
          <w:rFonts w:eastAsia="等线"/>
          <w:kern w:val="2"/>
          <w:sz w:val="21"/>
          <w:szCs w:val="21"/>
          <w:lang w:eastAsia="zh-CN"/>
        </w:rPr>
        <w:t>the</w:t>
      </w:r>
      <w:r w:rsidR="00834765">
        <w:rPr>
          <w:rFonts w:eastAsia="等线"/>
          <w:kern w:val="2"/>
          <w:sz w:val="21"/>
          <w:szCs w:val="21"/>
          <w:lang w:eastAsia="zh-CN"/>
        </w:rPr>
        <w:t xml:space="preserve"> corresponding</w:t>
      </w:r>
      <w:r w:rsidR="008D650D">
        <w:rPr>
          <w:rFonts w:eastAsia="等线"/>
          <w:kern w:val="2"/>
          <w:sz w:val="21"/>
          <w:szCs w:val="21"/>
          <w:lang w:eastAsia="zh-CN"/>
        </w:rPr>
        <w:t xml:space="preserve"> power consumption </w:t>
      </w:r>
      <w:r w:rsidR="00834765">
        <w:rPr>
          <w:rFonts w:eastAsia="等线"/>
          <w:kern w:val="2"/>
          <w:sz w:val="21"/>
          <w:szCs w:val="21"/>
          <w:lang w:eastAsia="zh-CN"/>
        </w:rPr>
        <w:t xml:space="preserve">are </w:t>
      </w:r>
      <w:r w:rsidR="008D650D">
        <w:rPr>
          <w:rFonts w:eastAsia="等线"/>
          <w:kern w:val="2"/>
          <w:sz w:val="21"/>
          <w:szCs w:val="21"/>
          <w:lang w:eastAsia="zh-CN"/>
        </w:rPr>
        <w:t xml:space="preserve">different. </w:t>
      </w:r>
    </w:p>
    <w:p w14:paraId="429270DF" w14:textId="06A303CE" w:rsidR="000626A0" w:rsidRPr="0015029A" w:rsidRDefault="000626A0" w:rsidP="00854DA7">
      <w:pPr>
        <w:tabs>
          <w:tab w:val="left" w:pos="420"/>
        </w:tabs>
        <w:adjustRightInd w:val="0"/>
        <w:snapToGrid w:val="0"/>
        <w:spacing w:beforeLines="50" w:before="120" w:afterLines="50" w:line="240" w:lineRule="atLeast"/>
        <w:rPr>
          <w:rFonts w:eastAsiaTheme="minorEastAsia"/>
          <w:szCs w:val="20"/>
        </w:rPr>
      </w:pPr>
      <w:r w:rsidRPr="00854DA7">
        <w:rPr>
          <w:rFonts w:eastAsia="等线"/>
          <w:kern w:val="2"/>
          <w:sz w:val="21"/>
          <w:szCs w:val="21"/>
          <w:lang w:eastAsia="zh-CN"/>
        </w:rPr>
        <w:t>Device A</w:t>
      </w:r>
      <w:r w:rsidR="00DD0384">
        <w:rPr>
          <w:rFonts w:eastAsia="等线"/>
          <w:kern w:val="2"/>
          <w:sz w:val="21"/>
          <w:szCs w:val="21"/>
          <w:lang w:eastAsia="zh-CN"/>
        </w:rPr>
        <w:t>: it</w:t>
      </w:r>
      <w:r w:rsidR="007B2093">
        <w:rPr>
          <w:szCs w:val="20"/>
        </w:rPr>
        <w:t>is similar</w:t>
      </w:r>
      <w:r w:rsidR="007B2093" w:rsidRPr="001A4C49">
        <w:rPr>
          <w:szCs w:val="20"/>
        </w:rPr>
        <w:t xml:space="preserve"> </w:t>
      </w:r>
      <w:r w:rsidRPr="001A4C49">
        <w:rPr>
          <w:szCs w:val="20"/>
        </w:rPr>
        <w:t xml:space="preserve">to passive </w:t>
      </w:r>
      <w:r w:rsidRPr="001A4C49">
        <w:rPr>
          <w:rFonts w:eastAsiaTheme="minorEastAsia"/>
          <w:szCs w:val="20"/>
        </w:rPr>
        <w:t xml:space="preserve">tags in RFID, this type of device </w:t>
      </w:r>
      <w:r w:rsidRPr="001A4C49">
        <w:rPr>
          <w:szCs w:val="20"/>
        </w:rPr>
        <w:t>can only be powered by RF signals from</w:t>
      </w:r>
      <w:r w:rsidRPr="00843541">
        <w:rPr>
          <w:szCs w:val="20"/>
        </w:rPr>
        <w:t xml:space="preserve"> </w:t>
      </w:r>
      <w:r w:rsidR="000D7090">
        <w:rPr>
          <w:szCs w:val="20"/>
        </w:rPr>
        <w:t>reader</w:t>
      </w:r>
      <w:r w:rsidR="00DD0384">
        <w:rPr>
          <w:szCs w:val="20"/>
        </w:rPr>
        <w:t xml:space="preserve"> and communicates with reader via energy backscattering</w:t>
      </w:r>
      <w:r w:rsidRPr="001A4C49">
        <w:rPr>
          <w:szCs w:val="20"/>
        </w:rPr>
        <w:t xml:space="preserve">. There is no energy storage in passive device, </w:t>
      </w:r>
      <w:r w:rsidR="00FF76CE">
        <w:rPr>
          <w:szCs w:val="20"/>
        </w:rPr>
        <w:t xml:space="preserve">and </w:t>
      </w:r>
      <w:r w:rsidRPr="001A4C49">
        <w:rPr>
          <w:szCs w:val="20"/>
        </w:rPr>
        <w:t>the device is quickly de-energized without illuminating by the RF signal.</w:t>
      </w:r>
      <w:r w:rsidRPr="00843541">
        <w:rPr>
          <w:szCs w:val="20"/>
        </w:rPr>
        <w:t xml:space="preserve"> According to</w:t>
      </w:r>
      <w:r w:rsidRPr="00397201">
        <w:rPr>
          <w:szCs w:val="20"/>
        </w:rPr>
        <w:t xml:space="preserve"> </w:t>
      </w:r>
      <w:r w:rsidR="00BB4832">
        <w:rPr>
          <w:szCs w:val="20"/>
        </w:rPr>
        <w:fldChar w:fldCharType="begin"/>
      </w:r>
      <w:r w:rsidR="00BB4832">
        <w:rPr>
          <w:szCs w:val="20"/>
        </w:rPr>
        <w:instrText xml:space="preserve"> REF _Ref129560082 \r \h </w:instrText>
      </w:r>
      <w:r w:rsidR="00BB4832">
        <w:rPr>
          <w:szCs w:val="20"/>
        </w:rPr>
      </w:r>
      <w:r w:rsidR="00BB4832">
        <w:rPr>
          <w:szCs w:val="20"/>
        </w:rPr>
        <w:fldChar w:fldCharType="separate"/>
      </w:r>
      <w:r w:rsidR="00BB4832">
        <w:rPr>
          <w:szCs w:val="20"/>
        </w:rPr>
        <w:t>[4]</w:t>
      </w:r>
      <w:r w:rsidR="00BB4832">
        <w:rPr>
          <w:szCs w:val="20"/>
        </w:rPr>
        <w:fldChar w:fldCharType="end"/>
      </w:r>
      <w:r w:rsidR="00BD0BE2">
        <w:rPr>
          <w:szCs w:val="20"/>
        </w:rPr>
        <w:fldChar w:fldCharType="begin"/>
      </w:r>
      <w:r w:rsidR="00BD0BE2">
        <w:rPr>
          <w:szCs w:val="20"/>
        </w:rPr>
        <w:instrText xml:space="preserve"> REF _Ref129616087 \r \h </w:instrText>
      </w:r>
      <w:r w:rsidR="00BD0BE2">
        <w:rPr>
          <w:szCs w:val="20"/>
        </w:rPr>
      </w:r>
      <w:r w:rsidR="00BD0BE2">
        <w:rPr>
          <w:szCs w:val="20"/>
        </w:rPr>
        <w:fldChar w:fldCharType="separate"/>
      </w:r>
      <w:r w:rsidR="00BD0BE2">
        <w:rPr>
          <w:szCs w:val="20"/>
        </w:rPr>
        <w:t>[5]</w:t>
      </w:r>
      <w:r w:rsidR="00BD0BE2">
        <w:rPr>
          <w:szCs w:val="20"/>
        </w:rPr>
        <w:fldChar w:fldCharType="end"/>
      </w:r>
      <w:r w:rsidRPr="0015029A">
        <w:rPr>
          <w:szCs w:val="20"/>
        </w:rPr>
        <w:t xml:space="preserve">, the power consumption of </w:t>
      </w:r>
      <w:r w:rsidR="00FF76CE">
        <w:rPr>
          <w:szCs w:val="20"/>
        </w:rPr>
        <w:t>this type of</w:t>
      </w:r>
      <w:r w:rsidR="00FF76CE" w:rsidRPr="0015029A">
        <w:rPr>
          <w:szCs w:val="20"/>
        </w:rPr>
        <w:t xml:space="preserve"> </w:t>
      </w:r>
      <w:r w:rsidRPr="0015029A">
        <w:rPr>
          <w:szCs w:val="20"/>
        </w:rPr>
        <w:t xml:space="preserve">device is </w:t>
      </w:r>
      <w:r w:rsidR="00EC6FD9">
        <w:rPr>
          <w:szCs w:val="20"/>
        </w:rPr>
        <w:t>a few</w:t>
      </w:r>
      <w:r w:rsidR="00EC6FD9" w:rsidRPr="0015029A">
        <w:rPr>
          <w:szCs w:val="20"/>
        </w:rPr>
        <w:t xml:space="preserve"> </w:t>
      </w:r>
      <w:proofErr w:type="spellStart"/>
      <w:r w:rsidRPr="0015029A">
        <w:rPr>
          <w:szCs w:val="20"/>
        </w:rPr>
        <w:t>uw</w:t>
      </w:r>
      <w:proofErr w:type="spellEnd"/>
      <w:r w:rsidRPr="0015029A">
        <w:rPr>
          <w:szCs w:val="20"/>
        </w:rPr>
        <w:t xml:space="preserve"> level.</w:t>
      </w:r>
    </w:p>
    <w:p w14:paraId="0700E1D3" w14:textId="3DB07507" w:rsidR="000626A0" w:rsidRPr="00397201" w:rsidRDefault="000626A0" w:rsidP="00854DA7">
      <w:pPr>
        <w:tabs>
          <w:tab w:val="left" w:pos="420"/>
        </w:tabs>
        <w:adjustRightInd w:val="0"/>
        <w:snapToGrid w:val="0"/>
        <w:spacing w:beforeLines="50" w:before="120" w:afterLines="50"/>
        <w:rPr>
          <w:szCs w:val="20"/>
        </w:rPr>
      </w:pPr>
      <w:r w:rsidRPr="00854DA7">
        <w:rPr>
          <w:rFonts w:eastAsia="等线"/>
          <w:kern w:val="2"/>
          <w:sz w:val="21"/>
          <w:szCs w:val="21"/>
          <w:lang w:eastAsia="zh-CN"/>
        </w:rPr>
        <w:t xml:space="preserve">Device </w:t>
      </w:r>
      <w:r w:rsidRPr="001A4C49">
        <w:rPr>
          <w:rFonts w:eastAsia="等线"/>
          <w:szCs w:val="21"/>
        </w:rPr>
        <w:t>B</w:t>
      </w:r>
      <w:r w:rsidRPr="00854DA7">
        <w:rPr>
          <w:rFonts w:eastAsia="等线"/>
          <w:kern w:val="2"/>
          <w:sz w:val="21"/>
          <w:szCs w:val="21"/>
          <w:lang w:eastAsia="zh-CN"/>
        </w:rPr>
        <w:t>:</w:t>
      </w:r>
      <w:r w:rsidRPr="001A4C49">
        <w:rPr>
          <w:szCs w:val="20"/>
        </w:rPr>
        <w:t xml:space="preserve"> </w:t>
      </w:r>
      <w:r w:rsidR="00FF76CE">
        <w:rPr>
          <w:szCs w:val="20"/>
        </w:rPr>
        <w:t xml:space="preserve">Similar to device A, </w:t>
      </w:r>
      <w:r w:rsidRPr="001A4C49">
        <w:rPr>
          <w:szCs w:val="20"/>
        </w:rPr>
        <w:t xml:space="preserve">it also </w:t>
      </w:r>
      <w:r w:rsidR="00FF76CE">
        <w:rPr>
          <w:szCs w:val="20"/>
        </w:rPr>
        <w:t>relies on</w:t>
      </w:r>
      <w:r w:rsidRPr="001A4C49">
        <w:rPr>
          <w:szCs w:val="20"/>
        </w:rPr>
        <w:t xml:space="preserve"> energy backscattering. The RF signal transmission from reader is still needed. Depending on the energy storage capability</w:t>
      </w:r>
      <w:r w:rsidRPr="00843541">
        <w:rPr>
          <w:szCs w:val="20"/>
        </w:rPr>
        <w:t>, the</w:t>
      </w:r>
      <w:r w:rsidRPr="00397201">
        <w:rPr>
          <w:szCs w:val="20"/>
        </w:rPr>
        <w:t xml:space="preserve"> power consumption </w:t>
      </w:r>
      <w:r w:rsidR="00C86ED8">
        <w:rPr>
          <w:szCs w:val="20"/>
        </w:rPr>
        <w:t>varies</w:t>
      </w:r>
    </w:p>
    <w:p w14:paraId="47E401B7" w14:textId="0094E824" w:rsidR="000626A0" w:rsidRPr="00854DA7" w:rsidRDefault="000626A0" w:rsidP="000626A0">
      <w:pPr>
        <w:pStyle w:val="af6"/>
        <w:numPr>
          <w:ilvl w:val="1"/>
          <w:numId w:val="21"/>
        </w:numPr>
        <w:tabs>
          <w:tab w:val="left" w:pos="420"/>
        </w:tabs>
        <w:adjustRightInd w:val="0"/>
        <w:snapToGrid w:val="0"/>
        <w:spacing w:beforeLines="50" w:before="120" w:afterLines="50"/>
        <w:ind w:firstLineChars="0"/>
        <w:rPr>
          <w:rFonts w:ascii="Times New Roman" w:hAnsi="Times New Roman"/>
          <w:sz w:val="20"/>
          <w:szCs w:val="20"/>
        </w:rPr>
      </w:pPr>
      <w:r w:rsidRPr="00854DA7">
        <w:rPr>
          <w:rFonts w:ascii="Times New Roman" w:hAnsi="Times New Roman"/>
          <w:sz w:val="20"/>
          <w:szCs w:val="20"/>
        </w:rPr>
        <w:t>For device B with low energy storage capability, the energy source may also come from RF signal. the power consumption can be ~10uw level</w:t>
      </w:r>
      <w:r w:rsidR="00BD0BE2">
        <w:rPr>
          <w:rFonts w:ascii="Times New Roman" w:hAnsi="Times New Roman"/>
          <w:sz w:val="20"/>
          <w:szCs w:val="20"/>
        </w:rPr>
        <w:fldChar w:fldCharType="begin"/>
      </w:r>
      <w:r w:rsidR="00BD0BE2">
        <w:rPr>
          <w:rFonts w:ascii="Times New Roman" w:hAnsi="Times New Roman"/>
          <w:sz w:val="20"/>
          <w:szCs w:val="20"/>
        </w:rPr>
        <w:instrText xml:space="preserve"> REF _Ref129616111 \r \h </w:instrText>
      </w:r>
      <w:r w:rsidR="00BD0BE2">
        <w:rPr>
          <w:rFonts w:ascii="Times New Roman" w:hAnsi="Times New Roman"/>
          <w:sz w:val="20"/>
          <w:szCs w:val="20"/>
        </w:rPr>
      </w:r>
      <w:r w:rsidR="00BD0BE2">
        <w:rPr>
          <w:rFonts w:ascii="Times New Roman" w:hAnsi="Times New Roman"/>
          <w:sz w:val="20"/>
          <w:szCs w:val="20"/>
        </w:rPr>
        <w:fldChar w:fldCharType="separate"/>
      </w:r>
      <w:r w:rsidR="00BD0BE2">
        <w:rPr>
          <w:rFonts w:ascii="Times New Roman" w:hAnsi="Times New Roman"/>
          <w:sz w:val="20"/>
          <w:szCs w:val="20"/>
        </w:rPr>
        <w:t>[6]</w:t>
      </w:r>
      <w:r w:rsidR="00BD0BE2">
        <w:rPr>
          <w:rFonts w:ascii="Times New Roman" w:hAnsi="Times New Roman"/>
          <w:sz w:val="20"/>
          <w:szCs w:val="20"/>
        </w:rPr>
        <w:fldChar w:fldCharType="end"/>
      </w:r>
      <w:r w:rsidRPr="00854DA7">
        <w:rPr>
          <w:rFonts w:ascii="Times New Roman" w:hAnsi="Times New Roman"/>
          <w:sz w:val="20"/>
          <w:szCs w:val="20"/>
        </w:rPr>
        <w:t>.</w:t>
      </w:r>
    </w:p>
    <w:p w14:paraId="1122ADD0" w14:textId="19E1D702" w:rsidR="000626A0" w:rsidRPr="00617434" w:rsidRDefault="000626A0" w:rsidP="000626A0">
      <w:pPr>
        <w:pStyle w:val="af6"/>
        <w:numPr>
          <w:ilvl w:val="1"/>
          <w:numId w:val="21"/>
        </w:numPr>
        <w:tabs>
          <w:tab w:val="left" w:pos="420"/>
        </w:tabs>
        <w:adjustRightInd w:val="0"/>
        <w:snapToGrid w:val="0"/>
        <w:spacing w:beforeLines="50" w:before="120" w:afterLines="50"/>
        <w:ind w:firstLineChars="0"/>
        <w:rPr>
          <w:rFonts w:ascii="Times New Roman" w:hAnsi="Times New Roman"/>
          <w:sz w:val="20"/>
          <w:szCs w:val="20"/>
        </w:rPr>
      </w:pPr>
      <w:r w:rsidRPr="00854DA7">
        <w:rPr>
          <w:rFonts w:ascii="Times New Roman" w:hAnsi="Times New Roman"/>
          <w:sz w:val="20"/>
          <w:szCs w:val="20"/>
        </w:rPr>
        <w:t>For device B with high energy storage capability,</w:t>
      </w:r>
      <w:r w:rsidRPr="00617434">
        <w:rPr>
          <w:rFonts w:ascii="Times New Roman" w:hAnsi="Times New Roman"/>
          <w:sz w:val="20"/>
          <w:szCs w:val="20"/>
        </w:rPr>
        <w:t xml:space="preserve"> where the energy may harvest from ambient, e.g., solar, </w:t>
      </w:r>
      <w:proofErr w:type="spellStart"/>
      <w:r w:rsidR="004445F8" w:rsidRPr="00617434">
        <w:rPr>
          <w:rFonts w:ascii="Times New Roman" w:hAnsi="Times New Roman"/>
          <w:sz w:val="20"/>
          <w:szCs w:val="20"/>
        </w:rPr>
        <w:t>vibra</w:t>
      </w:r>
      <w:proofErr w:type="spellEnd"/>
      <w:r w:rsidRPr="00617434">
        <w:rPr>
          <w:rFonts w:ascii="Times New Roman" w:hAnsi="Times New Roman"/>
          <w:sz w:val="20"/>
          <w:szCs w:val="20"/>
        </w:rPr>
        <w:t xml:space="preserve">. Thus, higher power can be supplied to achieve better communication performance, i.e. range or data rate. For example, the modulated signal from the semi-passive device can be boosted through reflection amplifier. As shown in </w:t>
      </w:r>
      <w:r w:rsidRPr="00617434">
        <w:rPr>
          <w:rFonts w:ascii="Times New Roman" w:hAnsi="Times New Roman"/>
          <w:sz w:val="20"/>
          <w:szCs w:val="20"/>
        </w:rPr>
        <w:fldChar w:fldCharType="begin"/>
      </w:r>
      <w:r w:rsidRPr="00617434">
        <w:rPr>
          <w:rFonts w:ascii="Times New Roman" w:hAnsi="Times New Roman"/>
          <w:sz w:val="20"/>
          <w:szCs w:val="20"/>
        </w:rPr>
        <w:instrText xml:space="preserve"> REF _Ref120723177 \r \h  \* MERGEFORMAT </w:instrText>
      </w:r>
      <w:r w:rsidRPr="00617434">
        <w:rPr>
          <w:rFonts w:ascii="Times New Roman" w:hAnsi="Times New Roman"/>
          <w:sz w:val="20"/>
          <w:szCs w:val="20"/>
        </w:rPr>
      </w:r>
      <w:r w:rsidRPr="00617434">
        <w:rPr>
          <w:rFonts w:ascii="Times New Roman" w:hAnsi="Times New Roman"/>
          <w:sz w:val="20"/>
          <w:szCs w:val="20"/>
        </w:rPr>
        <w:fldChar w:fldCharType="separate"/>
      </w:r>
      <w:r w:rsidR="00045F30">
        <w:rPr>
          <w:rFonts w:ascii="Times New Roman" w:hAnsi="Times New Roman"/>
          <w:sz w:val="20"/>
          <w:szCs w:val="20"/>
        </w:rPr>
        <w:t>[7]</w:t>
      </w:r>
      <w:r w:rsidRPr="00617434">
        <w:rPr>
          <w:rFonts w:ascii="Times New Roman" w:hAnsi="Times New Roman"/>
          <w:sz w:val="20"/>
          <w:szCs w:val="20"/>
        </w:rPr>
        <w:fldChar w:fldCharType="end"/>
      </w:r>
      <w:r w:rsidRPr="00617434">
        <w:rPr>
          <w:rFonts w:ascii="Times New Roman" w:hAnsi="Times New Roman"/>
          <w:sz w:val="20"/>
          <w:szCs w:val="20"/>
        </w:rPr>
        <w:t xml:space="preserve">, power consumption of a semi-passive device is typically </w:t>
      </w:r>
      <w:r w:rsidRPr="00854DA7">
        <w:rPr>
          <w:rFonts w:ascii="Times New Roman" w:hAnsi="Times New Roman"/>
          <w:sz w:val="20"/>
          <w:szCs w:val="20"/>
        </w:rPr>
        <w:t xml:space="preserve">a few </w:t>
      </w:r>
      <w:r w:rsidR="002C5E31" w:rsidRPr="00854DA7">
        <w:rPr>
          <w:rFonts w:ascii="Times New Roman" w:hAnsi="Times New Roman"/>
          <w:sz w:val="20"/>
          <w:szCs w:val="20"/>
        </w:rPr>
        <w:t>hundred</w:t>
      </w:r>
      <w:r w:rsidRPr="00854DA7">
        <w:rPr>
          <w:rFonts w:ascii="Times New Roman" w:hAnsi="Times New Roman"/>
          <w:sz w:val="20"/>
          <w:szCs w:val="20"/>
        </w:rPr>
        <w:t xml:space="preserve"> </w:t>
      </w:r>
      <w:proofErr w:type="spellStart"/>
      <w:r w:rsidRPr="00854DA7">
        <w:rPr>
          <w:rFonts w:ascii="Times New Roman" w:hAnsi="Times New Roman"/>
          <w:sz w:val="20"/>
          <w:szCs w:val="20"/>
        </w:rPr>
        <w:t>uw</w:t>
      </w:r>
      <w:proofErr w:type="spellEnd"/>
      <w:r w:rsidRPr="00854DA7">
        <w:rPr>
          <w:rFonts w:ascii="Times New Roman" w:hAnsi="Times New Roman"/>
          <w:sz w:val="20"/>
          <w:szCs w:val="20"/>
        </w:rPr>
        <w:t xml:space="preserve">. </w:t>
      </w:r>
    </w:p>
    <w:p w14:paraId="7A72C05A" w14:textId="53D4ABD2" w:rsidR="000626A0" w:rsidRPr="00617434" w:rsidRDefault="000626A0" w:rsidP="00854DA7">
      <w:pPr>
        <w:tabs>
          <w:tab w:val="left" w:pos="420"/>
        </w:tabs>
        <w:adjustRightInd w:val="0"/>
        <w:snapToGrid w:val="0"/>
        <w:spacing w:beforeLines="50" w:before="120" w:afterLines="50"/>
        <w:rPr>
          <w:szCs w:val="20"/>
        </w:rPr>
      </w:pPr>
      <w:r w:rsidRPr="00617434">
        <w:rPr>
          <w:szCs w:val="20"/>
        </w:rPr>
        <w:t xml:space="preserve">Device C: Active device can generate RF signal and transmit modulated signals </w:t>
      </w:r>
      <w:r w:rsidR="00515A4D">
        <w:rPr>
          <w:szCs w:val="20"/>
        </w:rPr>
        <w:t>independent</w:t>
      </w:r>
      <w:r w:rsidR="00515A4D" w:rsidRPr="00617434">
        <w:rPr>
          <w:szCs w:val="20"/>
        </w:rPr>
        <w:t>ly</w:t>
      </w:r>
      <w:r w:rsidR="00515A4D">
        <w:rPr>
          <w:szCs w:val="20"/>
        </w:rPr>
        <w:t xml:space="preserve"> without relying on energy backscattering</w:t>
      </w:r>
      <w:r w:rsidRPr="00617434">
        <w:rPr>
          <w:szCs w:val="20"/>
        </w:rPr>
        <w:t xml:space="preserve">. </w:t>
      </w:r>
      <w:r w:rsidR="0086313C" w:rsidRPr="00617434">
        <w:rPr>
          <w:szCs w:val="20"/>
        </w:rPr>
        <w:t xml:space="preserve">To achieve low power consumption, both RFFE and baseband circuit </w:t>
      </w:r>
      <w:r w:rsidR="00515A4D">
        <w:rPr>
          <w:szCs w:val="20"/>
        </w:rPr>
        <w:t xml:space="preserve">can be </w:t>
      </w:r>
      <w:r w:rsidR="00FB5F56">
        <w:rPr>
          <w:szCs w:val="20"/>
        </w:rPr>
        <w:t>reduced</w:t>
      </w:r>
      <w:r w:rsidR="000F438B" w:rsidRPr="00617434">
        <w:rPr>
          <w:szCs w:val="20"/>
        </w:rPr>
        <w:t xml:space="preserve"> by </w:t>
      </w:r>
      <w:r w:rsidR="00FB5F56">
        <w:rPr>
          <w:szCs w:val="20"/>
        </w:rPr>
        <w:t xml:space="preserve">using </w:t>
      </w:r>
      <w:r w:rsidR="000F438B" w:rsidRPr="00617434">
        <w:rPr>
          <w:szCs w:val="20"/>
        </w:rPr>
        <w:t xml:space="preserve">less </w:t>
      </w:r>
      <w:r w:rsidR="00617434" w:rsidRPr="00617434">
        <w:rPr>
          <w:szCs w:val="20"/>
        </w:rPr>
        <w:t>power-hungry</w:t>
      </w:r>
      <w:r w:rsidR="000F438B" w:rsidRPr="00617434">
        <w:rPr>
          <w:szCs w:val="20"/>
        </w:rPr>
        <w:t xml:space="preserve"> components</w:t>
      </w:r>
      <w:r w:rsidR="0086313C" w:rsidRPr="00617434">
        <w:rPr>
          <w:szCs w:val="20"/>
        </w:rPr>
        <w:t>. And t</w:t>
      </w:r>
      <w:r w:rsidRPr="00617434">
        <w:rPr>
          <w:szCs w:val="20"/>
        </w:rPr>
        <w:t xml:space="preserve">he power consumption could be in the range </w:t>
      </w:r>
      <w:r w:rsidRPr="00854DA7">
        <w:rPr>
          <w:szCs w:val="20"/>
        </w:rPr>
        <w:t xml:space="preserve">of 300uw-700uw </w:t>
      </w:r>
      <w:r w:rsidRPr="00854DA7">
        <w:rPr>
          <w:szCs w:val="20"/>
        </w:rPr>
        <w:fldChar w:fldCharType="begin"/>
      </w:r>
      <w:r w:rsidRPr="00854DA7">
        <w:rPr>
          <w:szCs w:val="20"/>
        </w:rPr>
        <w:instrText xml:space="preserve"> REF _Ref120728867 \r \h  \* MERGEFORMAT </w:instrText>
      </w:r>
      <w:r w:rsidRPr="00854DA7">
        <w:rPr>
          <w:szCs w:val="20"/>
        </w:rPr>
      </w:r>
      <w:r w:rsidRPr="00854DA7">
        <w:rPr>
          <w:szCs w:val="20"/>
        </w:rPr>
        <w:fldChar w:fldCharType="separate"/>
      </w:r>
      <w:r w:rsidR="00045F30">
        <w:rPr>
          <w:szCs w:val="20"/>
        </w:rPr>
        <w:t>[8]</w:t>
      </w:r>
      <w:r w:rsidRPr="00854DA7">
        <w:rPr>
          <w:szCs w:val="20"/>
        </w:rPr>
        <w:fldChar w:fldCharType="end"/>
      </w:r>
      <w:r w:rsidRPr="00854DA7" w:rsidDel="00FE479D">
        <w:rPr>
          <w:szCs w:val="20"/>
        </w:rPr>
        <w:t xml:space="preserve"> </w:t>
      </w:r>
      <w:r w:rsidRPr="00854DA7">
        <w:rPr>
          <w:szCs w:val="20"/>
        </w:rPr>
        <w:fldChar w:fldCharType="begin"/>
      </w:r>
      <w:r w:rsidRPr="00854DA7">
        <w:rPr>
          <w:szCs w:val="20"/>
        </w:rPr>
        <w:instrText xml:space="preserve"> REF _Ref120728869 \r \h  \* MERGEFORMAT </w:instrText>
      </w:r>
      <w:r w:rsidRPr="00854DA7">
        <w:rPr>
          <w:szCs w:val="20"/>
        </w:rPr>
      </w:r>
      <w:r w:rsidRPr="00854DA7">
        <w:rPr>
          <w:szCs w:val="20"/>
        </w:rPr>
        <w:fldChar w:fldCharType="separate"/>
      </w:r>
      <w:r w:rsidR="00045F30">
        <w:rPr>
          <w:szCs w:val="20"/>
        </w:rPr>
        <w:t>[9]</w:t>
      </w:r>
      <w:r w:rsidRPr="00854DA7">
        <w:rPr>
          <w:szCs w:val="20"/>
        </w:rPr>
        <w:fldChar w:fldCharType="end"/>
      </w:r>
      <w:r w:rsidRPr="00854DA7">
        <w:rPr>
          <w:szCs w:val="20"/>
        </w:rPr>
        <w:t>.</w:t>
      </w:r>
    </w:p>
    <w:p w14:paraId="1F4A3AF4" w14:textId="3658367C" w:rsidR="000626A0" w:rsidRDefault="000626A0" w:rsidP="00854DA7">
      <w:pPr>
        <w:tabs>
          <w:tab w:val="left" w:pos="420"/>
        </w:tabs>
        <w:adjustRightInd w:val="0"/>
        <w:snapToGrid w:val="0"/>
        <w:spacing w:beforeLines="50" w:before="120" w:after="0" w:line="240" w:lineRule="atLeast"/>
        <w:rPr>
          <w:rFonts w:ascii="Times" w:hAnsi="Times" w:cs="Times"/>
          <w:b/>
        </w:rPr>
      </w:pPr>
      <w:bookmarkStart w:id="22" w:name="PP8"/>
      <w:r w:rsidRPr="006F3230">
        <w:rPr>
          <w:rFonts w:ascii="Times" w:hAnsi="Times" w:cs="Times"/>
          <w:b/>
        </w:rPr>
        <w:t xml:space="preserve">Proposal </w:t>
      </w:r>
      <w:r w:rsidRPr="006F3230">
        <w:rPr>
          <w:rFonts w:ascii="Times" w:hAnsi="Times" w:cs="Times"/>
          <w:b/>
        </w:rPr>
        <w:fldChar w:fldCharType="begin"/>
      </w:r>
      <w:r w:rsidRPr="006F3230">
        <w:rPr>
          <w:rFonts w:ascii="Times" w:hAnsi="Times" w:cs="Times"/>
          <w:b/>
        </w:rPr>
        <w:instrText xml:space="preserve"> SEQ Proposal \* ARABIC </w:instrText>
      </w:r>
      <w:r w:rsidRPr="006F3230">
        <w:rPr>
          <w:rFonts w:ascii="Times" w:hAnsi="Times" w:cs="Times"/>
          <w:b/>
        </w:rPr>
        <w:fldChar w:fldCharType="separate"/>
      </w:r>
      <w:r w:rsidR="001B4423">
        <w:rPr>
          <w:rFonts w:ascii="Times" w:hAnsi="Times" w:cs="Times"/>
          <w:b/>
          <w:noProof/>
        </w:rPr>
        <w:t>8</w:t>
      </w:r>
      <w:r w:rsidRPr="006F3230">
        <w:rPr>
          <w:rFonts w:ascii="Times" w:hAnsi="Times" w:cs="Times"/>
          <w:b/>
        </w:rPr>
        <w:fldChar w:fldCharType="end"/>
      </w:r>
      <w:r w:rsidRPr="006F3230">
        <w:rPr>
          <w:rFonts w:ascii="Times" w:hAnsi="Times" w:cs="Times"/>
          <w:b/>
        </w:rPr>
        <w:t>:</w:t>
      </w:r>
      <w:r>
        <w:rPr>
          <w:rFonts w:ascii="Times" w:hAnsi="Times" w:cs="Times"/>
          <w:b/>
        </w:rPr>
        <w:t xml:space="preserve"> The target</w:t>
      </w:r>
      <w:r w:rsidR="00DD3161">
        <w:rPr>
          <w:rFonts w:ascii="Times" w:hAnsi="Times" w:cs="Times"/>
          <w:b/>
        </w:rPr>
        <w:t xml:space="preserve"> maximum</w:t>
      </w:r>
      <w:r>
        <w:rPr>
          <w:rFonts w:ascii="Times" w:hAnsi="Times" w:cs="Times"/>
          <w:b/>
        </w:rPr>
        <w:t xml:space="preserve"> </w:t>
      </w:r>
      <w:r w:rsidR="00CC4650">
        <w:rPr>
          <w:rFonts w:ascii="Times" w:hAnsi="Times" w:cs="Times"/>
          <w:b/>
        </w:rPr>
        <w:t xml:space="preserve">active </w:t>
      </w:r>
      <w:r>
        <w:rPr>
          <w:rFonts w:ascii="Times" w:hAnsi="Times" w:cs="Times"/>
          <w:b/>
        </w:rPr>
        <w:t xml:space="preserve">power consumption for ambient IoT devices </w:t>
      </w:r>
      <w:r w:rsidR="00DD3161">
        <w:rPr>
          <w:rFonts w:ascii="Times" w:hAnsi="Times" w:cs="Times"/>
          <w:b/>
        </w:rPr>
        <w:t>can be separately defined for</w:t>
      </w:r>
      <w:r>
        <w:rPr>
          <w:rFonts w:ascii="Times" w:hAnsi="Times" w:cs="Times"/>
          <w:b/>
        </w:rPr>
        <w:t xml:space="preserve"> </w:t>
      </w:r>
      <w:r w:rsidR="00DD3161">
        <w:rPr>
          <w:rFonts w:ascii="Times" w:hAnsi="Times" w:cs="Times"/>
          <w:b/>
        </w:rPr>
        <w:t>each device type.</w:t>
      </w:r>
    </w:p>
    <w:p w14:paraId="7DC458A9" w14:textId="78BBC335" w:rsidR="000626A0" w:rsidRDefault="000626A0" w:rsidP="00854DA7">
      <w:pPr>
        <w:pStyle w:val="af6"/>
        <w:numPr>
          <w:ilvl w:val="0"/>
          <w:numId w:val="39"/>
        </w:numPr>
        <w:tabs>
          <w:tab w:val="left" w:pos="420"/>
        </w:tabs>
        <w:adjustRightInd w:val="0"/>
        <w:snapToGrid w:val="0"/>
        <w:spacing w:after="0" w:line="240" w:lineRule="atLeast"/>
        <w:ind w:leftChars="100" w:left="557" w:firstLineChars="0" w:hanging="357"/>
        <w:rPr>
          <w:rFonts w:ascii="Times" w:eastAsiaTheme="minorEastAsia" w:hAnsi="Times" w:cs="Times"/>
          <w:b/>
        </w:rPr>
      </w:pPr>
      <w:r>
        <w:rPr>
          <w:rFonts w:ascii="Times" w:eastAsiaTheme="minorEastAsia" w:hAnsi="Times" w:cs="Times"/>
          <w:b/>
        </w:rPr>
        <w:t xml:space="preserve">Device A: </w:t>
      </w:r>
      <w:r w:rsidR="00963BF4">
        <w:rPr>
          <w:rFonts w:ascii="Times" w:eastAsiaTheme="minorEastAsia" w:hAnsi="Times" w:cs="Times"/>
          <w:b/>
        </w:rPr>
        <w:t xml:space="preserve">Around </w:t>
      </w:r>
      <w:r w:rsidR="00EC6FD9">
        <w:rPr>
          <w:rFonts w:ascii="Times" w:eastAsiaTheme="minorEastAsia" w:hAnsi="Times" w:cs="Times"/>
          <w:b/>
        </w:rPr>
        <w:t xml:space="preserve">a few </w:t>
      </w:r>
      <w:proofErr w:type="spellStart"/>
      <w:r>
        <w:rPr>
          <w:rFonts w:ascii="Times" w:eastAsiaTheme="minorEastAsia" w:hAnsi="Times" w:cs="Times"/>
          <w:b/>
        </w:rPr>
        <w:t>uw</w:t>
      </w:r>
      <w:proofErr w:type="spellEnd"/>
      <w:r>
        <w:rPr>
          <w:rFonts w:ascii="Times" w:eastAsiaTheme="minorEastAsia" w:hAnsi="Times" w:cs="Times"/>
          <w:b/>
        </w:rPr>
        <w:t xml:space="preserve"> level</w:t>
      </w:r>
    </w:p>
    <w:p w14:paraId="708A4A2C" w14:textId="563CC169" w:rsidR="000626A0" w:rsidRDefault="000626A0" w:rsidP="00854DA7">
      <w:pPr>
        <w:pStyle w:val="af6"/>
        <w:numPr>
          <w:ilvl w:val="0"/>
          <w:numId w:val="39"/>
        </w:numPr>
        <w:tabs>
          <w:tab w:val="left" w:pos="420"/>
        </w:tabs>
        <w:adjustRightInd w:val="0"/>
        <w:snapToGrid w:val="0"/>
        <w:spacing w:after="0" w:line="240" w:lineRule="atLeast"/>
        <w:ind w:leftChars="100" w:left="557" w:firstLineChars="0" w:hanging="357"/>
        <w:rPr>
          <w:rFonts w:ascii="Times" w:eastAsiaTheme="minorEastAsia" w:hAnsi="Times" w:cs="Times"/>
          <w:b/>
        </w:rPr>
      </w:pPr>
      <w:r>
        <w:rPr>
          <w:rFonts w:ascii="Times" w:eastAsiaTheme="minorEastAsia" w:hAnsi="Times" w:cs="Times"/>
          <w:b/>
        </w:rPr>
        <w:t xml:space="preserve">Device B: 10uw to several </w:t>
      </w:r>
      <w:r w:rsidR="00B57935">
        <w:rPr>
          <w:rFonts w:ascii="Times" w:eastAsiaTheme="minorEastAsia" w:hAnsi="Times" w:cs="Times"/>
          <w:b/>
        </w:rPr>
        <w:t>hundred</w:t>
      </w:r>
      <w:r>
        <w:rPr>
          <w:rFonts w:ascii="Times" w:eastAsiaTheme="minorEastAsia" w:hAnsi="Times" w:cs="Times"/>
          <w:b/>
        </w:rPr>
        <w:t xml:space="preserve"> </w:t>
      </w:r>
      <w:proofErr w:type="spellStart"/>
      <w:r>
        <w:rPr>
          <w:rFonts w:ascii="Times" w:eastAsiaTheme="minorEastAsia" w:hAnsi="Times" w:cs="Times"/>
          <w:b/>
        </w:rPr>
        <w:t>uw</w:t>
      </w:r>
      <w:proofErr w:type="spellEnd"/>
      <w:r>
        <w:rPr>
          <w:rFonts w:ascii="Times" w:eastAsiaTheme="minorEastAsia" w:hAnsi="Times" w:cs="Times" w:hint="eastAsia"/>
          <w:b/>
        </w:rPr>
        <w:t>,</w:t>
      </w:r>
      <w:r>
        <w:rPr>
          <w:rFonts w:ascii="Times" w:eastAsiaTheme="minorEastAsia" w:hAnsi="Times" w:cs="Times"/>
          <w:b/>
        </w:rPr>
        <w:t xml:space="preserve"> depending on energy storage capability</w:t>
      </w:r>
    </w:p>
    <w:p w14:paraId="044C60B7" w14:textId="77777777" w:rsidR="000626A0" w:rsidRPr="0050724D" w:rsidRDefault="000626A0" w:rsidP="00854DA7">
      <w:pPr>
        <w:pStyle w:val="af6"/>
        <w:numPr>
          <w:ilvl w:val="0"/>
          <w:numId w:val="39"/>
        </w:numPr>
        <w:tabs>
          <w:tab w:val="left" w:pos="420"/>
        </w:tabs>
        <w:adjustRightInd w:val="0"/>
        <w:snapToGrid w:val="0"/>
        <w:spacing w:after="0" w:line="240" w:lineRule="atLeast"/>
        <w:ind w:leftChars="100" w:left="557" w:firstLineChars="0" w:hanging="357"/>
        <w:rPr>
          <w:rFonts w:ascii="Times" w:eastAsiaTheme="minorEastAsia" w:hAnsi="Times" w:cs="Times"/>
          <w:b/>
        </w:rPr>
      </w:pPr>
      <w:r>
        <w:rPr>
          <w:rFonts w:ascii="Times" w:eastAsiaTheme="minorEastAsia" w:hAnsi="Times" w:cs="Times" w:hint="eastAsia"/>
          <w:b/>
        </w:rPr>
        <w:t>D</w:t>
      </w:r>
      <w:r>
        <w:rPr>
          <w:rFonts w:ascii="Times" w:eastAsiaTheme="minorEastAsia" w:hAnsi="Times" w:cs="Times"/>
          <w:b/>
        </w:rPr>
        <w:t>evice C: up to 1mw</w:t>
      </w:r>
    </w:p>
    <w:bookmarkEnd w:id="22"/>
    <w:p w14:paraId="63FB33E8" w14:textId="3E69086C" w:rsidR="00A44B2E" w:rsidRPr="0058048B" w:rsidRDefault="00A44B2E" w:rsidP="00A44B2E">
      <w:pPr>
        <w:pStyle w:val="afb"/>
        <w:numPr>
          <w:ilvl w:val="0"/>
          <w:numId w:val="40"/>
        </w:numPr>
        <w:adjustRightInd w:val="0"/>
        <w:snapToGrid w:val="0"/>
        <w:spacing w:beforeLines="50" w:before="120" w:beforeAutospacing="0" w:afterLines="50" w:after="120" w:line="257" w:lineRule="auto"/>
        <w:contextualSpacing w:val="0"/>
        <w:jc w:val="both"/>
        <w:rPr>
          <w:rFonts w:ascii="Times New Roman" w:eastAsiaTheme="minorEastAsia" w:hAnsi="Times New Roman" w:cs="Times New Roman"/>
          <w:b/>
          <w:bCs/>
          <w:iCs/>
          <w:sz w:val="20"/>
          <w:szCs w:val="20"/>
        </w:rPr>
      </w:pPr>
      <w:r>
        <w:rPr>
          <w:rFonts w:ascii="Times New Roman" w:eastAsiaTheme="minorEastAsia" w:hAnsi="Times New Roman" w:cs="Times New Roman"/>
          <w:b/>
          <w:bCs/>
          <w:iCs/>
          <w:sz w:val="20"/>
          <w:szCs w:val="20"/>
        </w:rPr>
        <w:t>Complexity</w:t>
      </w:r>
    </w:p>
    <w:p w14:paraId="37A2B360" w14:textId="51F844BC" w:rsidR="002B06E9" w:rsidRDefault="00670B77" w:rsidP="004C7520">
      <w:pPr>
        <w:pStyle w:val="afb"/>
        <w:adjustRightInd w:val="0"/>
        <w:snapToGrid w:val="0"/>
        <w:spacing w:beforeLines="50" w:before="120" w:beforeAutospacing="0" w:afterLines="50" w:after="120" w:line="257" w:lineRule="auto"/>
        <w:ind w:left="0"/>
        <w:contextualSpacing w:val="0"/>
        <w:jc w:val="both"/>
        <w:rPr>
          <w:rFonts w:ascii="Times New Roman" w:eastAsiaTheme="minorEastAsia" w:hAnsi="Times New Roman" w:cs="Times New Roman"/>
          <w:bCs/>
          <w:iCs/>
          <w:sz w:val="20"/>
          <w:szCs w:val="20"/>
        </w:rPr>
      </w:pPr>
      <w:r>
        <w:rPr>
          <w:rFonts w:ascii="Times New Roman" w:eastAsiaTheme="minorEastAsia" w:hAnsi="Times New Roman" w:cs="Times New Roman"/>
          <w:bCs/>
          <w:iCs/>
          <w:sz w:val="20"/>
          <w:szCs w:val="20"/>
        </w:rPr>
        <w:t xml:space="preserve">The complexity of the </w:t>
      </w:r>
      <w:r w:rsidR="00004E8D">
        <w:rPr>
          <w:rFonts w:ascii="Times New Roman" w:eastAsiaTheme="minorEastAsia" w:hAnsi="Times New Roman" w:cs="Times New Roman"/>
          <w:bCs/>
          <w:iCs/>
          <w:sz w:val="20"/>
          <w:szCs w:val="20"/>
        </w:rPr>
        <w:t>A-</w:t>
      </w:r>
      <w:r>
        <w:rPr>
          <w:rFonts w:ascii="Times New Roman" w:eastAsiaTheme="minorEastAsia" w:hAnsi="Times New Roman" w:cs="Times New Roman"/>
          <w:bCs/>
          <w:iCs/>
          <w:sz w:val="20"/>
          <w:szCs w:val="20"/>
        </w:rPr>
        <w:t xml:space="preserve">IoT device is highly </w:t>
      </w:r>
      <w:r w:rsidR="008C4558">
        <w:rPr>
          <w:rFonts w:ascii="Times New Roman" w:eastAsiaTheme="minorEastAsia" w:hAnsi="Times New Roman" w:cs="Times New Roman"/>
          <w:bCs/>
          <w:iCs/>
          <w:sz w:val="20"/>
          <w:szCs w:val="20"/>
        </w:rPr>
        <w:t>related to</w:t>
      </w:r>
      <w:r>
        <w:rPr>
          <w:rFonts w:ascii="Times New Roman" w:eastAsiaTheme="minorEastAsia" w:hAnsi="Times New Roman" w:cs="Times New Roman"/>
          <w:bCs/>
          <w:iCs/>
          <w:sz w:val="20"/>
          <w:szCs w:val="20"/>
        </w:rPr>
        <w:t xml:space="preserve"> the </w:t>
      </w:r>
      <w:r w:rsidR="004514E0">
        <w:rPr>
          <w:rFonts w:ascii="Times New Roman" w:eastAsiaTheme="minorEastAsia" w:hAnsi="Times New Roman" w:cs="Times New Roman"/>
          <w:bCs/>
          <w:iCs/>
          <w:sz w:val="20"/>
          <w:szCs w:val="20"/>
        </w:rPr>
        <w:t xml:space="preserve">power consumption of A-IoT device. </w:t>
      </w:r>
      <w:r w:rsidR="002B06E9">
        <w:rPr>
          <w:rFonts w:ascii="Times New Roman" w:eastAsiaTheme="minorEastAsia" w:hAnsi="Times New Roman" w:cs="Times New Roman"/>
          <w:bCs/>
          <w:iCs/>
          <w:sz w:val="20"/>
          <w:szCs w:val="20"/>
        </w:rPr>
        <w:t>In the three categories of device type</w:t>
      </w:r>
      <w:r w:rsidR="004514E0">
        <w:rPr>
          <w:rFonts w:ascii="Times New Roman" w:eastAsiaTheme="minorEastAsia" w:hAnsi="Times New Roman" w:cs="Times New Roman"/>
          <w:bCs/>
          <w:iCs/>
          <w:sz w:val="20"/>
          <w:szCs w:val="20"/>
        </w:rPr>
        <w:t xml:space="preserve">, </w:t>
      </w:r>
      <w:r w:rsidR="004514E0">
        <w:rPr>
          <w:rFonts w:ascii="Times New Roman" w:eastAsiaTheme="minorEastAsia" w:hAnsi="Times New Roman" w:cs="Times New Roman" w:hint="eastAsia"/>
          <w:bCs/>
          <w:iCs/>
          <w:sz w:val="20"/>
          <w:szCs w:val="20"/>
        </w:rPr>
        <w:t>device</w:t>
      </w:r>
      <w:r w:rsidR="004514E0">
        <w:rPr>
          <w:rFonts w:ascii="Times New Roman" w:eastAsiaTheme="minorEastAsia" w:hAnsi="Times New Roman" w:cs="Times New Roman"/>
          <w:bCs/>
          <w:iCs/>
          <w:sz w:val="20"/>
          <w:szCs w:val="20"/>
        </w:rPr>
        <w:t xml:space="preserve"> </w:t>
      </w:r>
      <w:r w:rsidR="004514E0">
        <w:rPr>
          <w:rFonts w:ascii="Times New Roman" w:eastAsiaTheme="minorEastAsia" w:hAnsi="Times New Roman" w:cs="Times New Roman" w:hint="eastAsia"/>
          <w:bCs/>
          <w:iCs/>
          <w:sz w:val="20"/>
          <w:szCs w:val="20"/>
        </w:rPr>
        <w:t>A</w:t>
      </w:r>
      <w:r w:rsidR="004514E0">
        <w:rPr>
          <w:rFonts w:ascii="Times New Roman" w:eastAsiaTheme="minorEastAsia" w:hAnsi="Times New Roman" w:cs="Times New Roman"/>
          <w:bCs/>
          <w:iCs/>
          <w:sz w:val="20"/>
          <w:szCs w:val="20"/>
        </w:rPr>
        <w:t xml:space="preserve"> has the lowest complexity</w:t>
      </w:r>
      <w:r w:rsidR="00563A0E">
        <w:rPr>
          <w:rFonts w:ascii="Times New Roman" w:eastAsiaTheme="minorEastAsia" w:hAnsi="Times New Roman" w:cs="Times New Roman"/>
          <w:bCs/>
          <w:iCs/>
          <w:sz w:val="20"/>
          <w:szCs w:val="20"/>
        </w:rPr>
        <w:t>,</w:t>
      </w:r>
      <w:r w:rsidR="002B06E9">
        <w:rPr>
          <w:rFonts w:ascii="Times New Roman" w:eastAsiaTheme="minorEastAsia" w:hAnsi="Times New Roman" w:cs="Times New Roman"/>
          <w:bCs/>
          <w:iCs/>
          <w:sz w:val="20"/>
          <w:szCs w:val="20"/>
        </w:rPr>
        <w:t xml:space="preserve"> </w:t>
      </w:r>
      <w:r w:rsidR="00563A0E">
        <w:rPr>
          <w:rFonts w:ascii="Times New Roman" w:eastAsiaTheme="minorEastAsia" w:hAnsi="Times New Roman" w:cs="Times New Roman"/>
          <w:bCs/>
          <w:iCs/>
          <w:sz w:val="20"/>
          <w:szCs w:val="20"/>
        </w:rPr>
        <w:t>which should be</w:t>
      </w:r>
      <w:r w:rsidR="002B06E9">
        <w:rPr>
          <w:rFonts w:ascii="Times New Roman" w:eastAsiaTheme="minorEastAsia" w:hAnsi="Times New Roman" w:cs="Times New Roman"/>
          <w:bCs/>
          <w:iCs/>
          <w:sz w:val="20"/>
          <w:szCs w:val="20"/>
        </w:rPr>
        <w:t xml:space="preserve"> comparable with the RFID passive tags</w:t>
      </w:r>
      <w:r w:rsidR="00563A0E">
        <w:rPr>
          <w:rFonts w:ascii="Times New Roman" w:eastAsiaTheme="minorEastAsia" w:hAnsi="Times New Roman" w:cs="Times New Roman"/>
          <w:bCs/>
          <w:iCs/>
          <w:sz w:val="20"/>
          <w:szCs w:val="20"/>
        </w:rPr>
        <w:t>. Since the SI is targeting for better performance than RFID, complexity comparable to RFID passive tags can be considered as the lowest design target.</w:t>
      </w:r>
    </w:p>
    <w:p w14:paraId="105FCA09" w14:textId="7B5BE94F" w:rsidR="00D31C6B" w:rsidRDefault="00D31C6B" w:rsidP="004C7520">
      <w:pPr>
        <w:pStyle w:val="afb"/>
        <w:adjustRightInd w:val="0"/>
        <w:snapToGrid w:val="0"/>
        <w:spacing w:beforeLines="50" w:before="120" w:beforeAutospacing="0" w:afterLines="50" w:after="120" w:line="257" w:lineRule="auto"/>
        <w:ind w:left="0"/>
        <w:contextualSpacing w:val="0"/>
        <w:jc w:val="both"/>
        <w:rPr>
          <w:rFonts w:ascii="Times New Roman" w:eastAsiaTheme="minorEastAsia" w:hAnsi="Times New Roman" w:cs="Times New Roman"/>
          <w:bCs/>
          <w:iCs/>
          <w:sz w:val="20"/>
          <w:szCs w:val="20"/>
        </w:rPr>
      </w:pPr>
      <w:r>
        <w:rPr>
          <w:rFonts w:ascii="Times New Roman" w:eastAsiaTheme="minorEastAsia" w:hAnsi="Times New Roman" w:cs="Times New Roman" w:hint="eastAsia"/>
          <w:bCs/>
          <w:iCs/>
          <w:sz w:val="20"/>
          <w:szCs w:val="20"/>
        </w:rPr>
        <w:t>D</w:t>
      </w:r>
      <w:r>
        <w:rPr>
          <w:rFonts w:ascii="Times New Roman" w:eastAsiaTheme="minorEastAsia" w:hAnsi="Times New Roman" w:cs="Times New Roman"/>
          <w:bCs/>
          <w:iCs/>
          <w:sz w:val="20"/>
          <w:szCs w:val="20"/>
        </w:rPr>
        <w:t>evice C</w:t>
      </w:r>
      <w:r w:rsidR="00822968">
        <w:rPr>
          <w:rFonts w:ascii="Times New Roman" w:eastAsiaTheme="minorEastAsia" w:hAnsi="Times New Roman" w:cs="Times New Roman"/>
          <w:bCs/>
          <w:iCs/>
          <w:sz w:val="20"/>
          <w:szCs w:val="20"/>
        </w:rPr>
        <w:t>, which</w:t>
      </w:r>
      <w:r w:rsidR="00844A09">
        <w:rPr>
          <w:rFonts w:ascii="Times New Roman" w:eastAsiaTheme="minorEastAsia" w:hAnsi="Times New Roman" w:cs="Times New Roman"/>
          <w:bCs/>
          <w:iCs/>
          <w:sz w:val="20"/>
          <w:szCs w:val="20"/>
        </w:rPr>
        <w:t xml:space="preserve"> has</w:t>
      </w:r>
      <w:r w:rsidR="00822968">
        <w:rPr>
          <w:rFonts w:ascii="Times New Roman" w:eastAsiaTheme="minorEastAsia" w:hAnsi="Times New Roman" w:cs="Times New Roman"/>
          <w:bCs/>
          <w:iCs/>
          <w:sz w:val="20"/>
          <w:szCs w:val="20"/>
        </w:rPr>
        <w:t xml:space="preserve"> </w:t>
      </w:r>
      <w:r w:rsidR="00844A09" w:rsidRPr="00854DA7">
        <w:rPr>
          <w:rFonts w:ascii="Times New Roman" w:eastAsiaTheme="minorEastAsia" w:hAnsi="Times New Roman" w:cs="Times New Roman"/>
          <w:bCs/>
          <w:iCs/>
          <w:sz w:val="20"/>
          <w:szCs w:val="20"/>
        </w:rPr>
        <w:t>active RF component</w:t>
      </w:r>
      <w:r w:rsidR="00B65009">
        <w:rPr>
          <w:rFonts w:ascii="Times New Roman" w:eastAsiaTheme="minorEastAsia" w:hAnsi="Times New Roman" w:cs="Times New Roman"/>
          <w:bCs/>
          <w:iCs/>
          <w:sz w:val="20"/>
          <w:szCs w:val="20"/>
        </w:rPr>
        <w:t>s</w:t>
      </w:r>
      <w:r w:rsidR="00844A09" w:rsidRPr="00854DA7">
        <w:rPr>
          <w:rFonts w:ascii="Times New Roman" w:eastAsiaTheme="minorEastAsia" w:hAnsi="Times New Roman" w:cs="Times New Roman"/>
          <w:bCs/>
          <w:iCs/>
          <w:sz w:val="20"/>
          <w:szCs w:val="20"/>
        </w:rPr>
        <w:t xml:space="preserve"> for transmission,</w:t>
      </w:r>
      <w:r w:rsidR="00844A09">
        <w:rPr>
          <w:rFonts w:ascii="Times New Roman" w:eastAsiaTheme="minorEastAsia" w:hAnsi="Times New Roman" w:cs="Times New Roman"/>
          <w:bCs/>
          <w:iCs/>
          <w:sz w:val="20"/>
          <w:szCs w:val="20"/>
        </w:rPr>
        <w:t xml:space="preserve"> has </w:t>
      </w:r>
      <w:r w:rsidR="00B65009">
        <w:rPr>
          <w:rFonts w:ascii="Times New Roman" w:eastAsiaTheme="minorEastAsia" w:hAnsi="Times New Roman" w:cs="Times New Roman"/>
          <w:bCs/>
          <w:iCs/>
          <w:sz w:val="20"/>
          <w:szCs w:val="20"/>
        </w:rPr>
        <w:t xml:space="preserve">the highest </w:t>
      </w:r>
      <w:r w:rsidR="00844A09">
        <w:rPr>
          <w:rFonts w:ascii="Times New Roman" w:eastAsiaTheme="minorEastAsia" w:hAnsi="Times New Roman" w:cs="Times New Roman"/>
          <w:bCs/>
          <w:iCs/>
          <w:sz w:val="20"/>
          <w:szCs w:val="20"/>
        </w:rPr>
        <w:t>power consumption in the three type</w:t>
      </w:r>
      <w:r w:rsidR="00BD0103">
        <w:rPr>
          <w:rFonts w:ascii="Times New Roman" w:eastAsiaTheme="minorEastAsia" w:hAnsi="Times New Roman" w:cs="Times New Roman"/>
          <w:bCs/>
          <w:iCs/>
          <w:sz w:val="20"/>
          <w:szCs w:val="20"/>
        </w:rPr>
        <w:t>s</w:t>
      </w:r>
      <w:r w:rsidR="00844A09">
        <w:rPr>
          <w:rFonts w:ascii="Times New Roman" w:eastAsiaTheme="minorEastAsia" w:hAnsi="Times New Roman" w:cs="Times New Roman"/>
          <w:bCs/>
          <w:iCs/>
          <w:sz w:val="20"/>
          <w:szCs w:val="20"/>
        </w:rPr>
        <w:t xml:space="preserve"> of A-IoT devices. However, the complexity is </w:t>
      </w:r>
      <w:r w:rsidR="00B65009">
        <w:rPr>
          <w:rFonts w:ascii="Times New Roman" w:eastAsiaTheme="minorEastAsia" w:hAnsi="Times New Roman" w:cs="Times New Roman"/>
          <w:bCs/>
          <w:iCs/>
          <w:sz w:val="20"/>
          <w:szCs w:val="20"/>
        </w:rPr>
        <w:t xml:space="preserve">expected to </w:t>
      </w:r>
      <w:r w:rsidR="00BD0103">
        <w:rPr>
          <w:rFonts w:ascii="Times New Roman" w:eastAsiaTheme="minorEastAsia" w:hAnsi="Times New Roman" w:cs="Times New Roman"/>
          <w:bCs/>
          <w:iCs/>
          <w:sz w:val="20"/>
          <w:szCs w:val="20"/>
        </w:rPr>
        <w:t>be much</w:t>
      </w:r>
      <w:r w:rsidR="00844A09">
        <w:rPr>
          <w:rFonts w:ascii="Times New Roman" w:eastAsiaTheme="minorEastAsia" w:hAnsi="Times New Roman" w:cs="Times New Roman"/>
          <w:bCs/>
          <w:iCs/>
          <w:sz w:val="20"/>
          <w:szCs w:val="20"/>
        </w:rPr>
        <w:t xml:space="preserve"> lower than NB-IoT. For the RFFE, the </w:t>
      </w:r>
      <w:r w:rsidR="00844A09" w:rsidRPr="00854DA7">
        <w:rPr>
          <w:rFonts w:ascii="Times New Roman" w:eastAsiaTheme="minorEastAsia" w:hAnsi="Times New Roman" w:cs="Times New Roman"/>
          <w:bCs/>
          <w:iCs/>
          <w:sz w:val="20"/>
          <w:szCs w:val="20"/>
        </w:rPr>
        <w:t xml:space="preserve">maximum output power of an active device is much lower than currently specified UE power classes, e.g. lower than -10dBm output power. Besides, the ADC resolution and oscillator accuracy can be relaxed to reduce complexity. </w:t>
      </w:r>
      <w:r w:rsidR="00BD0103">
        <w:rPr>
          <w:rFonts w:ascii="Times New Roman" w:eastAsiaTheme="minorEastAsia" w:hAnsi="Times New Roman" w:cs="Times New Roman"/>
          <w:bCs/>
          <w:iCs/>
          <w:sz w:val="20"/>
          <w:szCs w:val="20"/>
        </w:rPr>
        <w:t>Furthermore</w:t>
      </w:r>
      <w:r w:rsidR="00844A09" w:rsidRPr="00854DA7">
        <w:rPr>
          <w:rFonts w:ascii="Times New Roman" w:eastAsiaTheme="minorEastAsia" w:hAnsi="Times New Roman" w:cs="Times New Roman"/>
          <w:bCs/>
          <w:iCs/>
          <w:sz w:val="20"/>
          <w:szCs w:val="20"/>
        </w:rPr>
        <w:t xml:space="preserve">, the </w:t>
      </w:r>
      <w:r w:rsidR="00B36087" w:rsidRPr="00854DA7">
        <w:rPr>
          <w:rFonts w:ascii="Times New Roman" w:eastAsiaTheme="minorEastAsia" w:hAnsi="Times New Roman" w:cs="Times New Roman"/>
          <w:bCs/>
          <w:iCs/>
          <w:sz w:val="20"/>
          <w:szCs w:val="20"/>
        </w:rPr>
        <w:t>signal/channel</w:t>
      </w:r>
      <w:r w:rsidR="00844A09" w:rsidRPr="00854DA7">
        <w:rPr>
          <w:rFonts w:ascii="Times New Roman" w:eastAsiaTheme="minorEastAsia" w:hAnsi="Times New Roman" w:cs="Times New Roman"/>
          <w:bCs/>
          <w:iCs/>
          <w:sz w:val="20"/>
          <w:szCs w:val="20"/>
        </w:rPr>
        <w:t xml:space="preserve"> can be proper</w:t>
      </w:r>
      <w:r w:rsidR="00BD0103">
        <w:rPr>
          <w:rFonts w:ascii="Times New Roman" w:eastAsiaTheme="minorEastAsia" w:hAnsi="Times New Roman" w:cs="Times New Roman"/>
          <w:bCs/>
          <w:iCs/>
          <w:sz w:val="20"/>
          <w:szCs w:val="20"/>
        </w:rPr>
        <w:t>ly</w:t>
      </w:r>
      <w:r w:rsidR="00844A09" w:rsidRPr="00854DA7">
        <w:rPr>
          <w:rFonts w:ascii="Times New Roman" w:eastAsiaTheme="minorEastAsia" w:hAnsi="Times New Roman" w:cs="Times New Roman"/>
          <w:bCs/>
          <w:iCs/>
          <w:sz w:val="20"/>
          <w:szCs w:val="20"/>
        </w:rPr>
        <w:t xml:space="preserve"> designed for A-IoT device to reduce the complexity in baseband, e.g., no I/Q branches, no FFT/IFFT, non-coherent detection for receiver, and simple waveform generation (e.g., OOK/ASK) for transmitter.</w:t>
      </w:r>
      <w:r w:rsidR="00F6691B">
        <w:rPr>
          <w:rFonts w:ascii="Times New Roman" w:eastAsiaTheme="minorEastAsia" w:hAnsi="Times New Roman" w:cs="Times New Roman"/>
          <w:bCs/>
          <w:iCs/>
          <w:sz w:val="20"/>
          <w:szCs w:val="20"/>
        </w:rPr>
        <w:t xml:space="preserve"> As a result, the upper bound of the </w:t>
      </w:r>
      <w:r w:rsidR="00362F5F">
        <w:rPr>
          <w:rFonts w:ascii="Times New Roman" w:eastAsiaTheme="minorEastAsia" w:hAnsi="Times New Roman" w:cs="Times New Roman"/>
          <w:bCs/>
          <w:iCs/>
          <w:sz w:val="20"/>
          <w:szCs w:val="20"/>
        </w:rPr>
        <w:t xml:space="preserve">A-IoT device </w:t>
      </w:r>
      <w:r w:rsidR="00F6691B">
        <w:rPr>
          <w:rFonts w:ascii="Times New Roman" w:eastAsiaTheme="minorEastAsia" w:hAnsi="Times New Roman" w:cs="Times New Roman"/>
          <w:bCs/>
          <w:iCs/>
          <w:sz w:val="20"/>
          <w:szCs w:val="20"/>
        </w:rPr>
        <w:t xml:space="preserve">complexity </w:t>
      </w:r>
      <w:r w:rsidR="00E45D46">
        <w:rPr>
          <w:rFonts w:ascii="Times New Roman" w:eastAsiaTheme="minorEastAsia" w:hAnsi="Times New Roman" w:cs="Times New Roman"/>
          <w:bCs/>
          <w:iCs/>
          <w:sz w:val="20"/>
          <w:szCs w:val="20"/>
        </w:rPr>
        <w:t>is possible to</w:t>
      </w:r>
      <w:r w:rsidR="00F6691B">
        <w:rPr>
          <w:rFonts w:ascii="Times New Roman" w:eastAsiaTheme="minorEastAsia" w:hAnsi="Times New Roman" w:cs="Times New Roman"/>
          <w:bCs/>
          <w:iCs/>
          <w:sz w:val="20"/>
          <w:szCs w:val="20"/>
        </w:rPr>
        <w:t xml:space="preserve"> be </w:t>
      </w:r>
      <w:r w:rsidR="00465657">
        <w:t xml:space="preserve">magnitude </w:t>
      </w:r>
      <w:r w:rsidR="00362F5F">
        <w:rPr>
          <w:rFonts w:ascii="Times New Roman" w:eastAsiaTheme="minorEastAsia" w:hAnsi="Times New Roman" w:cs="Times New Roman"/>
          <w:bCs/>
          <w:iCs/>
          <w:sz w:val="20"/>
          <w:szCs w:val="20"/>
        </w:rPr>
        <w:t xml:space="preserve">lower than </w:t>
      </w:r>
      <w:r w:rsidR="00E45D46">
        <w:rPr>
          <w:rFonts w:ascii="Times New Roman" w:eastAsiaTheme="minorEastAsia" w:hAnsi="Times New Roman" w:cs="Times New Roman"/>
          <w:bCs/>
          <w:iCs/>
          <w:sz w:val="20"/>
          <w:szCs w:val="20"/>
        </w:rPr>
        <w:t xml:space="preserve">that </w:t>
      </w:r>
      <w:r w:rsidR="00362F5F">
        <w:rPr>
          <w:rFonts w:ascii="Times New Roman" w:eastAsiaTheme="minorEastAsia" w:hAnsi="Times New Roman" w:cs="Times New Roman"/>
          <w:bCs/>
          <w:iCs/>
          <w:sz w:val="20"/>
          <w:szCs w:val="20"/>
        </w:rPr>
        <w:t>of NB-IoT.</w:t>
      </w:r>
    </w:p>
    <w:p w14:paraId="045EB671" w14:textId="0EC7B426" w:rsidR="00E7022C" w:rsidRDefault="00294C66" w:rsidP="00D53BB5">
      <w:pPr>
        <w:adjustRightInd w:val="0"/>
        <w:snapToGrid w:val="0"/>
        <w:spacing w:beforeLines="50" w:before="120" w:after="0"/>
        <w:rPr>
          <w:rFonts w:eastAsiaTheme="minorEastAsia"/>
          <w:b/>
          <w:bCs/>
          <w:iCs/>
          <w:lang w:eastAsia="zh-CN"/>
        </w:rPr>
      </w:pPr>
      <w:bookmarkStart w:id="23" w:name="PP9"/>
      <w:r w:rsidRPr="006F3230">
        <w:rPr>
          <w:rFonts w:ascii="Times" w:hAnsi="Times" w:cs="Times"/>
          <w:b/>
        </w:rPr>
        <w:t xml:space="preserve">Proposal </w:t>
      </w:r>
      <w:r w:rsidRPr="006F3230">
        <w:rPr>
          <w:rFonts w:ascii="Times" w:hAnsi="Times" w:cs="Times"/>
          <w:b/>
        </w:rPr>
        <w:fldChar w:fldCharType="begin"/>
      </w:r>
      <w:r w:rsidRPr="006F3230">
        <w:rPr>
          <w:rFonts w:ascii="Times" w:hAnsi="Times" w:cs="Times"/>
          <w:b/>
        </w:rPr>
        <w:instrText xml:space="preserve"> SEQ Proposal \* ARABIC </w:instrText>
      </w:r>
      <w:r w:rsidRPr="006F3230">
        <w:rPr>
          <w:rFonts w:ascii="Times" w:hAnsi="Times" w:cs="Times"/>
          <w:b/>
        </w:rPr>
        <w:fldChar w:fldCharType="separate"/>
      </w:r>
      <w:r w:rsidR="001B4423">
        <w:rPr>
          <w:rFonts w:ascii="Times" w:hAnsi="Times" w:cs="Times"/>
          <w:b/>
          <w:noProof/>
        </w:rPr>
        <w:t>9</w:t>
      </w:r>
      <w:r w:rsidRPr="006F3230">
        <w:rPr>
          <w:rFonts w:ascii="Times" w:hAnsi="Times" w:cs="Times"/>
          <w:b/>
        </w:rPr>
        <w:fldChar w:fldCharType="end"/>
      </w:r>
      <w:r>
        <w:rPr>
          <w:b/>
          <w:bCs/>
          <w:iCs/>
        </w:rPr>
        <w:t>:</w:t>
      </w:r>
      <w:r>
        <w:rPr>
          <w:rFonts w:eastAsiaTheme="minorEastAsia"/>
          <w:b/>
          <w:bCs/>
          <w:iCs/>
          <w:lang w:eastAsia="zh-CN"/>
        </w:rPr>
        <w:t xml:space="preserve"> </w:t>
      </w:r>
      <w:r w:rsidR="00E7022C">
        <w:rPr>
          <w:rFonts w:eastAsiaTheme="minorEastAsia"/>
          <w:b/>
          <w:bCs/>
          <w:iCs/>
          <w:lang w:eastAsia="zh-CN"/>
        </w:rPr>
        <w:t xml:space="preserve">Consider a </w:t>
      </w:r>
      <w:r w:rsidR="00E7022C" w:rsidRPr="00E7022C">
        <w:rPr>
          <w:rFonts w:eastAsiaTheme="minorEastAsia"/>
          <w:b/>
          <w:bCs/>
          <w:iCs/>
          <w:lang w:eastAsia="zh-CN"/>
        </w:rPr>
        <w:t xml:space="preserve">lower bound and upper bound </w:t>
      </w:r>
      <w:r w:rsidR="00E7022C">
        <w:rPr>
          <w:rFonts w:eastAsiaTheme="minorEastAsia"/>
          <w:b/>
          <w:bCs/>
          <w:iCs/>
          <w:lang w:eastAsia="zh-CN"/>
        </w:rPr>
        <w:t>for</w:t>
      </w:r>
      <w:r w:rsidR="00E7022C" w:rsidRPr="00E7022C">
        <w:rPr>
          <w:rFonts w:eastAsiaTheme="minorEastAsia"/>
          <w:b/>
          <w:bCs/>
          <w:iCs/>
          <w:lang w:eastAsia="zh-CN"/>
        </w:rPr>
        <w:t xml:space="preserve"> the design targets on complexity</w:t>
      </w:r>
    </w:p>
    <w:p w14:paraId="7227500C" w14:textId="1994F63E" w:rsidR="00E7022C" w:rsidRPr="00854DA7" w:rsidRDefault="00E7022C" w:rsidP="00854DA7">
      <w:pPr>
        <w:pStyle w:val="af6"/>
        <w:numPr>
          <w:ilvl w:val="0"/>
          <w:numId w:val="39"/>
        </w:numPr>
        <w:adjustRightInd w:val="0"/>
        <w:snapToGrid w:val="0"/>
        <w:spacing w:after="0"/>
        <w:ind w:firstLineChars="0" w:hanging="357"/>
        <w:rPr>
          <w:rFonts w:ascii="Times New Roman" w:eastAsiaTheme="minorEastAsia" w:hAnsi="Times New Roman"/>
          <w:b/>
        </w:rPr>
      </w:pPr>
      <w:r w:rsidRPr="00854DA7">
        <w:rPr>
          <w:rFonts w:ascii="Times New Roman" w:eastAsiaTheme="minorEastAsia" w:hAnsi="Times New Roman"/>
          <w:b/>
        </w:rPr>
        <w:t>Lower bound complexity: comparable with RFID passive tag</w:t>
      </w:r>
      <w:r w:rsidR="00D66737">
        <w:rPr>
          <w:rFonts w:ascii="Times New Roman" w:eastAsiaTheme="minorEastAsia" w:hAnsi="Times New Roman"/>
          <w:b/>
        </w:rPr>
        <w:t>;</w:t>
      </w:r>
    </w:p>
    <w:p w14:paraId="3B41BCF7" w14:textId="009E8730" w:rsidR="009D0803" w:rsidRPr="00854DA7" w:rsidRDefault="00E7022C" w:rsidP="00854DA7">
      <w:pPr>
        <w:pStyle w:val="af6"/>
        <w:numPr>
          <w:ilvl w:val="0"/>
          <w:numId w:val="39"/>
        </w:numPr>
        <w:adjustRightInd w:val="0"/>
        <w:snapToGrid w:val="0"/>
        <w:spacing w:after="0"/>
        <w:ind w:firstLineChars="0" w:hanging="357"/>
        <w:rPr>
          <w:rFonts w:ascii="Times New Roman" w:eastAsiaTheme="minorEastAsia" w:hAnsi="Times New Roman"/>
          <w:b/>
        </w:rPr>
      </w:pPr>
      <w:r w:rsidRPr="00854DA7">
        <w:rPr>
          <w:rFonts w:ascii="Times New Roman" w:eastAsiaTheme="minorEastAsia" w:hAnsi="Times New Roman"/>
          <w:b/>
        </w:rPr>
        <w:t xml:space="preserve">Upper bound complexity: </w:t>
      </w:r>
      <w:r w:rsidR="005F7EB1" w:rsidRPr="00854DA7">
        <w:rPr>
          <w:rFonts w:ascii="Times New Roman" w:hAnsi="Times New Roman"/>
          <w:b/>
        </w:rPr>
        <w:t>orders of magnitude lower than</w:t>
      </w:r>
      <w:r w:rsidR="009D0803" w:rsidRPr="00854DA7">
        <w:rPr>
          <w:rFonts w:ascii="Times New Roman" w:hAnsi="Times New Roman"/>
          <w:b/>
        </w:rPr>
        <w:t xml:space="preserve"> NB-IoT</w:t>
      </w:r>
      <w:r w:rsidR="00D66737">
        <w:rPr>
          <w:rFonts w:ascii="Times New Roman" w:hAnsi="Times New Roman"/>
          <w:b/>
        </w:rPr>
        <w:t>.</w:t>
      </w:r>
    </w:p>
    <w:bookmarkEnd w:id="23"/>
    <w:p w14:paraId="27D1EDC9" w14:textId="176098EB" w:rsidR="003C3233" w:rsidRPr="0058048B" w:rsidRDefault="003C3233" w:rsidP="003C3233">
      <w:pPr>
        <w:pStyle w:val="afb"/>
        <w:numPr>
          <w:ilvl w:val="0"/>
          <w:numId w:val="40"/>
        </w:numPr>
        <w:adjustRightInd w:val="0"/>
        <w:snapToGrid w:val="0"/>
        <w:spacing w:beforeLines="50" w:before="120" w:beforeAutospacing="0" w:afterLines="50" w:after="120" w:line="257" w:lineRule="auto"/>
        <w:contextualSpacing w:val="0"/>
        <w:jc w:val="both"/>
        <w:rPr>
          <w:rFonts w:ascii="Times New Roman" w:eastAsiaTheme="minorEastAsia" w:hAnsi="Times New Roman" w:cs="Times New Roman"/>
          <w:b/>
          <w:bCs/>
          <w:iCs/>
          <w:sz w:val="20"/>
          <w:szCs w:val="20"/>
        </w:rPr>
      </w:pPr>
      <w:r>
        <w:rPr>
          <w:rFonts w:ascii="Times New Roman" w:eastAsiaTheme="minorEastAsia" w:hAnsi="Times New Roman" w:cs="Times New Roman"/>
          <w:b/>
          <w:bCs/>
          <w:iCs/>
          <w:sz w:val="20"/>
          <w:szCs w:val="20"/>
        </w:rPr>
        <w:t>Co</w:t>
      </w:r>
      <w:r>
        <w:rPr>
          <w:rFonts w:ascii="Times New Roman" w:eastAsiaTheme="minorEastAsia" w:hAnsi="Times New Roman" w:cs="Times New Roman" w:hint="eastAsia"/>
          <w:b/>
          <w:bCs/>
          <w:iCs/>
          <w:sz w:val="20"/>
          <w:szCs w:val="20"/>
        </w:rPr>
        <w:t>verage</w:t>
      </w:r>
    </w:p>
    <w:p w14:paraId="31553710" w14:textId="2D92FC69" w:rsidR="00294C66" w:rsidRDefault="00E520E6" w:rsidP="00854DA7">
      <w:pPr>
        <w:pStyle w:val="afb"/>
        <w:adjustRightInd w:val="0"/>
        <w:snapToGrid w:val="0"/>
        <w:spacing w:beforeLines="50" w:before="120" w:beforeAutospacing="0" w:after="0" w:line="257" w:lineRule="auto"/>
        <w:ind w:left="0"/>
        <w:contextualSpacing w:val="0"/>
        <w:jc w:val="both"/>
        <w:rPr>
          <w:rFonts w:ascii="Times New Roman" w:eastAsiaTheme="minorEastAsia" w:hAnsi="Times New Roman" w:cs="Times New Roman"/>
          <w:bCs/>
          <w:iCs/>
          <w:sz w:val="20"/>
          <w:szCs w:val="20"/>
        </w:rPr>
      </w:pPr>
      <w:r>
        <w:rPr>
          <w:rFonts w:ascii="Times New Roman" w:eastAsiaTheme="minorEastAsia" w:hAnsi="Times New Roman" w:cs="Times New Roman"/>
          <w:bCs/>
          <w:iCs/>
          <w:sz w:val="20"/>
          <w:szCs w:val="20"/>
        </w:rPr>
        <w:t>The</w:t>
      </w:r>
      <w:r w:rsidR="0014696D">
        <w:rPr>
          <w:rFonts w:ascii="Times New Roman" w:eastAsiaTheme="minorEastAsia" w:hAnsi="Times New Roman" w:cs="Times New Roman"/>
          <w:bCs/>
          <w:iCs/>
          <w:sz w:val="20"/>
          <w:szCs w:val="20"/>
        </w:rPr>
        <w:t xml:space="preserve"> design targets of </w:t>
      </w:r>
      <w:r w:rsidR="00F934CF">
        <w:rPr>
          <w:rFonts w:ascii="Times New Roman" w:eastAsiaTheme="minorEastAsia" w:hAnsi="Times New Roman" w:cs="Times New Roman"/>
          <w:bCs/>
          <w:iCs/>
          <w:sz w:val="20"/>
          <w:szCs w:val="20"/>
        </w:rPr>
        <w:t>coverage are provided in SA</w:t>
      </w:r>
      <w:r w:rsidR="005C7DD9">
        <w:rPr>
          <w:rFonts w:ascii="Times New Roman" w:eastAsiaTheme="minorEastAsia" w:hAnsi="Times New Roman" w:cs="Times New Roman"/>
          <w:bCs/>
          <w:iCs/>
          <w:sz w:val="20"/>
          <w:szCs w:val="20"/>
        </w:rPr>
        <w:t>1 TR</w:t>
      </w:r>
      <w:r w:rsidR="00F934CF">
        <w:rPr>
          <w:rFonts w:ascii="Times New Roman" w:eastAsiaTheme="minorEastAsia" w:hAnsi="Times New Roman" w:cs="Times New Roman"/>
          <w:bCs/>
          <w:iCs/>
          <w:sz w:val="20"/>
          <w:szCs w:val="20"/>
        </w:rPr>
        <w:t xml:space="preserve">. The </w:t>
      </w:r>
      <w:r w:rsidR="005C7DD9">
        <w:rPr>
          <w:rFonts w:ascii="Times New Roman" w:eastAsiaTheme="minorEastAsia" w:hAnsi="Times New Roman" w:cs="Times New Roman"/>
          <w:bCs/>
          <w:iCs/>
          <w:sz w:val="20"/>
          <w:szCs w:val="20"/>
        </w:rPr>
        <w:t>coverage</w:t>
      </w:r>
      <w:r>
        <w:rPr>
          <w:rFonts w:ascii="Times New Roman" w:eastAsiaTheme="minorEastAsia" w:hAnsi="Times New Roman" w:cs="Times New Roman"/>
          <w:bCs/>
          <w:iCs/>
          <w:sz w:val="20"/>
          <w:szCs w:val="20"/>
        </w:rPr>
        <w:t xml:space="preserve"> targets </w:t>
      </w:r>
      <w:r w:rsidR="0096337E">
        <w:rPr>
          <w:rFonts w:ascii="Times New Roman" w:eastAsiaTheme="minorEastAsia" w:hAnsi="Times New Roman" w:cs="Times New Roman"/>
          <w:bCs/>
          <w:iCs/>
          <w:sz w:val="20"/>
          <w:szCs w:val="20"/>
        </w:rPr>
        <w:t>vary</w:t>
      </w:r>
      <w:r>
        <w:rPr>
          <w:rFonts w:ascii="Times New Roman" w:eastAsiaTheme="minorEastAsia" w:hAnsi="Times New Roman" w:cs="Times New Roman"/>
          <w:bCs/>
          <w:iCs/>
          <w:sz w:val="20"/>
          <w:szCs w:val="20"/>
        </w:rPr>
        <w:t xml:space="preserve"> for indoor and outdoor deployments, and also </w:t>
      </w:r>
      <w:r w:rsidR="0096337E">
        <w:rPr>
          <w:rFonts w:ascii="Times New Roman" w:eastAsiaTheme="minorEastAsia" w:hAnsi="Times New Roman" w:cs="Times New Roman"/>
          <w:bCs/>
          <w:iCs/>
          <w:sz w:val="20"/>
          <w:szCs w:val="20"/>
        </w:rPr>
        <w:t xml:space="preserve">vary </w:t>
      </w:r>
      <w:r>
        <w:rPr>
          <w:rFonts w:ascii="Times New Roman" w:eastAsiaTheme="minorEastAsia" w:hAnsi="Times New Roman" w:cs="Times New Roman"/>
          <w:bCs/>
          <w:iCs/>
          <w:sz w:val="20"/>
          <w:szCs w:val="20"/>
        </w:rPr>
        <w:t>for different connection topologies</w:t>
      </w:r>
      <w:r w:rsidR="00BB7A13">
        <w:rPr>
          <w:rFonts w:ascii="Times New Roman" w:eastAsiaTheme="minorEastAsia" w:hAnsi="Times New Roman" w:cs="Times New Roman"/>
          <w:bCs/>
          <w:iCs/>
          <w:sz w:val="20"/>
          <w:szCs w:val="20"/>
        </w:rPr>
        <w:t>. The design targets are summarized as follows.</w:t>
      </w:r>
    </w:p>
    <w:p w14:paraId="113C2562" w14:textId="2CE4C445" w:rsidR="00BB7A13" w:rsidRDefault="001F48BE" w:rsidP="00854DA7">
      <w:pPr>
        <w:pStyle w:val="afb"/>
        <w:numPr>
          <w:ilvl w:val="0"/>
          <w:numId w:val="39"/>
        </w:numPr>
        <w:adjustRightInd w:val="0"/>
        <w:snapToGrid w:val="0"/>
        <w:spacing w:before="0" w:beforeAutospacing="0" w:after="0" w:line="257" w:lineRule="auto"/>
        <w:contextualSpacing w:val="0"/>
        <w:jc w:val="both"/>
        <w:rPr>
          <w:rFonts w:ascii="Times New Roman" w:eastAsiaTheme="minorEastAsia" w:hAnsi="Times New Roman" w:cs="Times New Roman"/>
          <w:bCs/>
          <w:iCs/>
          <w:sz w:val="20"/>
          <w:szCs w:val="20"/>
        </w:rPr>
      </w:pPr>
      <w:r w:rsidRPr="00854DA7">
        <w:rPr>
          <w:rFonts w:ascii="Times New Roman" w:eastAsiaTheme="minorEastAsia" w:hAnsi="Times New Roman" w:cs="Times New Roman"/>
          <w:bCs/>
          <w:iCs/>
          <w:sz w:val="20"/>
          <w:szCs w:val="20"/>
        </w:rPr>
        <w:t>[10-30m] for UE&lt;-&gt;A</w:t>
      </w:r>
      <w:r w:rsidR="00B04FF9">
        <w:rPr>
          <w:rFonts w:ascii="Times New Roman" w:eastAsiaTheme="minorEastAsia" w:hAnsi="Times New Roman" w:cs="Times New Roman"/>
          <w:bCs/>
          <w:iCs/>
          <w:sz w:val="20"/>
          <w:szCs w:val="20"/>
        </w:rPr>
        <w:t>-</w:t>
      </w:r>
      <w:r w:rsidRPr="00854DA7">
        <w:rPr>
          <w:rFonts w:ascii="Times New Roman" w:eastAsiaTheme="minorEastAsia" w:hAnsi="Times New Roman" w:cs="Times New Roman"/>
          <w:bCs/>
          <w:iCs/>
          <w:sz w:val="20"/>
          <w:szCs w:val="20"/>
        </w:rPr>
        <w:t>IoT device</w:t>
      </w:r>
    </w:p>
    <w:p w14:paraId="05E583E1" w14:textId="155F0FC9" w:rsidR="00BB7A13" w:rsidRDefault="001F48BE" w:rsidP="00854DA7">
      <w:pPr>
        <w:pStyle w:val="afb"/>
        <w:numPr>
          <w:ilvl w:val="0"/>
          <w:numId w:val="39"/>
        </w:numPr>
        <w:adjustRightInd w:val="0"/>
        <w:snapToGrid w:val="0"/>
        <w:spacing w:before="0" w:beforeAutospacing="0" w:after="0" w:line="257" w:lineRule="auto"/>
        <w:contextualSpacing w:val="0"/>
        <w:jc w:val="both"/>
        <w:rPr>
          <w:rFonts w:ascii="Times New Roman" w:eastAsiaTheme="minorEastAsia" w:hAnsi="Times New Roman" w:cs="Times New Roman"/>
          <w:bCs/>
          <w:iCs/>
          <w:sz w:val="20"/>
          <w:szCs w:val="20"/>
        </w:rPr>
      </w:pPr>
      <w:r w:rsidRPr="00854DA7">
        <w:rPr>
          <w:rFonts w:ascii="Times New Roman" w:eastAsiaTheme="minorEastAsia" w:hAnsi="Times New Roman" w:cs="Times New Roman"/>
          <w:bCs/>
          <w:iCs/>
          <w:sz w:val="20"/>
          <w:szCs w:val="20"/>
        </w:rPr>
        <w:t xml:space="preserve">[30-50m] for indoor and </w:t>
      </w:r>
      <w:r w:rsidR="00562B2E">
        <w:rPr>
          <w:rFonts w:ascii="Times New Roman" w:eastAsiaTheme="minorEastAsia" w:hAnsi="Times New Roman" w:cs="Times New Roman"/>
          <w:bCs/>
          <w:iCs/>
          <w:sz w:val="20"/>
          <w:szCs w:val="20"/>
        </w:rPr>
        <w:t xml:space="preserve">topologies with </w:t>
      </w:r>
      <w:r w:rsidRPr="00854DA7">
        <w:rPr>
          <w:rFonts w:ascii="Times New Roman" w:eastAsiaTheme="minorEastAsia" w:hAnsi="Times New Roman" w:cs="Times New Roman"/>
          <w:bCs/>
          <w:iCs/>
          <w:sz w:val="20"/>
          <w:szCs w:val="20"/>
        </w:rPr>
        <w:t>BS</w:t>
      </w:r>
      <w:r w:rsidR="00562B2E">
        <w:rPr>
          <w:rFonts w:ascii="Times New Roman" w:eastAsiaTheme="minorEastAsia" w:hAnsi="Times New Roman" w:cs="Times New Roman"/>
          <w:bCs/>
          <w:iCs/>
          <w:sz w:val="20"/>
          <w:szCs w:val="20"/>
        </w:rPr>
        <w:t xml:space="preserve"> communication with </w:t>
      </w:r>
      <w:r w:rsidRPr="00854DA7">
        <w:rPr>
          <w:rFonts w:ascii="Times New Roman" w:eastAsiaTheme="minorEastAsia" w:hAnsi="Times New Roman" w:cs="Times New Roman"/>
          <w:bCs/>
          <w:iCs/>
          <w:sz w:val="20"/>
          <w:szCs w:val="20"/>
        </w:rPr>
        <w:t>A</w:t>
      </w:r>
      <w:r w:rsidR="00562B2E">
        <w:rPr>
          <w:rFonts w:ascii="Times New Roman" w:eastAsiaTheme="minorEastAsia" w:hAnsi="Times New Roman" w:cs="Times New Roman"/>
          <w:bCs/>
          <w:iCs/>
          <w:sz w:val="20"/>
          <w:szCs w:val="20"/>
        </w:rPr>
        <w:t>-</w:t>
      </w:r>
      <w:r w:rsidRPr="00854DA7">
        <w:rPr>
          <w:rFonts w:ascii="Times New Roman" w:eastAsiaTheme="minorEastAsia" w:hAnsi="Times New Roman" w:cs="Times New Roman"/>
          <w:bCs/>
          <w:iCs/>
          <w:sz w:val="20"/>
          <w:szCs w:val="20"/>
        </w:rPr>
        <w:t>IoT device</w:t>
      </w:r>
      <w:r w:rsidR="00562B2E">
        <w:rPr>
          <w:rFonts w:ascii="Times New Roman" w:eastAsiaTheme="minorEastAsia" w:hAnsi="Times New Roman" w:cs="Times New Roman"/>
          <w:bCs/>
          <w:iCs/>
          <w:sz w:val="20"/>
          <w:szCs w:val="20"/>
        </w:rPr>
        <w:t xml:space="preserve"> directly or indirection</w:t>
      </w:r>
    </w:p>
    <w:p w14:paraId="2C0C6347" w14:textId="603AC967" w:rsidR="001F48BE" w:rsidRPr="00854DA7" w:rsidRDefault="001F48BE" w:rsidP="00854DA7">
      <w:pPr>
        <w:pStyle w:val="afb"/>
        <w:numPr>
          <w:ilvl w:val="0"/>
          <w:numId w:val="39"/>
        </w:numPr>
        <w:adjustRightInd w:val="0"/>
        <w:snapToGrid w:val="0"/>
        <w:spacing w:before="0" w:beforeAutospacing="0" w:after="0" w:line="257" w:lineRule="auto"/>
        <w:contextualSpacing w:val="0"/>
        <w:jc w:val="both"/>
        <w:rPr>
          <w:rFonts w:ascii="Times New Roman" w:eastAsiaTheme="minorEastAsia" w:hAnsi="Times New Roman" w:cs="Times New Roman"/>
          <w:bCs/>
          <w:iCs/>
          <w:sz w:val="20"/>
          <w:szCs w:val="20"/>
        </w:rPr>
      </w:pPr>
      <w:r w:rsidRPr="00854DA7">
        <w:rPr>
          <w:rFonts w:ascii="Times New Roman" w:eastAsiaTheme="minorEastAsia" w:hAnsi="Times New Roman" w:cs="Times New Roman"/>
          <w:bCs/>
          <w:iCs/>
          <w:sz w:val="20"/>
          <w:szCs w:val="20"/>
        </w:rPr>
        <w:t xml:space="preserve">[100-500m] for outdoor and </w:t>
      </w:r>
      <w:r w:rsidR="00A537A2">
        <w:rPr>
          <w:rFonts w:ascii="Times New Roman" w:eastAsiaTheme="minorEastAsia" w:hAnsi="Times New Roman" w:cs="Times New Roman"/>
          <w:bCs/>
          <w:iCs/>
          <w:sz w:val="20"/>
          <w:szCs w:val="20"/>
        </w:rPr>
        <w:t xml:space="preserve">topologies with </w:t>
      </w:r>
      <w:r w:rsidR="00A537A2" w:rsidRPr="0058048B">
        <w:rPr>
          <w:rFonts w:ascii="Times New Roman" w:eastAsiaTheme="minorEastAsia" w:hAnsi="Times New Roman" w:cs="Times New Roman" w:hint="eastAsia"/>
          <w:bCs/>
          <w:iCs/>
          <w:sz w:val="20"/>
          <w:szCs w:val="20"/>
        </w:rPr>
        <w:t>BS</w:t>
      </w:r>
      <w:r w:rsidR="00A537A2">
        <w:rPr>
          <w:rFonts w:ascii="Times New Roman" w:eastAsiaTheme="minorEastAsia" w:hAnsi="Times New Roman" w:cs="Times New Roman"/>
          <w:bCs/>
          <w:iCs/>
          <w:sz w:val="20"/>
          <w:szCs w:val="20"/>
        </w:rPr>
        <w:t xml:space="preserve"> communication with </w:t>
      </w:r>
      <w:r w:rsidR="00A537A2" w:rsidRPr="0058048B">
        <w:rPr>
          <w:rFonts w:ascii="Times New Roman" w:eastAsiaTheme="minorEastAsia" w:hAnsi="Times New Roman" w:cs="Times New Roman" w:hint="eastAsia"/>
          <w:bCs/>
          <w:iCs/>
          <w:sz w:val="20"/>
          <w:szCs w:val="20"/>
        </w:rPr>
        <w:t>A</w:t>
      </w:r>
      <w:r w:rsidR="00A537A2">
        <w:rPr>
          <w:rFonts w:ascii="Times New Roman" w:eastAsiaTheme="minorEastAsia" w:hAnsi="Times New Roman" w:cs="Times New Roman"/>
          <w:bCs/>
          <w:iCs/>
          <w:sz w:val="20"/>
          <w:szCs w:val="20"/>
        </w:rPr>
        <w:t>-</w:t>
      </w:r>
      <w:r w:rsidR="00A537A2" w:rsidRPr="0058048B">
        <w:rPr>
          <w:rFonts w:ascii="Times New Roman" w:eastAsiaTheme="minorEastAsia" w:hAnsi="Times New Roman" w:cs="Times New Roman" w:hint="eastAsia"/>
          <w:bCs/>
          <w:iCs/>
          <w:sz w:val="20"/>
          <w:szCs w:val="20"/>
        </w:rPr>
        <w:t>IoT device</w:t>
      </w:r>
      <w:r w:rsidR="00A537A2">
        <w:rPr>
          <w:rFonts w:ascii="Times New Roman" w:eastAsiaTheme="minorEastAsia" w:hAnsi="Times New Roman" w:cs="Times New Roman"/>
          <w:bCs/>
          <w:iCs/>
          <w:sz w:val="20"/>
          <w:szCs w:val="20"/>
        </w:rPr>
        <w:t xml:space="preserve"> directly or indirection</w:t>
      </w:r>
    </w:p>
    <w:p w14:paraId="587630B8" w14:textId="4874043D" w:rsidR="0014696D" w:rsidRDefault="00BB7A13" w:rsidP="004C7520">
      <w:pPr>
        <w:pStyle w:val="afb"/>
        <w:adjustRightInd w:val="0"/>
        <w:snapToGrid w:val="0"/>
        <w:spacing w:beforeLines="50" w:before="120" w:beforeAutospacing="0" w:afterLines="50" w:after="120" w:line="257" w:lineRule="auto"/>
        <w:ind w:left="0"/>
        <w:contextualSpacing w:val="0"/>
        <w:jc w:val="both"/>
        <w:rPr>
          <w:rFonts w:ascii="Times New Roman" w:eastAsiaTheme="minorEastAsia" w:hAnsi="Times New Roman" w:cs="Times New Roman"/>
          <w:bCs/>
          <w:iCs/>
          <w:sz w:val="20"/>
          <w:szCs w:val="20"/>
        </w:rPr>
      </w:pPr>
      <w:r>
        <w:rPr>
          <w:rFonts w:ascii="Times New Roman" w:eastAsiaTheme="minorEastAsia" w:hAnsi="Times New Roman" w:cs="Times New Roman" w:hint="eastAsia"/>
          <w:bCs/>
          <w:iCs/>
          <w:sz w:val="20"/>
          <w:szCs w:val="20"/>
        </w:rPr>
        <w:t>R</w:t>
      </w:r>
      <w:r>
        <w:rPr>
          <w:rFonts w:ascii="Times New Roman" w:eastAsiaTheme="minorEastAsia" w:hAnsi="Times New Roman" w:cs="Times New Roman"/>
          <w:bCs/>
          <w:iCs/>
          <w:sz w:val="20"/>
          <w:szCs w:val="20"/>
        </w:rPr>
        <w:t xml:space="preserve">AN can take </w:t>
      </w:r>
      <w:r w:rsidR="00562B2E">
        <w:rPr>
          <w:rFonts w:ascii="Times New Roman" w:eastAsiaTheme="minorEastAsia" w:hAnsi="Times New Roman" w:cs="Times New Roman"/>
          <w:bCs/>
          <w:iCs/>
          <w:sz w:val="20"/>
          <w:szCs w:val="20"/>
        </w:rPr>
        <w:t>SA design targets</w:t>
      </w:r>
      <w:r w:rsidR="006C42BC">
        <w:rPr>
          <w:rFonts w:ascii="Times New Roman" w:eastAsiaTheme="minorEastAsia" w:hAnsi="Times New Roman" w:cs="Times New Roman"/>
          <w:bCs/>
          <w:iCs/>
          <w:sz w:val="20"/>
          <w:szCs w:val="20"/>
        </w:rPr>
        <w:t xml:space="preserve"> as baseline and further study the feasibility of these targets.</w:t>
      </w:r>
    </w:p>
    <w:p w14:paraId="1252C2B5" w14:textId="44D313BF" w:rsidR="00AA3D5E" w:rsidRPr="0023066C" w:rsidRDefault="00AA3D5E" w:rsidP="00D53BB5">
      <w:pPr>
        <w:adjustRightInd w:val="0"/>
        <w:snapToGrid w:val="0"/>
        <w:spacing w:beforeLines="50" w:before="120" w:after="0"/>
        <w:rPr>
          <w:rFonts w:eastAsiaTheme="minorEastAsia"/>
          <w:b/>
          <w:bCs/>
          <w:iCs/>
          <w:szCs w:val="20"/>
          <w:lang w:eastAsia="zh-CN"/>
        </w:rPr>
      </w:pPr>
      <w:bookmarkStart w:id="24" w:name="PP10"/>
      <w:r w:rsidRPr="00854DA7">
        <w:rPr>
          <w:b/>
          <w:szCs w:val="20"/>
        </w:rPr>
        <w:t xml:space="preserve">Proposal </w:t>
      </w:r>
      <w:r w:rsidRPr="00854DA7">
        <w:rPr>
          <w:b/>
          <w:szCs w:val="20"/>
        </w:rPr>
        <w:fldChar w:fldCharType="begin"/>
      </w:r>
      <w:r w:rsidRPr="00854DA7">
        <w:rPr>
          <w:b/>
          <w:szCs w:val="20"/>
        </w:rPr>
        <w:instrText xml:space="preserve"> SEQ Proposal \* ARABIC </w:instrText>
      </w:r>
      <w:r w:rsidRPr="00854DA7">
        <w:rPr>
          <w:b/>
          <w:szCs w:val="20"/>
        </w:rPr>
        <w:fldChar w:fldCharType="separate"/>
      </w:r>
      <w:r w:rsidR="001B4423">
        <w:rPr>
          <w:b/>
          <w:noProof/>
          <w:szCs w:val="20"/>
        </w:rPr>
        <w:t>10</w:t>
      </w:r>
      <w:r w:rsidRPr="00854DA7">
        <w:rPr>
          <w:b/>
          <w:szCs w:val="20"/>
        </w:rPr>
        <w:fldChar w:fldCharType="end"/>
      </w:r>
      <w:r w:rsidRPr="0023066C">
        <w:rPr>
          <w:b/>
          <w:bCs/>
          <w:iCs/>
          <w:szCs w:val="20"/>
        </w:rPr>
        <w:t>:</w:t>
      </w:r>
      <w:r w:rsidRPr="0023066C">
        <w:rPr>
          <w:rFonts w:eastAsiaTheme="minorEastAsia"/>
          <w:b/>
          <w:bCs/>
          <w:iCs/>
          <w:szCs w:val="20"/>
          <w:lang w:eastAsia="zh-CN"/>
        </w:rPr>
        <w:t xml:space="preserve"> </w:t>
      </w:r>
      <w:r w:rsidR="009B18F2">
        <w:rPr>
          <w:rFonts w:eastAsiaTheme="minorEastAsia"/>
          <w:b/>
          <w:bCs/>
          <w:iCs/>
          <w:szCs w:val="20"/>
          <w:lang w:eastAsia="zh-CN"/>
        </w:rPr>
        <w:t>D</w:t>
      </w:r>
      <w:r w:rsidR="00A07373">
        <w:rPr>
          <w:rFonts w:eastAsiaTheme="minorEastAsia"/>
          <w:b/>
          <w:bCs/>
          <w:iCs/>
          <w:szCs w:val="20"/>
          <w:lang w:eastAsia="zh-CN"/>
        </w:rPr>
        <w:t xml:space="preserve">ifferent design targets </w:t>
      </w:r>
      <w:r w:rsidR="0096337E">
        <w:rPr>
          <w:rFonts w:eastAsiaTheme="minorEastAsia"/>
          <w:b/>
          <w:bCs/>
          <w:iCs/>
          <w:szCs w:val="20"/>
          <w:lang w:eastAsia="zh-CN"/>
        </w:rPr>
        <w:t>of coverage</w:t>
      </w:r>
      <w:r w:rsidR="00A07373">
        <w:rPr>
          <w:rFonts w:eastAsiaTheme="minorEastAsia"/>
          <w:b/>
          <w:bCs/>
          <w:iCs/>
          <w:szCs w:val="20"/>
          <w:lang w:eastAsia="zh-CN"/>
        </w:rPr>
        <w:t xml:space="preserve"> </w:t>
      </w:r>
      <w:r w:rsidR="009B18F2">
        <w:rPr>
          <w:rFonts w:eastAsiaTheme="minorEastAsia"/>
          <w:b/>
          <w:bCs/>
          <w:iCs/>
          <w:szCs w:val="20"/>
          <w:lang w:eastAsia="zh-CN"/>
        </w:rPr>
        <w:t xml:space="preserve">should be separately captured </w:t>
      </w:r>
      <w:r w:rsidR="00A07373">
        <w:rPr>
          <w:rFonts w:eastAsiaTheme="minorEastAsia"/>
          <w:b/>
          <w:bCs/>
          <w:iCs/>
          <w:szCs w:val="20"/>
          <w:lang w:eastAsia="zh-CN"/>
        </w:rPr>
        <w:t>for indoor and outdoor deployments</w:t>
      </w:r>
      <w:r w:rsidR="00BF467B">
        <w:rPr>
          <w:rFonts w:eastAsiaTheme="minorEastAsia"/>
          <w:b/>
          <w:bCs/>
          <w:iCs/>
          <w:szCs w:val="20"/>
          <w:lang w:eastAsia="zh-CN"/>
        </w:rPr>
        <w:t xml:space="preserve"> </w:t>
      </w:r>
      <w:r w:rsidR="00A07373">
        <w:rPr>
          <w:rFonts w:eastAsiaTheme="minorEastAsia"/>
          <w:b/>
          <w:bCs/>
          <w:iCs/>
          <w:szCs w:val="20"/>
          <w:lang w:eastAsia="zh-CN"/>
        </w:rPr>
        <w:t>and for different connection topologies</w:t>
      </w:r>
      <w:r w:rsidR="009B18F2">
        <w:rPr>
          <w:rFonts w:eastAsiaTheme="minorEastAsia"/>
          <w:b/>
          <w:bCs/>
          <w:iCs/>
          <w:szCs w:val="20"/>
          <w:lang w:eastAsia="zh-CN"/>
        </w:rPr>
        <w:t xml:space="preserve">, </w:t>
      </w:r>
      <w:r w:rsidR="00BF467B">
        <w:rPr>
          <w:rFonts w:eastAsiaTheme="minorEastAsia"/>
          <w:b/>
          <w:bCs/>
          <w:iCs/>
          <w:szCs w:val="20"/>
          <w:lang w:eastAsia="zh-CN"/>
        </w:rPr>
        <w:t xml:space="preserve">the </w:t>
      </w:r>
      <w:r w:rsidR="009B18F2">
        <w:rPr>
          <w:rFonts w:eastAsiaTheme="minorEastAsia"/>
          <w:b/>
          <w:bCs/>
          <w:iCs/>
          <w:szCs w:val="20"/>
          <w:lang w:eastAsia="zh-CN"/>
        </w:rPr>
        <w:t>following can be considered</w:t>
      </w:r>
    </w:p>
    <w:p w14:paraId="35DBB78A" w14:textId="299827AC" w:rsidR="00A07373" w:rsidRPr="00854DA7" w:rsidRDefault="00A07373" w:rsidP="00A07373">
      <w:pPr>
        <w:pStyle w:val="afb"/>
        <w:numPr>
          <w:ilvl w:val="0"/>
          <w:numId w:val="39"/>
        </w:numPr>
        <w:adjustRightInd w:val="0"/>
        <w:snapToGrid w:val="0"/>
        <w:spacing w:before="0" w:beforeAutospacing="0" w:after="0" w:line="257" w:lineRule="auto"/>
        <w:contextualSpacing w:val="0"/>
        <w:jc w:val="both"/>
        <w:rPr>
          <w:rFonts w:ascii="Times New Roman" w:eastAsiaTheme="minorEastAsia" w:hAnsi="Times New Roman" w:cs="Times New Roman"/>
          <w:b/>
          <w:bCs/>
          <w:iCs/>
          <w:sz w:val="20"/>
          <w:szCs w:val="20"/>
        </w:rPr>
      </w:pPr>
      <w:r w:rsidRPr="00854DA7">
        <w:rPr>
          <w:rFonts w:ascii="Times New Roman" w:eastAsiaTheme="minorEastAsia" w:hAnsi="Times New Roman" w:cs="Times New Roman"/>
          <w:b/>
          <w:bCs/>
          <w:iCs/>
          <w:sz w:val="20"/>
          <w:szCs w:val="20"/>
        </w:rPr>
        <w:t>[10-30m] for UE&lt;-&gt;A-IoT device</w:t>
      </w:r>
    </w:p>
    <w:p w14:paraId="491CFC01" w14:textId="218291FD" w:rsidR="00A07373" w:rsidRPr="00854DA7" w:rsidRDefault="00A07373" w:rsidP="00A07373">
      <w:pPr>
        <w:pStyle w:val="afb"/>
        <w:numPr>
          <w:ilvl w:val="0"/>
          <w:numId w:val="39"/>
        </w:numPr>
        <w:adjustRightInd w:val="0"/>
        <w:snapToGrid w:val="0"/>
        <w:spacing w:before="0" w:beforeAutospacing="0" w:after="0" w:line="257" w:lineRule="auto"/>
        <w:contextualSpacing w:val="0"/>
        <w:jc w:val="both"/>
        <w:rPr>
          <w:rFonts w:ascii="Times New Roman" w:eastAsiaTheme="minorEastAsia" w:hAnsi="Times New Roman" w:cs="Times New Roman"/>
          <w:b/>
          <w:bCs/>
          <w:iCs/>
          <w:sz w:val="20"/>
          <w:szCs w:val="20"/>
        </w:rPr>
      </w:pPr>
      <w:r w:rsidRPr="00854DA7">
        <w:rPr>
          <w:rFonts w:ascii="Times New Roman" w:eastAsiaTheme="minorEastAsia" w:hAnsi="Times New Roman" w:cs="Times New Roman"/>
          <w:b/>
          <w:bCs/>
          <w:iCs/>
          <w:sz w:val="20"/>
          <w:szCs w:val="20"/>
        </w:rPr>
        <w:t>[30-50m] for indoor and topologies with BS communication with A-IoT device directly or indirect</w:t>
      </w:r>
      <w:r w:rsidR="005061DE">
        <w:rPr>
          <w:rFonts w:ascii="Times New Roman" w:eastAsiaTheme="minorEastAsia" w:hAnsi="Times New Roman" w:cs="Times New Roman"/>
          <w:b/>
          <w:bCs/>
          <w:iCs/>
          <w:sz w:val="20"/>
          <w:szCs w:val="20"/>
        </w:rPr>
        <w:t>ly</w:t>
      </w:r>
      <w:r w:rsidR="00A9558B">
        <w:rPr>
          <w:rFonts w:ascii="Times New Roman" w:eastAsiaTheme="minorEastAsia" w:hAnsi="Times New Roman" w:cs="Times New Roman"/>
          <w:b/>
          <w:bCs/>
          <w:iCs/>
          <w:sz w:val="20"/>
          <w:szCs w:val="20"/>
        </w:rPr>
        <w:t>.</w:t>
      </w:r>
    </w:p>
    <w:p w14:paraId="77FC8827" w14:textId="29276C7B" w:rsidR="00A07373" w:rsidRPr="00854DA7" w:rsidRDefault="00A07373" w:rsidP="00A07373">
      <w:pPr>
        <w:pStyle w:val="afb"/>
        <w:numPr>
          <w:ilvl w:val="0"/>
          <w:numId w:val="39"/>
        </w:numPr>
        <w:adjustRightInd w:val="0"/>
        <w:snapToGrid w:val="0"/>
        <w:spacing w:before="0" w:beforeAutospacing="0" w:after="0" w:line="257" w:lineRule="auto"/>
        <w:contextualSpacing w:val="0"/>
        <w:jc w:val="both"/>
        <w:rPr>
          <w:rFonts w:ascii="Times New Roman" w:eastAsiaTheme="minorEastAsia" w:hAnsi="Times New Roman" w:cs="Times New Roman"/>
          <w:b/>
          <w:bCs/>
          <w:iCs/>
          <w:sz w:val="20"/>
          <w:szCs w:val="20"/>
        </w:rPr>
      </w:pPr>
      <w:r w:rsidRPr="00854DA7">
        <w:rPr>
          <w:rFonts w:ascii="Times New Roman" w:eastAsiaTheme="minorEastAsia" w:hAnsi="Times New Roman" w:cs="Times New Roman"/>
          <w:b/>
          <w:bCs/>
          <w:iCs/>
          <w:sz w:val="20"/>
          <w:szCs w:val="20"/>
        </w:rPr>
        <w:t>[100-500m] for outdoor and topologies with BS communication with A-IoT device directly or indirect</w:t>
      </w:r>
      <w:r w:rsidR="005061DE">
        <w:rPr>
          <w:rFonts w:ascii="Times New Roman" w:eastAsiaTheme="minorEastAsia" w:hAnsi="Times New Roman" w:cs="Times New Roman"/>
          <w:b/>
          <w:bCs/>
          <w:iCs/>
          <w:sz w:val="20"/>
          <w:szCs w:val="20"/>
        </w:rPr>
        <w:t>ly</w:t>
      </w:r>
      <w:r w:rsidR="00A9558B">
        <w:rPr>
          <w:rFonts w:ascii="Times New Roman" w:eastAsiaTheme="minorEastAsia" w:hAnsi="Times New Roman" w:cs="Times New Roman"/>
          <w:b/>
          <w:bCs/>
          <w:iCs/>
          <w:sz w:val="20"/>
          <w:szCs w:val="20"/>
        </w:rPr>
        <w:t>.</w:t>
      </w:r>
    </w:p>
    <w:bookmarkEnd w:id="24"/>
    <w:p w14:paraId="23C432FB" w14:textId="2A3BE89F" w:rsidR="00965187" w:rsidRDefault="00654FE9" w:rsidP="00854DA7">
      <w:pPr>
        <w:adjustRightInd w:val="0"/>
        <w:snapToGrid w:val="0"/>
        <w:spacing w:beforeLines="50" w:before="120" w:after="0"/>
        <w:rPr>
          <w:rFonts w:eastAsiaTheme="minorEastAsia"/>
          <w:lang w:eastAsia="zh-CN"/>
        </w:rPr>
      </w:pPr>
      <w:r w:rsidRPr="00854DA7">
        <w:rPr>
          <w:rFonts w:eastAsiaTheme="minorEastAsia"/>
          <w:lang w:eastAsia="zh-CN"/>
        </w:rPr>
        <w:t xml:space="preserve">The coverage of </w:t>
      </w:r>
      <w:r w:rsidR="00B04FF9" w:rsidRPr="00854DA7">
        <w:rPr>
          <w:rFonts w:eastAsiaTheme="minorEastAsia"/>
          <w:lang w:eastAsia="zh-CN"/>
        </w:rPr>
        <w:t xml:space="preserve">A-IoT device depends on the bottleneck </w:t>
      </w:r>
      <w:r w:rsidR="00BF467B">
        <w:rPr>
          <w:rFonts w:eastAsiaTheme="minorEastAsia"/>
          <w:lang w:eastAsia="zh-CN"/>
        </w:rPr>
        <w:t>between</w:t>
      </w:r>
      <w:r w:rsidR="00B04FF9" w:rsidRPr="00854DA7">
        <w:rPr>
          <w:rFonts w:eastAsiaTheme="minorEastAsia"/>
          <w:lang w:eastAsia="zh-CN"/>
        </w:rPr>
        <w:t xml:space="preserve"> </w:t>
      </w:r>
      <w:r w:rsidR="00B011FB">
        <w:rPr>
          <w:rFonts w:eastAsiaTheme="minorEastAsia"/>
          <w:lang w:eastAsia="zh-CN"/>
        </w:rPr>
        <w:t>DL and reverse link.</w:t>
      </w:r>
      <w:r w:rsidR="009F10D8">
        <w:rPr>
          <w:rFonts w:eastAsiaTheme="minorEastAsia"/>
          <w:lang w:eastAsia="zh-CN"/>
        </w:rPr>
        <w:t xml:space="preserve"> We provide preliminary link budget analysis on the </w:t>
      </w:r>
      <w:r w:rsidR="006B2C90">
        <w:rPr>
          <w:rFonts w:eastAsiaTheme="minorEastAsia"/>
          <w:lang w:eastAsia="zh-CN"/>
        </w:rPr>
        <w:t>BS/UE&lt;-&gt; device A and device B with reflection amplifier. The detailed assumption</w:t>
      </w:r>
      <w:r w:rsidR="000C7248">
        <w:rPr>
          <w:rFonts w:eastAsiaTheme="minorEastAsia"/>
          <w:lang w:eastAsia="zh-CN"/>
        </w:rPr>
        <w:t>s</w:t>
      </w:r>
      <w:r w:rsidR="006B2C90">
        <w:rPr>
          <w:rFonts w:eastAsiaTheme="minorEastAsia"/>
          <w:lang w:eastAsia="zh-CN"/>
        </w:rPr>
        <w:t xml:space="preserve"> are provided as follows.</w:t>
      </w:r>
    </w:p>
    <w:p w14:paraId="01E8B4F0" w14:textId="6947D863" w:rsidR="006B2C90" w:rsidRPr="00854DA7" w:rsidRDefault="006B2C90" w:rsidP="006B2C90">
      <w:pPr>
        <w:pStyle w:val="af6"/>
        <w:numPr>
          <w:ilvl w:val="0"/>
          <w:numId w:val="39"/>
        </w:numPr>
        <w:adjustRightInd w:val="0"/>
        <w:snapToGrid w:val="0"/>
        <w:spacing w:after="0"/>
        <w:ind w:firstLineChars="0"/>
        <w:rPr>
          <w:rFonts w:ascii="Times New Roman" w:eastAsiaTheme="minorEastAsia" w:hAnsi="Times New Roman"/>
          <w:sz w:val="20"/>
        </w:rPr>
      </w:pPr>
      <w:r w:rsidRPr="00854DA7">
        <w:rPr>
          <w:rFonts w:ascii="Times New Roman" w:eastAsiaTheme="minorEastAsia" w:hAnsi="Times New Roman"/>
          <w:sz w:val="20"/>
        </w:rPr>
        <w:t xml:space="preserve">The transmission power is 23dBm at UE and 40dBm at </w:t>
      </w:r>
      <w:proofErr w:type="spellStart"/>
      <w:r w:rsidRPr="00854DA7">
        <w:rPr>
          <w:rFonts w:ascii="Times New Roman" w:eastAsiaTheme="minorEastAsia" w:hAnsi="Times New Roman"/>
          <w:sz w:val="20"/>
        </w:rPr>
        <w:t>gNB</w:t>
      </w:r>
      <w:proofErr w:type="spellEnd"/>
      <w:r w:rsidRPr="00854DA7">
        <w:rPr>
          <w:rFonts w:ascii="Times New Roman" w:eastAsiaTheme="minorEastAsia" w:hAnsi="Times New Roman"/>
          <w:sz w:val="20"/>
        </w:rPr>
        <w:t>.</w:t>
      </w:r>
    </w:p>
    <w:p w14:paraId="044548C7" w14:textId="1DF60A51" w:rsidR="006B2C90" w:rsidRPr="00854DA7" w:rsidRDefault="006B2C90" w:rsidP="006B2C90">
      <w:pPr>
        <w:pStyle w:val="af6"/>
        <w:numPr>
          <w:ilvl w:val="0"/>
          <w:numId w:val="39"/>
        </w:numPr>
        <w:adjustRightInd w:val="0"/>
        <w:snapToGrid w:val="0"/>
        <w:spacing w:after="0"/>
        <w:ind w:firstLineChars="0"/>
        <w:rPr>
          <w:rFonts w:ascii="Times New Roman" w:eastAsiaTheme="minorEastAsia" w:hAnsi="Times New Roman"/>
          <w:sz w:val="20"/>
        </w:rPr>
      </w:pPr>
      <w:r w:rsidRPr="00854DA7">
        <w:rPr>
          <w:rFonts w:ascii="Times New Roman" w:eastAsiaTheme="minorEastAsia" w:hAnsi="Times New Roman"/>
          <w:sz w:val="20"/>
        </w:rPr>
        <w:t xml:space="preserve">Antenna gain is 0dB at UE and 6dB at </w:t>
      </w:r>
      <w:proofErr w:type="spellStart"/>
      <w:r w:rsidRPr="00854DA7">
        <w:rPr>
          <w:rFonts w:ascii="Times New Roman" w:eastAsiaTheme="minorEastAsia" w:hAnsi="Times New Roman"/>
          <w:sz w:val="20"/>
        </w:rPr>
        <w:t>gNB</w:t>
      </w:r>
      <w:proofErr w:type="spellEnd"/>
      <w:r w:rsidRPr="00854DA7">
        <w:rPr>
          <w:rFonts w:ascii="Times New Roman" w:eastAsiaTheme="minorEastAsia" w:hAnsi="Times New Roman"/>
          <w:sz w:val="20"/>
        </w:rPr>
        <w:t>;</w:t>
      </w:r>
    </w:p>
    <w:p w14:paraId="02F693CE" w14:textId="680CEDF0" w:rsidR="006B2C90" w:rsidRPr="00854DA7" w:rsidRDefault="006B2C90" w:rsidP="006B2C90">
      <w:pPr>
        <w:pStyle w:val="af6"/>
        <w:numPr>
          <w:ilvl w:val="0"/>
          <w:numId w:val="39"/>
        </w:numPr>
        <w:adjustRightInd w:val="0"/>
        <w:snapToGrid w:val="0"/>
        <w:spacing w:after="0"/>
        <w:ind w:firstLineChars="0"/>
        <w:rPr>
          <w:rFonts w:ascii="Times New Roman" w:eastAsiaTheme="minorEastAsia" w:hAnsi="Times New Roman"/>
          <w:sz w:val="20"/>
        </w:rPr>
      </w:pPr>
      <w:r w:rsidRPr="00854DA7">
        <w:rPr>
          <w:rFonts w:ascii="Times New Roman" w:eastAsiaTheme="minorEastAsia" w:hAnsi="Times New Roman"/>
          <w:sz w:val="20"/>
        </w:rPr>
        <w:t>Rx sensitivity is assumed as -30dBm</w:t>
      </w:r>
      <w:r w:rsidR="000766A1" w:rsidRPr="00854DA7">
        <w:rPr>
          <w:rFonts w:ascii="Times New Roman" w:eastAsiaTheme="minorEastAsia" w:hAnsi="Times New Roman"/>
          <w:sz w:val="20"/>
        </w:rPr>
        <w:t xml:space="preserve"> for passive device</w:t>
      </w:r>
      <w:r w:rsidR="00B81BB0">
        <w:rPr>
          <w:rFonts w:ascii="Times New Roman" w:eastAsiaTheme="minorEastAsia" w:hAnsi="Times New Roman"/>
          <w:sz w:val="20"/>
        </w:rPr>
        <w:t xml:space="preserve"> </w:t>
      </w:r>
      <w:r w:rsidR="000766A1" w:rsidRPr="00854DA7">
        <w:rPr>
          <w:rFonts w:ascii="Times New Roman" w:eastAsiaTheme="minorEastAsia" w:hAnsi="Times New Roman"/>
          <w:sz w:val="20"/>
        </w:rPr>
        <w:t>(device A), and -40dBm for semi-passive</w:t>
      </w:r>
      <w:r w:rsidR="00AB2AD9">
        <w:rPr>
          <w:rFonts w:ascii="Times New Roman" w:eastAsiaTheme="minorEastAsia" w:hAnsi="Times New Roman"/>
          <w:sz w:val="20"/>
        </w:rPr>
        <w:t xml:space="preserve"> device</w:t>
      </w:r>
      <w:r w:rsidR="00DC5E5A">
        <w:rPr>
          <w:rFonts w:ascii="Times New Roman" w:eastAsiaTheme="minorEastAsia" w:hAnsi="Times New Roman"/>
          <w:sz w:val="20"/>
        </w:rPr>
        <w:t xml:space="preserve"> </w:t>
      </w:r>
      <w:r w:rsidR="000766A1" w:rsidRPr="00854DA7">
        <w:rPr>
          <w:rFonts w:ascii="Times New Roman" w:eastAsiaTheme="minorEastAsia" w:hAnsi="Times New Roman"/>
          <w:sz w:val="20"/>
        </w:rPr>
        <w:t>(device B) with 10dB additional gain from LNA.</w:t>
      </w:r>
    </w:p>
    <w:p w14:paraId="055C2E4F" w14:textId="48E79BF7" w:rsidR="000766A1" w:rsidRPr="00854DA7" w:rsidRDefault="00184744" w:rsidP="006B2C90">
      <w:pPr>
        <w:pStyle w:val="af6"/>
        <w:numPr>
          <w:ilvl w:val="0"/>
          <w:numId w:val="39"/>
        </w:numPr>
        <w:adjustRightInd w:val="0"/>
        <w:snapToGrid w:val="0"/>
        <w:spacing w:after="0"/>
        <w:ind w:firstLineChars="0"/>
        <w:rPr>
          <w:rFonts w:ascii="Times New Roman" w:eastAsiaTheme="minorEastAsia" w:hAnsi="Times New Roman"/>
          <w:sz w:val="20"/>
        </w:rPr>
      </w:pPr>
      <w:r>
        <w:rPr>
          <w:rFonts w:ascii="Times New Roman" w:eastAsiaTheme="minorEastAsia" w:hAnsi="Times New Roman"/>
          <w:sz w:val="20"/>
        </w:rPr>
        <w:t>D</w:t>
      </w:r>
      <w:r w:rsidR="000766A1" w:rsidRPr="00854DA7">
        <w:rPr>
          <w:rFonts w:ascii="Times New Roman" w:eastAsiaTheme="minorEastAsia" w:hAnsi="Times New Roman"/>
          <w:sz w:val="20"/>
        </w:rPr>
        <w:t>evice B</w:t>
      </w:r>
      <w:r>
        <w:rPr>
          <w:rFonts w:ascii="Times New Roman" w:eastAsiaTheme="minorEastAsia" w:hAnsi="Times New Roman"/>
          <w:sz w:val="20"/>
        </w:rPr>
        <w:t xml:space="preserve"> </w:t>
      </w:r>
      <w:r w:rsidR="000766A1" w:rsidRPr="00854DA7">
        <w:rPr>
          <w:rFonts w:ascii="Times New Roman" w:eastAsiaTheme="minorEastAsia" w:hAnsi="Times New Roman"/>
          <w:sz w:val="20"/>
        </w:rPr>
        <w:t>has 10dB power gain in reverse link due to</w:t>
      </w:r>
      <w:r w:rsidR="00FC456E">
        <w:rPr>
          <w:rFonts w:ascii="Times New Roman" w:eastAsiaTheme="minorEastAsia" w:hAnsi="Times New Roman"/>
          <w:sz w:val="20"/>
        </w:rPr>
        <w:t xml:space="preserve"> equipped with</w:t>
      </w:r>
      <w:r w:rsidR="000766A1" w:rsidRPr="00854DA7">
        <w:rPr>
          <w:rFonts w:ascii="Times New Roman" w:eastAsiaTheme="minorEastAsia" w:hAnsi="Times New Roman"/>
          <w:sz w:val="20"/>
        </w:rPr>
        <w:t xml:space="preserve"> reflection amplifier;</w:t>
      </w:r>
    </w:p>
    <w:p w14:paraId="613AFD04" w14:textId="5D70D75A" w:rsidR="000766A1" w:rsidRPr="00854DA7" w:rsidRDefault="000766A1" w:rsidP="006B2C90">
      <w:pPr>
        <w:pStyle w:val="af6"/>
        <w:numPr>
          <w:ilvl w:val="0"/>
          <w:numId w:val="39"/>
        </w:numPr>
        <w:adjustRightInd w:val="0"/>
        <w:snapToGrid w:val="0"/>
        <w:spacing w:after="0"/>
        <w:ind w:firstLineChars="0"/>
        <w:rPr>
          <w:rFonts w:ascii="Times New Roman" w:eastAsiaTheme="minorEastAsia" w:hAnsi="Times New Roman"/>
          <w:sz w:val="20"/>
        </w:rPr>
      </w:pPr>
      <w:r w:rsidRPr="00854DA7">
        <w:rPr>
          <w:rFonts w:ascii="Times New Roman" w:eastAsiaTheme="minorEastAsia" w:hAnsi="Times New Roman"/>
          <w:sz w:val="20"/>
        </w:rPr>
        <w:t>The UE Rx sensitivity is assumed as -92dB</w:t>
      </w:r>
      <w:r w:rsidR="0095247F">
        <w:rPr>
          <w:rFonts w:ascii="Times New Roman" w:eastAsiaTheme="minorEastAsia" w:hAnsi="Times New Roman"/>
          <w:sz w:val="20"/>
        </w:rPr>
        <w:t>m</w:t>
      </w:r>
      <w:r w:rsidRPr="00854DA7">
        <w:rPr>
          <w:rFonts w:ascii="Times New Roman" w:eastAsiaTheme="minorEastAsia" w:hAnsi="Times New Roman"/>
          <w:sz w:val="20"/>
        </w:rPr>
        <w:t xml:space="preserve">, and </w:t>
      </w:r>
      <w:proofErr w:type="spellStart"/>
      <w:r w:rsidRPr="00854DA7">
        <w:rPr>
          <w:rFonts w:ascii="Times New Roman" w:eastAsiaTheme="minorEastAsia" w:hAnsi="Times New Roman"/>
          <w:sz w:val="20"/>
        </w:rPr>
        <w:t>gNB</w:t>
      </w:r>
      <w:proofErr w:type="spellEnd"/>
      <w:r w:rsidRPr="00854DA7">
        <w:rPr>
          <w:rFonts w:ascii="Times New Roman" w:eastAsiaTheme="minorEastAsia" w:hAnsi="Times New Roman"/>
          <w:sz w:val="20"/>
        </w:rPr>
        <w:t xml:space="preserve"> Rx sensitivity is assumed 10dB lower then UE</w:t>
      </w:r>
      <w:r w:rsidR="006A49F9">
        <w:rPr>
          <w:rFonts w:ascii="Times New Roman" w:eastAsiaTheme="minorEastAsia" w:hAnsi="Times New Roman"/>
          <w:sz w:val="20"/>
        </w:rPr>
        <w:t>;</w:t>
      </w:r>
    </w:p>
    <w:p w14:paraId="7470C422" w14:textId="5B32A018" w:rsidR="000766A1" w:rsidRPr="00854DA7" w:rsidRDefault="00322B4C" w:rsidP="00854DA7">
      <w:pPr>
        <w:pStyle w:val="af6"/>
        <w:numPr>
          <w:ilvl w:val="0"/>
          <w:numId w:val="39"/>
        </w:numPr>
        <w:adjustRightInd w:val="0"/>
        <w:snapToGrid w:val="0"/>
        <w:spacing w:after="0"/>
        <w:ind w:firstLineChars="0"/>
        <w:rPr>
          <w:rFonts w:eastAsiaTheme="minorEastAsia"/>
        </w:rPr>
      </w:pPr>
      <w:r>
        <w:rPr>
          <w:rFonts w:ascii="Times New Roman" w:eastAsiaTheme="minorEastAsia" w:hAnsi="Times New Roman"/>
          <w:sz w:val="20"/>
        </w:rPr>
        <w:t xml:space="preserve">900MHz carrier frequency and </w:t>
      </w:r>
      <w:r w:rsidR="000766A1" w:rsidRPr="00854DA7">
        <w:rPr>
          <w:rFonts w:ascii="Times New Roman" w:eastAsiaTheme="minorEastAsia" w:hAnsi="Times New Roman"/>
          <w:sz w:val="20"/>
        </w:rPr>
        <w:t xml:space="preserve">LOS propagation </w:t>
      </w:r>
      <w:r w:rsidR="007C5788">
        <w:rPr>
          <w:rFonts w:ascii="Times New Roman" w:eastAsiaTheme="minorEastAsia" w:hAnsi="Times New Roman"/>
          <w:sz w:val="20"/>
        </w:rPr>
        <w:t xml:space="preserve">is assumed </w:t>
      </w:r>
      <w:r w:rsidR="000766A1" w:rsidRPr="00854DA7">
        <w:rPr>
          <w:rFonts w:ascii="Times New Roman" w:eastAsiaTheme="minorEastAsia" w:hAnsi="Times New Roman"/>
          <w:sz w:val="20"/>
        </w:rPr>
        <w:t>between BS/UE and A-IoT device.</w:t>
      </w:r>
    </w:p>
    <w:p w14:paraId="0B522475" w14:textId="3DE07FAC" w:rsidR="00800ACB" w:rsidRDefault="00800ACB" w:rsidP="00965187">
      <w:pPr>
        <w:adjustRightInd w:val="0"/>
        <w:snapToGrid w:val="0"/>
        <w:spacing w:after="0"/>
        <w:rPr>
          <w:rFonts w:eastAsiaTheme="minorEastAsia"/>
          <w:noProof/>
          <w:lang w:eastAsia="zh-CN"/>
        </w:rPr>
      </w:pPr>
      <w:r w:rsidRPr="00800ACB">
        <w:rPr>
          <w:rFonts w:eastAsiaTheme="minorEastAsia" w:hint="eastAsia"/>
          <w:noProof/>
          <w:lang w:eastAsia="zh-CN"/>
        </w:rPr>
        <w:drawing>
          <wp:inline distT="0" distB="0" distL="0" distR="0" wp14:anchorId="1123B602" wp14:editId="6B0D43DB">
            <wp:extent cx="2660400" cy="214560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6">
                      <a:extLst>
                        <a:ext uri="{28A0092B-C50C-407E-A947-70E740481C1C}">
                          <a14:useLocalDpi xmlns:a14="http://schemas.microsoft.com/office/drawing/2010/main" val="0"/>
                        </a:ext>
                      </a:extLst>
                    </a:blip>
                    <a:srcRect l="3101" t="1292" r="25598" b="22326"/>
                    <a:stretch/>
                  </pic:blipFill>
                  <pic:spPr bwMode="auto">
                    <a:xfrm>
                      <a:off x="0" y="0"/>
                      <a:ext cx="2660400" cy="2145600"/>
                    </a:xfrm>
                    <a:prstGeom prst="rect">
                      <a:avLst/>
                    </a:prstGeom>
                    <a:noFill/>
                    <a:ln>
                      <a:noFill/>
                    </a:ln>
                    <a:extLst>
                      <a:ext uri="{53640926-AAD7-44D8-BBD7-CCE9431645EC}">
                        <a14:shadowObscured xmlns:a14="http://schemas.microsoft.com/office/drawing/2010/main"/>
                      </a:ext>
                    </a:extLst>
                  </pic:spPr>
                </pic:pic>
              </a:graphicData>
            </a:graphic>
          </wp:inline>
        </w:drawing>
      </w:r>
      <w:r w:rsidR="00D76DAC">
        <w:rPr>
          <w:rFonts w:eastAsiaTheme="minorEastAsia"/>
          <w:noProof/>
          <w:lang w:eastAsia="zh-CN"/>
        </w:rPr>
        <w:t xml:space="preserve">  </w:t>
      </w:r>
      <w:r w:rsidR="00D76DAC" w:rsidRPr="00D76DAC">
        <w:rPr>
          <w:rFonts w:eastAsiaTheme="minorEastAsia" w:hint="eastAsia"/>
          <w:noProof/>
          <w:lang w:eastAsia="zh-CN"/>
        </w:rPr>
        <w:drawing>
          <wp:inline distT="0" distB="0" distL="0" distR="0" wp14:anchorId="103D3AF8" wp14:editId="53FA1D56">
            <wp:extent cx="2660400" cy="2138400"/>
            <wp:effectExtent l="0" t="0" r="698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17">
                      <a:extLst>
                        <a:ext uri="{28A0092B-C50C-407E-A947-70E740481C1C}">
                          <a14:useLocalDpi xmlns:a14="http://schemas.microsoft.com/office/drawing/2010/main" val="0"/>
                        </a:ext>
                      </a:extLst>
                    </a:blip>
                    <a:srcRect l="2762" t="1292" r="26001" b="20930"/>
                    <a:stretch/>
                  </pic:blipFill>
                  <pic:spPr bwMode="auto">
                    <a:xfrm>
                      <a:off x="0" y="0"/>
                      <a:ext cx="2660400" cy="2138400"/>
                    </a:xfrm>
                    <a:prstGeom prst="rect">
                      <a:avLst/>
                    </a:prstGeom>
                    <a:noFill/>
                    <a:ln>
                      <a:noFill/>
                    </a:ln>
                    <a:extLst>
                      <a:ext uri="{53640926-AAD7-44D8-BBD7-CCE9431645EC}">
                        <a14:shadowObscured xmlns:a14="http://schemas.microsoft.com/office/drawing/2010/main"/>
                      </a:ext>
                    </a:extLst>
                  </pic:spPr>
                </pic:pic>
              </a:graphicData>
            </a:graphic>
          </wp:inline>
        </w:drawing>
      </w:r>
    </w:p>
    <w:p w14:paraId="688ECC03" w14:textId="77777777" w:rsidR="0020234E" w:rsidRPr="00854DA7" w:rsidRDefault="0020234E" w:rsidP="00965187">
      <w:pPr>
        <w:adjustRightInd w:val="0"/>
        <w:snapToGrid w:val="0"/>
        <w:spacing w:after="0"/>
        <w:rPr>
          <w:rFonts w:eastAsiaTheme="minorEastAsia"/>
          <w:lang w:eastAsia="zh-CN"/>
        </w:rPr>
      </w:pPr>
    </w:p>
    <w:p w14:paraId="3468CA79" w14:textId="6685B8C0" w:rsidR="00AC6673" w:rsidRDefault="00D76DAC" w:rsidP="00965187">
      <w:pPr>
        <w:adjustRightInd w:val="0"/>
        <w:snapToGrid w:val="0"/>
        <w:spacing w:after="0"/>
        <w:rPr>
          <w:rFonts w:eastAsiaTheme="minorEastAsia"/>
          <w:b/>
        </w:rPr>
      </w:pPr>
      <w:r w:rsidRPr="00D76DAC">
        <w:rPr>
          <w:rFonts w:eastAsiaTheme="minorEastAsia"/>
          <w:b/>
          <w:noProof/>
        </w:rPr>
        <w:drawing>
          <wp:inline distT="0" distB="0" distL="0" distR="0" wp14:anchorId="1A00416D" wp14:editId="0D70AF88">
            <wp:extent cx="2658035" cy="2174240"/>
            <wp:effectExtent l="0" t="0" r="952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rotWithShape="1">
                    <a:blip r:embed="rId18">
                      <a:extLst>
                        <a:ext uri="{28A0092B-C50C-407E-A947-70E740481C1C}">
                          <a14:useLocalDpi xmlns:a14="http://schemas.microsoft.com/office/drawing/2010/main" val="0"/>
                        </a:ext>
                      </a:extLst>
                    </a:blip>
                    <a:srcRect l="3238" t="1421" r="25524" b="22222"/>
                    <a:stretch/>
                  </pic:blipFill>
                  <pic:spPr bwMode="auto">
                    <a:xfrm>
                      <a:off x="0" y="0"/>
                      <a:ext cx="2663101" cy="2178384"/>
                    </a:xfrm>
                    <a:prstGeom prst="rect">
                      <a:avLst/>
                    </a:prstGeom>
                    <a:noFill/>
                    <a:ln>
                      <a:noFill/>
                    </a:ln>
                    <a:extLst>
                      <a:ext uri="{53640926-AAD7-44D8-BBD7-CCE9431645EC}">
                        <a14:shadowObscured xmlns:a14="http://schemas.microsoft.com/office/drawing/2010/main"/>
                      </a:ext>
                    </a:extLst>
                  </pic:spPr>
                </pic:pic>
              </a:graphicData>
            </a:graphic>
          </wp:inline>
        </w:drawing>
      </w:r>
      <w:r w:rsidRPr="00D76DAC">
        <w:rPr>
          <w:rFonts w:eastAsiaTheme="minorEastAsia"/>
          <w:b/>
        </w:rPr>
        <w:t xml:space="preserve"> </w:t>
      </w:r>
      <w:r w:rsidRPr="00800ACB">
        <w:rPr>
          <w:rFonts w:eastAsiaTheme="minorEastAsia"/>
          <w:b/>
          <w:noProof/>
        </w:rPr>
        <w:drawing>
          <wp:inline distT="0" distB="0" distL="0" distR="0" wp14:anchorId="0583AD09" wp14:editId="79D00CB9">
            <wp:extent cx="2713990" cy="2185035"/>
            <wp:effectExtent l="0" t="0" r="0" b="571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19">
                      <a:extLst>
                        <a:ext uri="{28A0092B-C50C-407E-A947-70E740481C1C}">
                          <a14:useLocalDpi xmlns:a14="http://schemas.microsoft.com/office/drawing/2010/main" val="0"/>
                        </a:ext>
                      </a:extLst>
                    </a:blip>
                    <a:srcRect l="2570" t="1522" r="26001" b="21821"/>
                    <a:stretch/>
                  </pic:blipFill>
                  <pic:spPr bwMode="auto">
                    <a:xfrm>
                      <a:off x="0" y="0"/>
                      <a:ext cx="2714400" cy="2185365"/>
                    </a:xfrm>
                    <a:prstGeom prst="rect">
                      <a:avLst/>
                    </a:prstGeom>
                    <a:noFill/>
                    <a:ln>
                      <a:noFill/>
                    </a:ln>
                    <a:extLst>
                      <a:ext uri="{53640926-AAD7-44D8-BBD7-CCE9431645EC}">
                        <a14:shadowObscured xmlns:a14="http://schemas.microsoft.com/office/drawing/2010/main"/>
                      </a:ext>
                    </a:extLst>
                  </pic:spPr>
                </pic:pic>
              </a:graphicData>
            </a:graphic>
          </wp:inline>
        </w:drawing>
      </w:r>
    </w:p>
    <w:p w14:paraId="2EF46696" w14:textId="68796ECB" w:rsidR="00800ACB" w:rsidRDefault="00CD4F3D" w:rsidP="00CD4F3D">
      <w:pPr>
        <w:spacing w:beforeLines="50" w:before="120"/>
        <w:jc w:val="center"/>
        <w:rPr>
          <w:rFonts w:eastAsia="宋体"/>
          <w:b/>
          <w:szCs w:val="20"/>
          <w:lang w:val="fr-FR"/>
        </w:rPr>
      </w:pPr>
      <w:r w:rsidRPr="00854DA7">
        <w:rPr>
          <w:b/>
          <w:sz w:val="18"/>
          <w:szCs w:val="20"/>
        </w:rPr>
        <w:t xml:space="preserve">Figure </w:t>
      </w:r>
      <w:r w:rsidRPr="00854DA7">
        <w:rPr>
          <w:b/>
          <w:sz w:val="18"/>
          <w:szCs w:val="20"/>
        </w:rPr>
        <w:fldChar w:fldCharType="begin"/>
      </w:r>
      <w:r w:rsidRPr="00854DA7">
        <w:rPr>
          <w:b/>
          <w:sz w:val="18"/>
          <w:szCs w:val="20"/>
        </w:rPr>
        <w:instrText xml:space="preserve"> SEQ Figure \* ARABIC </w:instrText>
      </w:r>
      <w:r w:rsidRPr="00854DA7">
        <w:rPr>
          <w:b/>
          <w:sz w:val="18"/>
          <w:szCs w:val="20"/>
        </w:rPr>
        <w:fldChar w:fldCharType="separate"/>
      </w:r>
      <w:r w:rsidRPr="00854DA7">
        <w:rPr>
          <w:b/>
          <w:noProof/>
          <w:sz w:val="18"/>
          <w:szCs w:val="20"/>
        </w:rPr>
        <w:t>2</w:t>
      </w:r>
      <w:r w:rsidRPr="00854DA7">
        <w:rPr>
          <w:b/>
          <w:sz w:val="18"/>
          <w:szCs w:val="20"/>
        </w:rPr>
        <w:fldChar w:fldCharType="end"/>
      </w:r>
      <w:r w:rsidRPr="00854DA7">
        <w:rPr>
          <w:b/>
          <w:sz w:val="18"/>
          <w:szCs w:val="20"/>
        </w:rPr>
        <w:t>.</w:t>
      </w:r>
      <w:r w:rsidRPr="00854DA7">
        <w:rPr>
          <w:rFonts w:eastAsia="宋体"/>
          <w:b/>
          <w:sz w:val="18"/>
          <w:szCs w:val="20"/>
          <w:lang w:val="fr-FR"/>
        </w:rPr>
        <w:t xml:space="preserve"> coverage range for DL and reverse link in backscattering transmission</w:t>
      </w:r>
    </w:p>
    <w:p w14:paraId="72A9D519" w14:textId="4F3E500D" w:rsidR="00363E47" w:rsidRPr="00854DA7" w:rsidRDefault="00363E47" w:rsidP="00854DA7">
      <w:pPr>
        <w:adjustRightInd w:val="0"/>
        <w:snapToGrid w:val="0"/>
        <w:spacing w:beforeLines="50" w:before="120" w:after="0"/>
        <w:rPr>
          <w:rFonts w:eastAsia="宋体"/>
          <w:szCs w:val="20"/>
          <w:lang w:val="fr-FR" w:eastAsia="zh-CN"/>
        </w:rPr>
      </w:pPr>
      <w:r w:rsidRPr="00854DA7">
        <w:rPr>
          <w:rFonts w:eastAsia="宋体"/>
          <w:szCs w:val="20"/>
          <w:lang w:val="fr-FR" w:eastAsia="zh-CN"/>
        </w:rPr>
        <w:t>According to above figures, we have the follow</w:t>
      </w:r>
      <w:r w:rsidR="00AE448F">
        <w:rPr>
          <w:rFonts w:eastAsia="宋体"/>
          <w:szCs w:val="20"/>
          <w:lang w:val="fr-FR" w:eastAsia="zh-CN"/>
        </w:rPr>
        <w:t>ing</w:t>
      </w:r>
      <w:r w:rsidRPr="00854DA7">
        <w:rPr>
          <w:rFonts w:eastAsia="宋体"/>
          <w:szCs w:val="20"/>
          <w:lang w:val="fr-FR" w:eastAsia="zh-CN"/>
        </w:rPr>
        <w:t xml:space="preserve"> observations</w:t>
      </w:r>
      <w:r w:rsidR="00ED031D">
        <w:rPr>
          <w:rFonts w:eastAsia="宋体"/>
          <w:szCs w:val="20"/>
          <w:lang w:val="fr-FR" w:eastAsia="zh-CN"/>
        </w:rPr>
        <w:t xml:space="preserve"> for achievable coverage using backscattering communication.</w:t>
      </w:r>
    </w:p>
    <w:p w14:paraId="34F793CB" w14:textId="5392469E" w:rsidR="00363E47" w:rsidRPr="00854DA7" w:rsidRDefault="00363E47" w:rsidP="00363E47">
      <w:pPr>
        <w:widowControl w:val="0"/>
        <w:numPr>
          <w:ilvl w:val="0"/>
          <w:numId w:val="48"/>
        </w:numPr>
        <w:spacing w:after="0"/>
        <w:rPr>
          <w:rFonts w:eastAsia="等线"/>
          <w:kern w:val="2"/>
          <w:szCs w:val="20"/>
          <w:lang w:eastAsia="zh-CN"/>
        </w:rPr>
      </w:pPr>
      <w:r w:rsidRPr="00854DA7">
        <w:rPr>
          <w:rFonts w:eastAsia="等线"/>
          <w:kern w:val="2"/>
          <w:szCs w:val="20"/>
          <w:lang w:eastAsia="zh-CN"/>
        </w:rPr>
        <w:t>10 meters coverage can be achieved for UE&lt;-&gt;device A</w:t>
      </w:r>
      <w:r w:rsidR="00ED031D" w:rsidRPr="00854DA7">
        <w:rPr>
          <w:rFonts w:eastAsia="等线"/>
          <w:kern w:val="2"/>
          <w:szCs w:val="20"/>
          <w:lang w:eastAsia="zh-CN"/>
        </w:rPr>
        <w:t>;</w:t>
      </w:r>
    </w:p>
    <w:p w14:paraId="18ED91EA" w14:textId="31D512DB" w:rsidR="00363E47" w:rsidRPr="00854DA7" w:rsidRDefault="00363E47" w:rsidP="00363E47">
      <w:pPr>
        <w:widowControl w:val="0"/>
        <w:numPr>
          <w:ilvl w:val="0"/>
          <w:numId w:val="48"/>
        </w:numPr>
        <w:spacing w:after="0"/>
        <w:rPr>
          <w:rFonts w:eastAsia="等线"/>
          <w:kern w:val="2"/>
          <w:szCs w:val="20"/>
          <w:lang w:eastAsia="zh-CN"/>
        </w:rPr>
      </w:pPr>
      <w:r w:rsidRPr="00854DA7">
        <w:rPr>
          <w:rFonts w:eastAsia="等线"/>
          <w:kern w:val="2"/>
          <w:szCs w:val="20"/>
          <w:lang w:eastAsia="zh-CN"/>
        </w:rPr>
        <w:t>40 meters coverage can be achieved for UE&lt;-&gt;device B with amplifier</w:t>
      </w:r>
      <w:r w:rsidR="00ED031D" w:rsidRPr="00854DA7">
        <w:rPr>
          <w:rFonts w:eastAsia="等线"/>
          <w:kern w:val="2"/>
          <w:szCs w:val="20"/>
          <w:lang w:eastAsia="zh-CN"/>
        </w:rPr>
        <w:t>;</w:t>
      </w:r>
    </w:p>
    <w:p w14:paraId="6D037634" w14:textId="3A38452C" w:rsidR="00363E47" w:rsidRPr="00854DA7" w:rsidRDefault="00ED031D" w:rsidP="00363E47">
      <w:pPr>
        <w:widowControl w:val="0"/>
        <w:numPr>
          <w:ilvl w:val="0"/>
          <w:numId w:val="48"/>
        </w:numPr>
        <w:spacing w:after="0"/>
        <w:rPr>
          <w:rFonts w:eastAsia="等线"/>
          <w:kern w:val="2"/>
          <w:szCs w:val="20"/>
          <w:lang w:eastAsia="zh-CN"/>
        </w:rPr>
      </w:pPr>
      <w:r w:rsidRPr="00854DA7">
        <w:rPr>
          <w:rFonts w:eastAsia="等线"/>
          <w:kern w:val="2"/>
          <w:szCs w:val="20"/>
          <w:lang w:eastAsia="zh-CN"/>
        </w:rPr>
        <w:t>80 meters coverage can be achieved for BS&lt;-&gt;device A;</w:t>
      </w:r>
    </w:p>
    <w:p w14:paraId="38DA8B92" w14:textId="5C29ABED" w:rsidR="00363E47" w:rsidRPr="00854DA7" w:rsidRDefault="00ED031D" w:rsidP="00ED031D">
      <w:pPr>
        <w:widowControl w:val="0"/>
        <w:numPr>
          <w:ilvl w:val="0"/>
          <w:numId w:val="48"/>
        </w:numPr>
        <w:spacing w:after="0"/>
        <w:rPr>
          <w:rFonts w:eastAsia="等线"/>
          <w:kern w:val="2"/>
          <w:szCs w:val="20"/>
          <w:lang w:eastAsia="zh-CN"/>
        </w:rPr>
      </w:pPr>
      <w:r w:rsidRPr="00854DA7">
        <w:rPr>
          <w:rFonts w:eastAsia="等线"/>
          <w:kern w:val="2"/>
          <w:szCs w:val="20"/>
          <w:lang w:eastAsia="zh-CN"/>
        </w:rPr>
        <w:t>More than 200 meters coverage can be achieved for BS&lt;-&gt;device B with amplifier.</w:t>
      </w:r>
    </w:p>
    <w:p w14:paraId="06D49914" w14:textId="5757F214" w:rsidR="00363E47" w:rsidRPr="00854DA7" w:rsidRDefault="00346E13" w:rsidP="00854DA7">
      <w:pPr>
        <w:spacing w:beforeLines="50" w:before="120"/>
        <w:rPr>
          <w:szCs w:val="20"/>
        </w:rPr>
      </w:pPr>
      <w:r w:rsidRPr="00854DA7">
        <w:rPr>
          <w:rFonts w:eastAsia="宋体"/>
          <w:szCs w:val="20"/>
          <w:lang w:eastAsia="zh-CN"/>
        </w:rPr>
        <w:t xml:space="preserve">If Active device (Device C) is used, a few tens dB </w:t>
      </w:r>
      <w:r w:rsidRPr="0058048B">
        <w:rPr>
          <w:rFonts w:eastAsia="宋体"/>
          <w:szCs w:val="20"/>
          <w:lang w:eastAsia="zh-CN"/>
        </w:rPr>
        <w:t>additional</w:t>
      </w:r>
      <w:r w:rsidRPr="00346E13">
        <w:rPr>
          <w:rFonts w:eastAsia="宋体"/>
          <w:szCs w:val="20"/>
          <w:lang w:eastAsia="zh-CN"/>
        </w:rPr>
        <w:t xml:space="preserve"> </w:t>
      </w:r>
      <w:r w:rsidRPr="00854DA7">
        <w:rPr>
          <w:rFonts w:eastAsia="宋体"/>
          <w:szCs w:val="20"/>
          <w:lang w:eastAsia="zh-CN"/>
        </w:rPr>
        <w:t xml:space="preserve">gain can be assumed </w:t>
      </w:r>
      <w:r w:rsidR="002A761A">
        <w:rPr>
          <w:rFonts w:eastAsia="宋体"/>
          <w:szCs w:val="20"/>
          <w:lang w:eastAsia="zh-CN"/>
        </w:rPr>
        <w:t>from</w:t>
      </w:r>
      <w:r w:rsidR="002A761A" w:rsidRPr="00854DA7">
        <w:rPr>
          <w:rFonts w:eastAsia="宋体"/>
          <w:szCs w:val="20"/>
          <w:lang w:eastAsia="zh-CN"/>
        </w:rPr>
        <w:t xml:space="preserve"> </w:t>
      </w:r>
      <w:r w:rsidRPr="00854DA7">
        <w:rPr>
          <w:rFonts w:eastAsia="宋体"/>
          <w:szCs w:val="20"/>
          <w:lang w:eastAsia="zh-CN"/>
        </w:rPr>
        <w:t>tag and BS/UE receiver sensitivity</w:t>
      </w:r>
      <w:r w:rsidR="00AF7886">
        <w:rPr>
          <w:rFonts w:eastAsia="宋体"/>
          <w:szCs w:val="20"/>
          <w:lang w:eastAsia="zh-CN"/>
        </w:rPr>
        <w:t xml:space="preserve"> </w:t>
      </w:r>
      <w:r w:rsidR="002A761A">
        <w:rPr>
          <w:rFonts w:eastAsia="宋体"/>
          <w:szCs w:val="20"/>
          <w:lang w:eastAsia="zh-CN"/>
        </w:rPr>
        <w:t>which lead</w:t>
      </w:r>
      <w:r w:rsidR="00AF7886">
        <w:rPr>
          <w:rFonts w:eastAsia="宋体"/>
          <w:szCs w:val="20"/>
          <w:lang w:eastAsia="zh-CN"/>
        </w:rPr>
        <w:t xml:space="preserve"> to better coverage. Besides,</w:t>
      </w:r>
      <w:r w:rsidR="007B2CF1">
        <w:rPr>
          <w:rFonts w:eastAsia="宋体"/>
          <w:szCs w:val="20"/>
          <w:lang w:eastAsia="zh-CN"/>
        </w:rPr>
        <w:t xml:space="preserve"> topology 2 or topology 3</w:t>
      </w:r>
      <w:r w:rsidR="00AF7886">
        <w:rPr>
          <w:rFonts w:eastAsia="宋体"/>
          <w:szCs w:val="20"/>
          <w:lang w:eastAsia="zh-CN"/>
        </w:rPr>
        <w:t xml:space="preserve"> can also be considered to further extend the coverage.</w:t>
      </w:r>
      <w:r w:rsidR="00471F4F">
        <w:rPr>
          <w:rFonts w:eastAsia="宋体"/>
          <w:szCs w:val="20"/>
          <w:lang w:eastAsia="zh-CN"/>
        </w:rPr>
        <w:t xml:space="preserve"> Hence, the design targets</w:t>
      </w:r>
      <w:r w:rsidR="005E6782">
        <w:rPr>
          <w:rFonts w:eastAsia="宋体"/>
          <w:szCs w:val="20"/>
          <w:lang w:eastAsia="zh-CN"/>
        </w:rPr>
        <w:t xml:space="preserve"> for coverage</w:t>
      </w:r>
      <w:r w:rsidR="00471F4F">
        <w:rPr>
          <w:rFonts w:eastAsia="宋体"/>
          <w:szCs w:val="20"/>
          <w:lang w:eastAsia="zh-CN"/>
        </w:rPr>
        <w:t xml:space="preserve"> provided by SA1 seems achievable if proper device type and connection topology is used.</w:t>
      </w:r>
    </w:p>
    <w:p w14:paraId="65327CA6" w14:textId="2FD2D830" w:rsidR="00881593" w:rsidRPr="0058048B" w:rsidRDefault="00881593" w:rsidP="00881593">
      <w:pPr>
        <w:pStyle w:val="afb"/>
        <w:numPr>
          <w:ilvl w:val="0"/>
          <w:numId w:val="40"/>
        </w:numPr>
        <w:adjustRightInd w:val="0"/>
        <w:snapToGrid w:val="0"/>
        <w:spacing w:beforeLines="50" w:before="120" w:beforeAutospacing="0" w:afterLines="50" w:after="120" w:line="257" w:lineRule="auto"/>
        <w:contextualSpacing w:val="0"/>
        <w:jc w:val="both"/>
        <w:rPr>
          <w:rFonts w:ascii="Times New Roman" w:eastAsiaTheme="minorEastAsia" w:hAnsi="Times New Roman" w:cs="Times New Roman"/>
          <w:b/>
          <w:bCs/>
          <w:iCs/>
          <w:sz w:val="20"/>
          <w:szCs w:val="20"/>
        </w:rPr>
      </w:pPr>
      <w:r>
        <w:rPr>
          <w:rFonts w:ascii="Times New Roman" w:eastAsiaTheme="minorEastAsia" w:hAnsi="Times New Roman" w:cs="Times New Roman"/>
          <w:b/>
          <w:bCs/>
          <w:iCs/>
          <w:sz w:val="20"/>
          <w:szCs w:val="20"/>
        </w:rPr>
        <w:t>Data rate</w:t>
      </w:r>
    </w:p>
    <w:p w14:paraId="47D732D1" w14:textId="1BFCD4A2" w:rsidR="001F48BE" w:rsidRPr="00854DA7" w:rsidRDefault="00194CAA" w:rsidP="00854DA7">
      <w:pPr>
        <w:pStyle w:val="afb"/>
        <w:adjustRightInd w:val="0"/>
        <w:snapToGrid w:val="0"/>
        <w:spacing w:beforeLines="50" w:before="120" w:beforeAutospacing="0" w:after="0" w:line="257" w:lineRule="auto"/>
        <w:ind w:left="0"/>
        <w:contextualSpacing w:val="0"/>
        <w:jc w:val="both"/>
        <w:rPr>
          <w:rFonts w:ascii="Times New Roman" w:eastAsiaTheme="minorEastAsia" w:hAnsi="Times New Roman" w:cs="Times New Roman"/>
          <w:bCs/>
          <w:iCs/>
          <w:sz w:val="20"/>
          <w:szCs w:val="20"/>
        </w:rPr>
      </w:pPr>
      <w:r w:rsidRPr="00AE489F">
        <w:rPr>
          <w:rFonts w:ascii="Times New Roman" w:eastAsiaTheme="minorEastAsia" w:hAnsi="Times New Roman" w:cs="Times New Roman"/>
          <w:bCs/>
          <w:iCs/>
          <w:sz w:val="20"/>
          <w:szCs w:val="20"/>
        </w:rPr>
        <w:t xml:space="preserve">In TR 22.840, the requirements for user experienced data rate </w:t>
      </w:r>
      <w:r w:rsidR="000C264C" w:rsidRPr="00AE489F">
        <w:rPr>
          <w:rFonts w:ascii="Times New Roman" w:eastAsiaTheme="minorEastAsia" w:hAnsi="Times New Roman" w:cs="Times New Roman"/>
          <w:bCs/>
          <w:iCs/>
          <w:sz w:val="20"/>
          <w:szCs w:val="20"/>
        </w:rPr>
        <w:t xml:space="preserve">are </w:t>
      </w:r>
      <w:r w:rsidRPr="00AE489F">
        <w:rPr>
          <w:rFonts w:ascii="Times New Roman" w:eastAsiaTheme="minorEastAsia" w:hAnsi="Times New Roman" w:cs="Times New Roman"/>
          <w:bCs/>
          <w:iCs/>
          <w:sz w:val="20"/>
          <w:szCs w:val="20"/>
        </w:rPr>
        <w:t>provide</w:t>
      </w:r>
      <w:r w:rsidR="000C264C" w:rsidRPr="00AE489F">
        <w:rPr>
          <w:rFonts w:ascii="Times New Roman" w:eastAsiaTheme="minorEastAsia" w:hAnsi="Times New Roman" w:cs="Times New Roman"/>
          <w:bCs/>
          <w:iCs/>
          <w:sz w:val="20"/>
          <w:szCs w:val="20"/>
        </w:rPr>
        <w:t>d</w:t>
      </w:r>
      <w:r w:rsidRPr="00AE489F">
        <w:rPr>
          <w:rFonts w:ascii="Times New Roman" w:eastAsiaTheme="minorEastAsia" w:hAnsi="Times New Roman" w:cs="Times New Roman"/>
          <w:bCs/>
          <w:iCs/>
          <w:sz w:val="20"/>
          <w:szCs w:val="20"/>
        </w:rPr>
        <w:t xml:space="preserve"> for most use cases. </w:t>
      </w:r>
      <w:r w:rsidR="000C264C" w:rsidRPr="00AE489F">
        <w:rPr>
          <w:rFonts w:ascii="Times New Roman" w:eastAsiaTheme="minorEastAsia" w:hAnsi="Times New Roman" w:cs="Times New Roman"/>
          <w:bCs/>
          <w:iCs/>
          <w:sz w:val="20"/>
          <w:szCs w:val="20"/>
        </w:rPr>
        <w:t xml:space="preserve">However, </w:t>
      </w:r>
      <w:proofErr w:type="gramStart"/>
      <w:r w:rsidR="000C264C" w:rsidRPr="00AE489F">
        <w:rPr>
          <w:rFonts w:ascii="Times New Roman" w:eastAsiaTheme="minorEastAsia" w:hAnsi="Times New Roman" w:cs="Times New Roman"/>
          <w:bCs/>
          <w:iCs/>
          <w:sz w:val="20"/>
          <w:szCs w:val="20"/>
        </w:rPr>
        <w:t>The</w:t>
      </w:r>
      <w:proofErr w:type="gramEnd"/>
      <w:r w:rsidR="000C264C" w:rsidRPr="00AE489F">
        <w:rPr>
          <w:rFonts w:ascii="Times New Roman" w:eastAsiaTheme="minorEastAsia" w:hAnsi="Times New Roman" w:cs="Times New Roman"/>
          <w:bCs/>
          <w:iCs/>
          <w:sz w:val="20"/>
          <w:szCs w:val="20"/>
        </w:rPr>
        <w:t xml:space="preserve"> calculation methods for user experienced data are varied in SA1 TR.</w:t>
      </w:r>
      <w:r w:rsidR="00EC74EC" w:rsidRPr="00AE489F">
        <w:rPr>
          <w:rFonts w:ascii="Times New Roman" w:eastAsiaTheme="minorEastAsia" w:hAnsi="Times New Roman" w:cs="Times New Roman"/>
          <w:bCs/>
          <w:iCs/>
          <w:sz w:val="20"/>
          <w:szCs w:val="20"/>
        </w:rPr>
        <w:t xml:space="preserve"> </w:t>
      </w:r>
      <w:r w:rsidR="001F48BE" w:rsidRPr="00854DA7">
        <w:rPr>
          <w:rFonts w:ascii="Times New Roman" w:hAnsi="Times New Roman" w:cs="Times New Roman"/>
          <w:bCs/>
          <w:iCs/>
          <w:sz w:val="20"/>
          <w:szCs w:val="20"/>
        </w:rPr>
        <w:t xml:space="preserve">The calculation methods </w:t>
      </w:r>
      <w:r w:rsidR="00EC74EC" w:rsidRPr="00854DA7">
        <w:rPr>
          <w:rFonts w:ascii="Times New Roman" w:hAnsi="Times New Roman" w:cs="Times New Roman"/>
          <w:bCs/>
          <w:iCs/>
          <w:sz w:val="20"/>
          <w:szCs w:val="20"/>
        </w:rPr>
        <w:t xml:space="preserve">are summarized as follows: </w:t>
      </w:r>
    </w:p>
    <w:p w14:paraId="25C54C8D" w14:textId="77777777" w:rsidR="001F48BE" w:rsidRPr="00854DA7" w:rsidRDefault="001F48BE" w:rsidP="00854DA7">
      <w:pPr>
        <w:pStyle w:val="afb"/>
        <w:numPr>
          <w:ilvl w:val="0"/>
          <w:numId w:val="47"/>
        </w:numPr>
        <w:adjustRightInd w:val="0"/>
        <w:snapToGrid w:val="0"/>
        <w:spacing w:beforeLines="50" w:before="120" w:afterLines="50" w:after="120" w:line="257" w:lineRule="auto"/>
        <w:jc w:val="both"/>
        <w:rPr>
          <w:rFonts w:ascii="Times New Roman" w:eastAsiaTheme="minorEastAsia" w:hAnsi="Times New Roman" w:cs="Times New Roman"/>
          <w:bCs/>
          <w:iCs/>
          <w:sz w:val="20"/>
          <w:szCs w:val="20"/>
        </w:rPr>
      </w:pPr>
      <w:r w:rsidRPr="00854DA7">
        <w:rPr>
          <w:rFonts w:ascii="Times New Roman" w:hAnsi="Times New Roman" w:cs="Times New Roman"/>
          <w:bCs/>
          <w:iCs/>
          <w:sz w:val="20"/>
          <w:szCs w:val="20"/>
        </w:rPr>
        <w:t>Opt-1: Data rate = message size/end-to-end latency (for most of SA use cases)</w:t>
      </w:r>
    </w:p>
    <w:p w14:paraId="1D1681C9" w14:textId="77777777" w:rsidR="001F48BE" w:rsidRPr="00854DA7" w:rsidRDefault="001F48BE" w:rsidP="00854DA7">
      <w:pPr>
        <w:pStyle w:val="afb"/>
        <w:numPr>
          <w:ilvl w:val="0"/>
          <w:numId w:val="47"/>
        </w:numPr>
        <w:adjustRightInd w:val="0"/>
        <w:snapToGrid w:val="0"/>
        <w:spacing w:beforeLines="50" w:before="120" w:afterLines="50" w:after="120" w:line="257" w:lineRule="auto"/>
        <w:jc w:val="both"/>
        <w:rPr>
          <w:rFonts w:ascii="Times New Roman" w:eastAsiaTheme="minorEastAsia" w:hAnsi="Times New Roman" w:cs="Times New Roman"/>
          <w:bCs/>
          <w:iCs/>
          <w:sz w:val="20"/>
          <w:szCs w:val="20"/>
        </w:rPr>
      </w:pPr>
      <w:r w:rsidRPr="00854DA7">
        <w:rPr>
          <w:rFonts w:ascii="Times New Roman" w:hAnsi="Times New Roman" w:cs="Times New Roman"/>
          <w:bCs/>
          <w:iCs/>
          <w:sz w:val="20"/>
          <w:szCs w:val="20"/>
        </w:rPr>
        <w:t>Opt-2: Data rate = message size/T1 (e.g., T1=100ms, which is the transmission duration for the message, in section 5.5/6.1/6.2 of TR 22.840s)</w:t>
      </w:r>
    </w:p>
    <w:p w14:paraId="08EA7F7E" w14:textId="39DEF99A" w:rsidR="001F48BE" w:rsidRPr="00854DA7" w:rsidRDefault="001F48BE" w:rsidP="00854DA7">
      <w:pPr>
        <w:pStyle w:val="afb"/>
        <w:numPr>
          <w:ilvl w:val="0"/>
          <w:numId w:val="47"/>
        </w:numPr>
        <w:adjustRightInd w:val="0"/>
        <w:snapToGrid w:val="0"/>
        <w:spacing w:beforeLines="50" w:before="120" w:beforeAutospacing="0" w:afterLines="50" w:after="120" w:line="240" w:lineRule="auto"/>
        <w:ind w:left="357" w:hanging="357"/>
        <w:contextualSpacing w:val="0"/>
        <w:jc w:val="both"/>
        <w:rPr>
          <w:rFonts w:ascii="Times New Roman" w:eastAsiaTheme="minorEastAsia" w:hAnsi="Times New Roman" w:cs="Times New Roman"/>
          <w:bCs/>
          <w:iCs/>
          <w:sz w:val="20"/>
          <w:szCs w:val="20"/>
        </w:rPr>
      </w:pPr>
      <w:r w:rsidRPr="00854DA7">
        <w:rPr>
          <w:rFonts w:ascii="Times New Roman" w:hAnsi="Times New Roman" w:cs="Times New Roman"/>
          <w:bCs/>
          <w:iCs/>
          <w:sz w:val="20"/>
          <w:szCs w:val="20"/>
        </w:rPr>
        <w:t>Opt-3: Data rate = message size/T2 (e.g., T2=periodicity of traffic, e.g., section 5.18/5.22 of TR 22.840)</w:t>
      </w:r>
      <w:r w:rsidR="00EC74EC" w:rsidRPr="00854DA7">
        <w:rPr>
          <w:rFonts w:ascii="Times New Roman" w:eastAsiaTheme="minorEastAsia" w:hAnsi="Times New Roman" w:cs="Times New Roman"/>
          <w:bCs/>
          <w:iCs/>
          <w:sz w:val="20"/>
          <w:szCs w:val="20"/>
        </w:rPr>
        <w:t xml:space="preserve"> or </w:t>
      </w:r>
      <w:r w:rsidRPr="00854DA7">
        <w:rPr>
          <w:rFonts w:ascii="Times New Roman" w:hAnsi="Times New Roman" w:cs="Times New Roman"/>
          <w:bCs/>
          <w:iCs/>
          <w:sz w:val="20"/>
          <w:szCs w:val="20"/>
        </w:rPr>
        <w:t>equal to number of info bits generated per second (section 5.3/5.13)</w:t>
      </w:r>
    </w:p>
    <w:p w14:paraId="3BF2AAE9" w14:textId="01C73E52" w:rsidR="00406521" w:rsidRDefault="00D42BF6" w:rsidP="00AE489F">
      <w:pPr>
        <w:pStyle w:val="afb"/>
        <w:adjustRightInd w:val="0"/>
        <w:snapToGrid w:val="0"/>
        <w:spacing w:beforeLines="50" w:before="120" w:beforeAutospacing="0" w:afterLines="50" w:after="120" w:line="240" w:lineRule="auto"/>
        <w:ind w:left="0"/>
        <w:contextualSpacing w:val="0"/>
        <w:jc w:val="both"/>
        <w:rPr>
          <w:rFonts w:ascii="Times New Roman" w:eastAsiaTheme="minorEastAsia" w:hAnsi="Times New Roman" w:cs="Times New Roman"/>
          <w:bCs/>
          <w:iCs/>
          <w:sz w:val="20"/>
          <w:szCs w:val="20"/>
        </w:rPr>
      </w:pPr>
      <w:r>
        <w:rPr>
          <w:rFonts w:ascii="Times New Roman" w:eastAsiaTheme="minorEastAsia" w:hAnsi="Times New Roman" w:cs="Times New Roman"/>
          <w:bCs/>
          <w:iCs/>
          <w:sz w:val="20"/>
          <w:szCs w:val="20"/>
        </w:rPr>
        <w:t xml:space="preserve">The definition to </w:t>
      </w:r>
      <w:r w:rsidRPr="0058048B">
        <w:rPr>
          <w:rFonts w:hint="eastAsia"/>
          <w:bCs/>
          <w:iCs/>
          <w:sz w:val="20"/>
          <w:szCs w:val="20"/>
        </w:rPr>
        <w:t>end-to-end latency</w:t>
      </w:r>
      <w:r w:rsidDel="00EC74EC">
        <w:rPr>
          <w:rFonts w:ascii="Times New Roman" w:eastAsiaTheme="minorEastAsia" w:hAnsi="Times New Roman" w:cs="Times New Roman"/>
          <w:bCs/>
          <w:iCs/>
          <w:sz w:val="20"/>
          <w:szCs w:val="20"/>
        </w:rPr>
        <w:t xml:space="preserve"> </w:t>
      </w:r>
      <w:r w:rsidR="00AE489F">
        <w:rPr>
          <w:rFonts w:ascii="Times New Roman" w:eastAsiaTheme="minorEastAsia" w:hAnsi="Times New Roman" w:cs="Times New Roman"/>
          <w:bCs/>
          <w:iCs/>
          <w:sz w:val="20"/>
          <w:szCs w:val="20"/>
        </w:rPr>
        <w:t>in SA is</w:t>
      </w:r>
    </w:p>
    <w:p w14:paraId="79288F2D" w14:textId="2AD5E70A" w:rsidR="00406521" w:rsidRPr="00854DA7" w:rsidRDefault="00406521" w:rsidP="00406521">
      <w:pPr>
        <w:pStyle w:val="af6"/>
        <w:numPr>
          <w:ilvl w:val="0"/>
          <w:numId w:val="39"/>
        </w:numPr>
        <w:ind w:firstLineChars="0"/>
        <w:rPr>
          <w:rFonts w:ascii="Times New Roman" w:hAnsi="Times New Roman"/>
          <w:i/>
          <w:sz w:val="20"/>
          <w:szCs w:val="20"/>
        </w:rPr>
      </w:pPr>
      <w:r w:rsidRPr="00854DA7">
        <w:rPr>
          <w:rFonts w:ascii="Times New Roman" w:hAnsi="Times New Roman"/>
          <w:i/>
          <w:sz w:val="20"/>
          <w:szCs w:val="20"/>
        </w:rPr>
        <w:t>the time that it takes to transfer a given piece of information from a source to a destination, measured at the communication interface, from the moment it is transmitted by the source to the moment it is successfully received at the destination.</w:t>
      </w:r>
      <w:r w:rsidR="00AB2AEF">
        <w:rPr>
          <w:rFonts w:ascii="Times New Roman" w:hAnsi="Times New Roman"/>
          <w:i/>
          <w:sz w:val="20"/>
          <w:szCs w:val="20"/>
        </w:rPr>
        <w:fldChar w:fldCharType="begin"/>
      </w:r>
      <w:r w:rsidR="00AB2AEF">
        <w:rPr>
          <w:rFonts w:ascii="Times New Roman" w:hAnsi="Times New Roman"/>
          <w:i/>
          <w:sz w:val="20"/>
          <w:szCs w:val="20"/>
        </w:rPr>
        <w:instrText xml:space="preserve"> REF _Ref129606358 \r \h </w:instrText>
      </w:r>
      <w:r w:rsidR="00AB2AEF">
        <w:rPr>
          <w:rFonts w:ascii="Times New Roman" w:hAnsi="Times New Roman"/>
          <w:i/>
          <w:sz w:val="20"/>
          <w:szCs w:val="20"/>
        </w:rPr>
      </w:r>
      <w:r w:rsidR="00AB2AEF">
        <w:rPr>
          <w:rFonts w:ascii="Times New Roman" w:hAnsi="Times New Roman"/>
          <w:i/>
          <w:sz w:val="20"/>
          <w:szCs w:val="20"/>
        </w:rPr>
        <w:fldChar w:fldCharType="separate"/>
      </w:r>
      <w:r w:rsidR="00045F30">
        <w:rPr>
          <w:rFonts w:ascii="Times New Roman" w:hAnsi="Times New Roman"/>
          <w:i/>
          <w:sz w:val="20"/>
          <w:szCs w:val="20"/>
        </w:rPr>
        <w:t>[10]</w:t>
      </w:r>
      <w:r w:rsidR="00AB2AEF">
        <w:rPr>
          <w:rFonts w:ascii="Times New Roman" w:hAnsi="Times New Roman"/>
          <w:i/>
          <w:sz w:val="20"/>
          <w:szCs w:val="20"/>
        </w:rPr>
        <w:fldChar w:fldCharType="end"/>
      </w:r>
    </w:p>
    <w:p w14:paraId="19526161" w14:textId="1614A76B" w:rsidR="00406521" w:rsidRDefault="00091A24" w:rsidP="00406521">
      <w:pPr>
        <w:pStyle w:val="afb"/>
        <w:adjustRightInd w:val="0"/>
        <w:snapToGrid w:val="0"/>
        <w:spacing w:beforeLines="50" w:before="120" w:beforeAutospacing="0" w:afterLines="50" w:after="120" w:line="240" w:lineRule="auto"/>
        <w:ind w:left="0"/>
        <w:contextualSpacing w:val="0"/>
        <w:jc w:val="both"/>
        <w:rPr>
          <w:rFonts w:ascii="Times New Roman" w:eastAsiaTheme="minorEastAsia" w:hAnsi="Times New Roman" w:cs="Times New Roman"/>
          <w:bCs/>
          <w:iCs/>
          <w:sz w:val="20"/>
          <w:szCs w:val="20"/>
        </w:rPr>
      </w:pPr>
      <w:r>
        <w:rPr>
          <w:rFonts w:ascii="Times New Roman" w:eastAsiaTheme="minorEastAsia" w:hAnsi="Times New Roman" w:cs="Times New Roman"/>
          <w:bCs/>
          <w:iCs/>
          <w:sz w:val="20"/>
          <w:szCs w:val="20"/>
        </w:rPr>
        <w:t xml:space="preserve">The user experienced data rate calculated using opt-3 cannot provide guidance to RAN design, while data rate calculated using opt-1 and opt-2 </w:t>
      </w:r>
      <w:r w:rsidR="004A4249">
        <w:rPr>
          <w:rFonts w:ascii="Times New Roman" w:eastAsiaTheme="minorEastAsia" w:hAnsi="Times New Roman" w:cs="Times New Roman"/>
          <w:bCs/>
          <w:iCs/>
          <w:sz w:val="20"/>
          <w:szCs w:val="20"/>
        </w:rPr>
        <w:t>can</w:t>
      </w:r>
      <w:r>
        <w:rPr>
          <w:rFonts w:ascii="Times New Roman" w:eastAsiaTheme="minorEastAsia" w:hAnsi="Times New Roman" w:cs="Times New Roman"/>
          <w:bCs/>
          <w:iCs/>
          <w:sz w:val="20"/>
          <w:szCs w:val="20"/>
        </w:rPr>
        <w:t xml:space="preserve"> reflect the number of information bits transmitted within a given period. Hence, the data rate calculated using opt-1 and opt-2, i.e., </w:t>
      </w:r>
      <w:r w:rsidRPr="00854DA7">
        <w:rPr>
          <w:rFonts w:ascii="Times New Roman" w:eastAsiaTheme="minorEastAsia" w:hAnsi="Times New Roman" w:cs="Times New Roman"/>
          <w:bCs/>
          <w:iCs/>
          <w:sz w:val="20"/>
          <w:szCs w:val="20"/>
        </w:rPr>
        <w:t>0.1kbps-2kbps</w:t>
      </w:r>
      <w:r>
        <w:rPr>
          <w:rFonts w:ascii="Times New Roman" w:eastAsiaTheme="minorEastAsia" w:hAnsi="Times New Roman" w:cs="Times New Roman"/>
          <w:bCs/>
          <w:iCs/>
          <w:sz w:val="20"/>
          <w:szCs w:val="20"/>
        </w:rPr>
        <w:t xml:space="preserve">, can be referred to determine RAN design targets for data rate. </w:t>
      </w:r>
    </w:p>
    <w:p w14:paraId="58675FEE" w14:textId="24946600" w:rsidR="00091A24" w:rsidRPr="00091A24" w:rsidRDefault="00091A24" w:rsidP="00854DA7">
      <w:pPr>
        <w:pStyle w:val="afb"/>
        <w:adjustRightInd w:val="0"/>
        <w:snapToGrid w:val="0"/>
        <w:spacing w:beforeLines="50" w:before="120" w:beforeAutospacing="0" w:afterLines="50" w:after="120" w:line="240" w:lineRule="auto"/>
        <w:ind w:left="0"/>
        <w:contextualSpacing w:val="0"/>
        <w:jc w:val="both"/>
        <w:rPr>
          <w:rFonts w:ascii="Times New Roman" w:eastAsiaTheme="minorEastAsia" w:hAnsi="Times New Roman" w:cs="Times New Roman"/>
          <w:bCs/>
          <w:iCs/>
          <w:sz w:val="20"/>
          <w:szCs w:val="20"/>
        </w:rPr>
      </w:pPr>
      <w:r>
        <w:rPr>
          <w:rFonts w:ascii="Times New Roman" w:eastAsiaTheme="minorEastAsia" w:hAnsi="Times New Roman" w:cs="Times New Roman"/>
          <w:bCs/>
          <w:iCs/>
          <w:sz w:val="20"/>
          <w:szCs w:val="20"/>
        </w:rPr>
        <w:t xml:space="preserve">Besides, </w:t>
      </w:r>
      <w:r w:rsidR="00334CD9">
        <w:rPr>
          <w:rFonts w:ascii="Times New Roman" w:eastAsiaTheme="minorEastAsia" w:hAnsi="Times New Roman" w:cs="Times New Roman"/>
          <w:bCs/>
          <w:iCs/>
          <w:sz w:val="20"/>
          <w:szCs w:val="20"/>
        </w:rPr>
        <w:t>hundreds</w:t>
      </w:r>
      <w:r>
        <w:rPr>
          <w:rFonts w:ascii="Times New Roman" w:eastAsiaTheme="minorEastAsia" w:hAnsi="Times New Roman" w:cs="Times New Roman"/>
          <w:bCs/>
          <w:iCs/>
          <w:sz w:val="20"/>
          <w:szCs w:val="20"/>
        </w:rPr>
        <w:t xml:space="preserve"> of </w:t>
      </w:r>
      <w:r w:rsidR="00334CD9">
        <w:rPr>
          <w:rFonts w:ascii="Times New Roman" w:eastAsiaTheme="minorEastAsia" w:hAnsi="Times New Roman" w:cs="Times New Roman"/>
          <w:bCs/>
          <w:iCs/>
          <w:sz w:val="20"/>
          <w:szCs w:val="20"/>
        </w:rPr>
        <w:t xml:space="preserve">kbps data rate is supported </w:t>
      </w:r>
      <w:r>
        <w:rPr>
          <w:rFonts w:ascii="Times New Roman" w:eastAsiaTheme="minorEastAsia" w:hAnsi="Times New Roman" w:cs="Times New Roman"/>
          <w:bCs/>
          <w:iCs/>
          <w:sz w:val="20"/>
          <w:szCs w:val="20"/>
        </w:rPr>
        <w:t>in UHF RFID</w:t>
      </w:r>
      <w:r w:rsidR="00334CD9">
        <w:rPr>
          <w:rFonts w:ascii="Times New Roman" w:eastAsiaTheme="minorEastAsia" w:hAnsi="Times New Roman" w:cs="Times New Roman"/>
          <w:bCs/>
          <w:iCs/>
          <w:sz w:val="20"/>
          <w:szCs w:val="20"/>
        </w:rPr>
        <w:t>, which are achievable in good channel condition. Hence, hundreds of kbps can be considered in signal</w:t>
      </w:r>
      <w:r w:rsidR="00334CD9">
        <w:rPr>
          <w:rFonts w:ascii="Times New Roman" w:eastAsiaTheme="minorEastAsia" w:hAnsi="Times New Roman" w:cs="Times New Roman" w:hint="eastAsia"/>
          <w:bCs/>
          <w:iCs/>
          <w:sz w:val="20"/>
          <w:szCs w:val="20"/>
        </w:rPr>
        <w:t>/</w:t>
      </w:r>
      <w:r w:rsidR="00334CD9">
        <w:rPr>
          <w:rFonts w:ascii="Times New Roman" w:eastAsiaTheme="minorEastAsia" w:hAnsi="Times New Roman" w:cs="Times New Roman"/>
          <w:bCs/>
          <w:iCs/>
          <w:sz w:val="20"/>
          <w:szCs w:val="20"/>
        </w:rPr>
        <w:t>channel design.</w:t>
      </w:r>
    </w:p>
    <w:p w14:paraId="24E0F86A" w14:textId="725CB0AF" w:rsidR="004711DE" w:rsidRDefault="004711DE" w:rsidP="00D53BB5">
      <w:pPr>
        <w:adjustRightInd w:val="0"/>
        <w:snapToGrid w:val="0"/>
        <w:spacing w:beforeLines="50" w:before="120" w:after="0"/>
        <w:rPr>
          <w:rFonts w:eastAsiaTheme="minorEastAsia"/>
          <w:b/>
          <w:bCs/>
          <w:iCs/>
          <w:lang w:eastAsia="zh-CN"/>
        </w:rPr>
      </w:pPr>
      <w:bookmarkStart w:id="25" w:name="PP11"/>
      <w:r w:rsidRPr="006F3230">
        <w:rPr>
          <w:rFonts w:ascii="Times" w:hAnsi="Times" w:cs="Times"/>
          <w:b/>
        </w:rPr>
        <w:t xml:space="preserve">Proposal </w:t>
      </w:r>
      <w:r w:rsidRPr="006F3230">
        <w:rPr>
          <w:rFonts w:ascii="Times" w:hAnsi="Times" w:cs="Times"/>
          <w:b/>
        </w:rPr>
        <w:fldChar w:fldCharType="begin"/>
      </w:r>
      <w:r w:rsidRPr="006F3230">
        <w:rPr>
          <w:rFonts w:ascii="Times" w:hAnsi="Times" w:cs="Times"/>
          <w:b/>
        </w:rPr>
        <w:instrText xml:space="preserve"> SEQ Proposal \* ARABIC </w:instrText>
      </w:r>
      <w:r w:rsidRPr="006F3230">
        <w:rPr>
          <w:rFonts w:ascii="Times" w:hAnsi="Times" w:cs="Times"/>
          <w:b/>
        </w:rPr>
        <w:fldChar w:fldCharType="separate"/>
      </w:r>
      <w:r w:rsidR="001B4423">
        <w:rPr>
          <w:rFonts w:ascii="Times" w:hAnsi="Times" w:cs="Times"/>
          <w:b/>
          <w:noProof/>
        </w:rPr>
        <w:t>11</w:t>
      </w:r>
      <w:r w:rsidRPr="006F3230">
        <w:rPr>
          <w:rFonts w:ascii="Times" w:hAnsi="Times" w:cs="Times"/>
          <w:b/>
        </w:rPr>
        <w:fldChar w:fldCharType="end"/>
      </w:r>
      <w:r>
        <w:rPr>
          <w:b/>
          <w:bCs/>
          <w:iCs/>
        </w:rPr>
        <w:t>:</w:t>
      </w:r>
      <w:r>
        <w:rPr>
          <w:rFonts w:eastAsiaTheme="minorEastAsia"/>
          <w:b/>
          <w:bCs/>
          <w:iCs/>
          <w:lang w:eastAsia="zh-CN"/>
        </w:rPr>
        <w:t xml:space="preserve"> </w:t>
      </w:r>
      <w:r w:rsidR="00A31C8D" w:rsidRPr="00854DA7">
        <w:rPr>
          <w:rFonts w:eastAsiaTheme="minorEastAsia"/>
          <w:b/>
          <w:bCs/>
          <w:iCs/>
          <w:szCs w:val="20"/>
        </w:rPr>
        <w:t>0.1kbps-2kbps can be considered as RAN design targets</w:t>
      </w:r>
      <w:r w:rsidR="00DD73B0">
        <w:rPr>
          <w:rFonts w:eastAsiaTheme="minorEastAsia"/>
          <w:b/>
          <w:bCs/>
          <w:iCs/>
          <w:szCs w:val="20"/>
        </w:rPr>
        <w:t xml:space="preserve"> for </w:t>
      </w:r>
      <w:r w:rsidR="004A2CAE">
        <w:rPr>
          <w:rFonts w:eastAsiaTheme="minorEastAsia"/>
          <w:b/>
          <w:bCs/>
          <w:iCs/>
          <w:szCs w:val="20"/>
        </w:rPr>
        <w:t xml:space="preserve">minimum </w:t>
      </w:r>
      <w:r w:rsidR="00DD73B0">
        <w:rPr>
          <w:rFonts w:eastAsiaTheme="minorEastAsia"/>
          <w:b/>
          <w:bCs/>
          <w:iCs/>
          <w:szCs w:val="20"/>
        </w:rPr>
        <w:t>data rate</w:t>
      </w:r>
    </w:p>
    <w:p w14:paraId="367DBE41" w14:textId="68F4092C" w:rsidR="004F0FD7" w:rsidRDefault="00A31C8D" w:rsidP="00854DA7">
      <w:pPr>
        <w:pStyle w:val="af6"/>
        <w:numPr>
          <w:ilvl w:val="0"/>
          <w:numId w:val="39"/>
        </w:numPr>
        <w:ind w:firstLineChars="0"/>
        <w:rPr>
          <w:rFonts w:ascii="Times New Roman" w:hAnsi="Times New Roman"/>
          <w:sz w:val="20"/>
          <w:szCs w:val="20"/>
        </w:rPr>
      </w:pPr>
      <w:r w:rsidRPr="00A31C8D">
        <w:rPr>
          <w:rFonts w:ascii="Times New Roman" w:eastAsiaTheme="minorEastAsia" w:hAnsi="Times New Roman"/>
          <w:b/>
        </w:rPr>
        <w:t>Higher data rates, e.g., hundreds of kbps</w:t>
      </w:r>
      <w:r w:rsidR="0027235D">
        <w:rPr>
          <w:rFonts w:ascii="Times New Roman" w:eastAsiaTheme="minorEastAsia" w:hAnsi="Times New Roman"/>
          <w:b/>
        </w:rPr>
        <w:t xml:space="preserve"> supported in RFID</w:t>
      </w:r>
      <w:r>
        <w:rPr>
          <w:rFonts w:ascii="Times New Roman" w:eastAsiaTheme="minorEastAsia" w:hAnsi="Times New Roman"/>
          <w:b/>
        </w:rPr>
        <w:t xml:space="preserve">, can be </w:t>
      </w:r>
      <w:r w:rsidR="00F31D09">
        <w:rPr>
          <w:rFonts w:ascii="Times New Roman" w:eastAsiaTheme="minorEastAsia" w:hAnsi="Times New Roman"/>
          <w:b/>
        </w:rPr>
        <w:t xml:space="preserve">studied </w:t>
      </w:r>
      <w:r>
        <w:rPr>
          <w:rFonts w:ascii="Times New Roman" w:eastAsiaTheme="minorEastAsia" w:hAnsi="Times New Roman"/>
          <w:b/>
        </w:rPr>
        <w:t>for deployments with good channel condition.</w:t>
      </w:r>
    </w:p>
    <w:bookmarkEnd w:id="25"/>
    <w:p w14:paraId="5380D404" w14:textId="60B961CE" w:rsidR="00D27895" w:rsidRDefault="00C3692E" w:rsidP="00D27895">
      <w:pPr>
        <w:pStyle w:val="title1"/>
      </w:pPr>
      <w:r>
        <w:t>R</w:t>
      </w:r>
      <w:r w:rsidR="00D27895" w:rsidRPr="00D27895">
        <w:t>equired functionality</w:t>
      </w:r>
      <w:r w:rsidR="00D04C02">
        <w:t xml:space="preserve"> for the use cases</w:t>
      </w:r>
      <w:r w:rsidR="000816EB">
        <w:t xml:space="preserve"> </w:t>
      </w:r>
    </w:p>
    <w:p w14:paraId="40D0652A" w14:textId="6461239E" w:rsidR="00502F17" w:rsidRDefault="00C46E5A" w:rsidP="00D27895">
      <w:pPr>
        <w:rPr>
          <w:rFonts w:eastAsiaTheme="minorEastAsia"/>
          <w:lang w:eastAsia="zh-CN"/>
        </w:rPr>
      </w:pPr>
      <w:r>
        <w:rPr>
          <w:rFonts w:eastAsiaTheme="minorEastAsia" w:hint="eastAsia"/>
          <w:lang w:eastAsia="zh-CN"/>
        </w:rPr>
        <w:t>A</w:t>
      </w:r>
      <w:r>
        <w:rPr>
          <w:rFonts w:eastAsiaTheme="minorEastAsia"/>
          <w:lang w:eastAsia="zh-CN"/>
        </w:rPr>
        <w:t>ccording to the use cases in TR22.840, required functionalities for the use cases are summarized as follows.</w:t>
      </w:r>
      <w:r w:rsidR="00CA59CC">
        <w:rPr>
          <w:rFonts w:eastAsiaTheme="minorEastAsia"/>
          <w:lang w:eastAsia="zh-CN"/>
        </w:rPr>
        <w:t xml:space="preserve"> The required functionalities are provided for each service type in grouping B.</w:t>
      </w:r>
    </w:p>
    <w:p w14:paraId="5BA31EE2" w14:textId="7C618F57" w:rsidR="00B451B3" w:rsidRDefault="00B451B3" w:rsidP="008B4D4C">
      <w:pPr>
        <w:adjustRightInd w:val="0"/>
        <w:snapToGrid w:val="0"/>
        <w:spacing w:after="0"/>
        <w:rPr>
          <w:rFonts w:eastAsiaTheme="minorEastAsia"/>
          <w:lang w:eastAsia="zh-CN"/>
        </w:rPr>
      </w:pPr>
      <w:r>
        <w:rPr>
          <w:rFonts w:eastAsiaTheme="minorEastAsia" w:hint="eastAsia"/>
          <w:lang w:eastAsia="zh-CN"/>
        </w:rPr>
        <w:t>F</w:t>
      </w:r>
      <w:r>
        <w:rPr>
          <w:rFonts w:eastAsiaTheme="minorEastAsia"/>
          <w:lang w:eastAsia="zh-CN"/>
        </w:rPr>
        <w:t>or inventory use cases</w:t>
      </w:r>
    </w:p>
    <w:p w14:paraId="45C50919" w14:textId="421353AA" w:rsidR="00B43993" w:rsidRPr="008B4D4C" w:rsidRDefault="00882910" w:rsidP="008B4D4C">
      <w:pPr>
        <w:pStyle w:val="af6"/>
        <w:numPr>
          <w:ilvl w:val="0"/>
          <w:numId w:val="13"/>
        </w:numPr>
        <w:adjustRightInd w:val="0"/>
        <w:snapToGrid w:val="0"/>
        <w:spacing w:after="0"/>
        <w:ind w:left="357" w:firstLineChars="0" w:hanging="357"/>
        <w:rPr>
          <w:rFonts w:ascii="Times New Roman" w:eastAsiaTheme="minorEastAsia" w:hAnsi="Times New Roman"/>
          <w:sz w:val="20"/>
          <w:szCs w:val="20"/>
        </w:rPr>
      </w:pPr>
      <w:r w:rsidRPr="008B4D4C">
        <w:rPr>
          <w:rFonts w:ascii="Times New Roman" w:eastAsiaTheme="minorEastAsia" w:hAnsi="Times New Roman"/>
          <w:sz w:val="20"/>
          <w:szCs w:val="20"/>
        </w:rPr>
        <w:t>Inventory/communicate with All A</w:t>
      </w:r>
      <w:r w:rsidR="00AE489F">
        <w:rPr>
          <w:rFonts w:ascii="Times New Roman" w:eastAsiaTheme="minorEastAsia" w:hAnsi="Times New Roman"/>
          <w:sz w:val="20"/>
          <w:szCs w:val="20"/>
        </w:rPr>
        <w:t>-</w:t>
      </w:r>
      <w:r w:rsidRPr="008B4D4C">
        <w:rPr>
          <w:rFonts w:ascii="Times New Roman" w:eastAsiaTheme="minorEastAsia" w:hAnsi="Times New Roman"/>
          <w:sz w:val="20"/>
          <w:szCs w:val="20"/>
        </w:rPr>
        <w:t>IoT devices, subset/group of A</w:t>
      </w:r>
      <w:r w:rsidR="00AE489F">
        <w:rPr>
          <w:rFonts w:ascii="Times New Roman" w:eastAsiaTheme="minorEastAsia" w:hAnsi="Times New Roman"/>
          <w:sz w:val="20"/>
          <w:szCs w:val="20"/>
        </w:rPr>
        <w:t>-</w:t>
      </w:r>
      <w:r w:rsidRPr="008B4D4C">
        <w:rPr>
          <w:rFonts w:ascii="Times New Roman" w:eastAsiaTheme="minorEastAsia" w:hAnsi="Times New Roman"/>
          <w:sz w:val="20"/>
          <w:szCs w:val="20"/>
        </w:rPr>
        <w:t>IoT devices, one specific A</w:t>
      </w:r>
      <w:r w:rsidR="00AE489F">
        <w:rPr>
          <w:rFonts w:ascii="Times New Roman" w:eastAsiaTheme="minorEastAsia" w:hAnsi="Times New Roman"/>
          <w:sz w:val="20"/>
          <w:szCs w:val="20"/>
        </w:rPr>
        <w:t>-</w:t>
      </w:r>
      <w:r w:rsidRPr="008B4D4C">
        <w:rPr>
          <w:rFonts w:ascii="Times New Roman" w:eastAsiaTheme="minorEastAsia" w:hAnsi="Times New Roman"/>
          <w:sz w:val="20"/>
          <w:szCs w:val="20"/>
        </w:rPr>
        <w:t>IoT device;</w:t>
      </w:r>
    </w:p>
    <w:p w14:paraId="473CEE3F" w14:textId="077805F4" w:rsidR="00DD4D4E" w:rsidRPr="008B4D4C" w:rsidRDefault="00DD4D4E" w:rsidP="008B4D4C">
      <w:pPr>
        <w:pStyle w:val="af6"/>
        <w:numPr>
          <w:ilvl w:val="0"/>
          <w:numId w:val="13"/>
        </w:numPr>
        <w:adjustRightInd w:val="0"/>
        <w:snapToGrid w:val="0"/>
        <w:spacing w:after="0"/>
        <w:ind w:left="357" w:firstLineChars="0" w:hanging="357"/>
        <w:rPr>
          <w:rFonts w:ascii="Times New Roman" w:eastAsiaTheme="minorEastAsia" w:hAnsi="Times New Roman"/>
          <w:sz w:val="20"/>
          <w:szCs w:val="20"/>
        </w:rPr>
      </w:pPr>
      <w:r w:rsidRPr="008B4D4C">
        <w:rPr>
          <w:rFonts w:ascii="Times New Roman" w:eastAsiaTheme="minorEastAsia" w:hAnsi="Times New Roman"/>
          <w:sz w:val="20"/>
          <w:szCs w:val="20"/>
        </w:rPr>
        <w:t>C</w:t>
      </w:r>
      <w:r w:rsidR="00882910" w:rsidRPr="008B4D4C">
        <w:rPr>
          <w:rFonts w:ascii="Times New Roman" w:eastAsiaTheme="minorEastAsia" w:hAnsi="Times New Roman"/>
          <w:sz w:val="20"/>
          <w:szCs w:val="20"/>
        </w:rPr>
        <w:t>ollect</w:t>
      </w:r>
      <w:r w:rsidRPr="008B4D4C">
        <w:rPr>
          <w:rFonts w:ascii="Times New Roman" w:eastAsiaTheme="minorEastAsia" w:hAnsi="Times New Roman"/>
          <w:sz w:val="20"/>
          <w:szCs w:val="20"/>
        </w:rPr>
        <w:t xml:space="preserve"> ID and stored data from A</w:t>
      </w:r>
      <w:r w:rsidR="00AE489F">
        <w:rPr>
          <w:rFonts w:ascii="Times New Roman" w:eastAsiaTheme="minorEastAsia" w:hAnsi="Times New Roman"/>
          <w:sz w:val="20"/>
          <w:szCs w:val="20"/>
        </w:rPr>
        <w:t>-</w:t>
      </w:r>
      <w:r w:rsidRPr="008B4D4C">
        <w:rPr>
          <w:rFonts w:ascii="Times New Roman" w:eastAsiaTheme="minorEastAsia" w:hAnsi="Times New Roman"/>
          <w:sz w:val="20"/>
          <w:szCs w:val="20"/>
        </w:rPr>
        <w:t>IoT devices;</w:t>
      </w:r>
    </w:p>
    <w:p w14:paraId="62C6F98E" w14:textId="336C9A6C" w:rsidR="00882910" w:rsidRPr="008B4D4C" w:rsidRDefault="00DD4D4E" w:rsidP="008B4D4C">
      <w:pPr>
        <w:pStyle w:val="af6"/>
        <w:numPr>
          <w:ilvl w:val="0"/>
          <w:numId w:val="13"/>
        </w:numPr>
        <w:adjustRightInd w:val="0"/>
        <w:snapToGrid w:val="0"/>
        <w:spacing w:after="0"/>
        <w:ind w:left="357" w:firstLineChars="0" w:hanging="357"/>
        <w:rPr>
          <w:rFonts w:ascii="Times New Roman" w:eastAsiaTheme="minorEastAsia" w:hAnsi="Times New Roman"/>
          <w:sz w:val="20"/>
          <w:szCs w:val="20"/>
        </w:rPr>
      </w:pPr>
      <w:r w:rsidRPr="008B4D4C">
        <w:rPr>
          <w:rFonts w:ascii="Times New Roman" w:eastAsiaTheme="minorEastAsia" w:hAnsi="Times New Roman"/>
          <w:sz w:val="20"/>
          <w:szCs w:val="20"/>
        </w:rPr>
        <w:t>Provide control signaling or W</w:t>
      </w:r>
      <w:r w:rsidR="00882910" w:rsidRPr="008B4D4C">
        <w:rPr>
          <w:rFonts w:ascii="Times New Roman" w:eastAsiaTheme="minorEastAsia" w:hAnsi="Times New Roman"/>
          <w:sz w:val="20"/>
          <w:szCs w:val="20"/>
        </w:rPr>
        <w:t>rite data to A</w:t>
      </w:r>
      <w:r w:rsidR="00AE489F">
        <w:rPr>
          <w:rFonts w:ascii="Times New Roman" w:eastAsiaTheme="minorEastAsia" w:hAnsi="Times New Roman"/>
          <w:sz w:val="20"/>
          <w:szCs w:val="20"/>
        </w:rPr>
        <w:t>-</w:t>
      </w:r>
      <w:r w:rsidR="00882910" w:rsidRPr="008B4D4C">
        <w:rPr>
          <w:rFonts w:ascii="Times New Roman" w:eastAsiaTheme="minorEastAsia" w:hAnsi="Times New Roman"/>
          <w:sz w:val="20"/>
          <w:szCs w:val="20"/>
        </w:rPr>
        <w:t>IoT device;</w:t>
      </w:r>
    </w:p>
    <w:p w14:paraId="1E149F59" w14:textId="29FC2DB0" w:rsidR="00882910" w:rsidRPr="008B4D4C" w:rsidRDefault="00882910" w:rsidP="008B4D4C">
      <w:pPr>
        <w:pStyle w:val="af6"/>
        <w:numPr>
          <w:ilvl w:val="0"/>
          <w:numId w:val="13"/>
        </w:numPr>
        <w:adjustRightInd w:val="0"/>
        <w:snapToGrid w:val="0"/>
        <w:spacing w:after="0"/>
        <w:ind w:left="357" w:firstLineChars="0" w:hanging="357"/>
        <w:rPr>
          <w:rFonts w:ascii="Times New Roman" w:eastAsiaTheme="minorEastAsia" w:hAnsi="Times New Roman"/>
          <w:sz w:val="20"/>
          <w:szCs w:val="20"/>
        </w:rPr>
      </w:pPr>
      <w:r w:rsidRPr="008B4D4C">
        <w:rPr>
          <w:rFonts w:ascii="Times New Roman" w:eastAsiaTheme="minorEastAsia" w:hAnsi="Times New Roman"/>
          <w:sz w:val="20"/>
          <w:szCs w:val="20"/>
        </w:rPr>
        <w:t xml:space="preserve">Procedures supporting </w:t>
      </w:r>
      <w:r w:rsidR="00194EFD" w:rsidRPr="008B4D4C">
        <w:rPr>
          <w:rFonts w:ascii="Times New Roman" w:eastAsiaTheme="minorEastAsia" w:hAnsi="Times New Roman"/>
          <w:sz w:val="20"/>
          <w:szCs w:val="20"/>
        </w:rPr>
        <w:t xml:space="preserve">efficient </w:t>
      </w:r>
      <w:r w:rsidR="00EB14E5" w:rsidRPr="008B4D4C">
        <w:rPr>
          <w:rFonts w:ascii="Times New Roman" w:eastAsiaTheme="minorEastAsia" w:hAnsi="Times New Roman"/>
          <w:sz w:val="20"/>
          <w:szCs w:val="20"/>
        </w:rPr>
        <w:t>a</w:t>
      </w:r>
      <w:r w:rsidRPr="008B4D4C">
        <w:rPr>
          <w:rFonts w:ascii="Times New Roman" w:eastAsiaTheme="minorEastAsia" w:hAnsi="Times New Roman"/>
          <w:sz w:val="20"/>
          <w:szCs w:val="20"/>
        </w:rPr>
        <w:t>ccess from large number of A</w:t>
      </w:r>
      <w:r w:rsidR="00AE489F">
        <w:rPr>
          <w:rFonts w:ascii="Times New Roman" w:eastAsiaTheme="minorEastAsia" w:hAnsi="Times New Roman"/>
          <w:sz w:val="20"/>
          <w:szCs w:val="20"/>
        </w:rPr>
        <w:t>-</w:t>
      </w:r>
      <w:r w:rsidRPr="008B4D4C">
        <w:rPr>
          <w:rFonts w:ascii="Times New Roman" w:eastAsiaTheme="minorEastAsia" w:hAnsi="Times New Roman"/>
          <w:sz w:val="20"/>
          <w:szCs w:val="20"/>
        </w:rPr>
        <w:t>IoT devices</w:t>
      </w:r>
    </w:p>
    <w:p w14:paraId="38BD93E2" w14:textId="42EA167E" w:rsidR="00D27895" w:rsidRPr="0070710E" w:rsidRDefault="00DD4D4E" w:rsidP="00854DA7">
      <w:pPr>
        <w:pStyle w:val="af6"/>
        <w:numPr>
          <w:ilvl w:val="0"/>
          <w:numId w:val="13"/>
        </w:numPr>
        <w:adjustRightInd w:val="0"/>
        <w:snapToGrid w:val="0"/>
        <w:spacing w:after="0"/>
        <w:ind w:left="357" w:firstLineChars="0" w:hanging="357"/>
        <w:rPr>
          <w:rFonts w:eastAsiaTheme="minorEastAsia"/>
          <w:bCs/>
          <w:iCs/>
        </w:rPr>
      </w:pPr>
      <w:r w:rsidRPr="008B4D4C">
        <w:rPr>
          <w:rFonts w:ascii="Times New Roman" w:eastAsiaTheme="minorEastAsia" w:hAnsi="Times New Roman"/>
          <w:sz w:val="20"/>
          <w:szCs w:val="20"/>
        </w:rPr>
        <w:t>Activate or deactivate A</w:t>
      </w:r>
      <w:r w:rsidR="00AE489F">
        <w:rPr>
          <w:rFonts w:ascii="Times New Roman" w:eastAsiaTheme="minorEastAsia" w:hAnsi="Times New Roman"/>
          <w:sz w:val="20"/>
          <w:szCs w:val="20"/>
        </w:rPr>
        <w:t>-</w:t>
      </w:r>
      <w:r w:rsidRPr="008B4D4C">
        <w:rPr>
          <w:rFonts w:ascii="Times New Roman" w:eastAsiaTheme="minorEastAsia" w:hAnsi="Times New Roman"/>
          <w:sz w:val="20"/>
          <w:szCs w:val="20"/>
        </w:rPr>
        <w:t>IoT devices</w:t>
      </w:r>
    </w:p>
    <w:p w14:paraId="0A322713" w14:textId="751ADEB7" w:rsidR="00882910" w:rsidRDefault="00882910" w:rsidP="008B4D4C">
      <w:pPr>
        <w:adjustRightInd w:val="0"/>
        <w:snapToGrid w:val="0"/>
        <w:spacing w:beforeLines="50" w:before="120" w:after="0"/>
        <w:rPr>
          <w:rFonts w:eastAsiaTheme="minorEastAsia"/>
          <w:lang w:eastAsia="zh-CN"/>
        </w:rPr>
      </w:pPr>
      <w:r>
        <w:rPr>
          <w:rFonts w:eastAsiaTheme="minorEastAsia" w:hint="eastAsia"/>
          <w:lang w:eastAsia="zh-CN"/>
        </w:rPr>
        <w:t>F</w:t>
      </w:r>
      <w:r>
        <w:rPr>
          <w:rFonts w:eastAsiaTheme="minorEastAsia"/>
          <w:lang w:eastAsia="zh-CN"/>
        </w:rPr>
        <w:t>or sensor use cases</w:t>
      </w:r>
    </w:p>
    <w:p w14:paraId="7D947B07" w14:textId="46B05F39" w:rsidR="008B4D4C" w:rsidRPr="008B4D4C" w:rsidRDefault="00882910" w:rsidP="008B4D4C">
      <w:pPr>
        <w:pStyle w:val="af6"/>
        <w:numPr>
          <w:ilvl w:val="0"/>
          <w:numId w:val="13"/>
        </w:numPr>
        <w:adjustRightInd w:val="0"/>
        <w:snapToGrid w:val="0"/>
        <w:spacing w:after="0"/>
        <w:ind w:firstLineChars="0"/>
        <w:rPr>
          <w:rFonts w:ascii="Times New Roman" w:eastAsiaTheme="minorEastAsia" w:hAnsi="Times New Roman"/>
          <w:sz w:val="20"/>
          <w:szCs w:val="20"/>
        </w:rPr>
      </w:pPr>
      <w:r w:rsidRPr="008B4D4C">
        <w:rPr>
          <w:rFonts w:ascii="Times New Roman" w:eastAsiaTheme="minorEastAsia" w:hAnsi="Times New Roman"/>
          <w:sz w:val="20"/>
          <w:szCs w:val="20"/>
        </w:rPr>
        <w:t>Collect sensor Data from A</w:t>
      </w:r>
      <w:r w:rsidR="00AE489F">
        <w:rPr>
          <w:rFonts w:ascii="Times New Roman" w:eastAsiaTheme="minorEastAsia" w:hAnsi="Times New Roman"/>
          <w:sz w:val="20"/>
          <w:szCs w:val="20"/>
        </w:rPr>
        <w:t>-</w:t>
      </w:r>
      <w:r w:rsidRPr="008B4D4C">
        <w:rPr>
          <w:rFonts w:ascii="Times New Roman" w:eastAsiaTheme="minorEastAsia" w:hAnsi="Times New Roman"/>
          <w:sz w:val="20"/>
          <w:szCs w:val="20"/>
        </w:rPr>
        <w:t xml:space="preserve">IoT devices, which may include </w:t>
      </w:r>
    </w:p>
    <w:p w14:paraId="2A687D58" w14:textId="77777777" w:rsidR="008B4D4C" w:rsidRPr="008B4D4C" w:rsidRDefault="00882910" w:rsidP="008B4D4C">
      <w:pPr>
        <w:pStyle w:val="af6"/>
        <w:numPr>
          <w:ilvl w:val="1"/>
          <w:numId w:val="13"/>
        </w:numPr>
        <w:adjustRightInd w:val="0"/>
        <w:snapToGrid w:val="0"/>
        <w:spacing w:after="0"/>
        <w:ind w:firstLineChars="0"/>
        <w:rPr>
          <w:rFonts w:ascii="Times New Roman" w:eastAsiaTheme="minorEastAsia" w:hAnsi="Times New Roman"/>
          <w:sz w:val="20"/>
          <w:szCs w:val="20"/>
        </w:rPr>
      </w:pPr>
      <w:r w:rsidRPr="008B4D4C">
        <w:rPr>
          <w:rFonts w:ascii="Times New Roman" w:eastAsiaTheme="minorEastAsia" w:hAnsi="Times New Roman"/>
          <w:sz w:val="20"/>
          <w:szCs w:val="20"/>
        </w:rPr>
        <w:t>DL triggered reporting and UL active reporting</w:t>
      </w:r>
    </w:p>
    <w:p w14:paraId="5BE6AEF2" w14:textId="6E5FF0AF" w:rsidR="00077CD5" w:rsidRDefault="00077CD5" w:rsidP="008B4D4C">
      <w:pPr>
        <w:pStyle w:val="af6"/>
        <w:numPr>
          <w:ilvl w:val="1"/>
          <w:numId w:val="13"/>
        </w:numPr>
        <w:adjustRightInd w:val="0"/>
        <w:snapToGrid w:val="0"/>
        <w:spacing w:after="0"/>
        <w:ind w:firstLineChars="0"/>
        <w:rPr>
          <w:rFonts w:ascii="Times New Roman" w:eastAsiaTheme="minorEastAsia" w:hAnsi="Times New Roman"/>
          <w:sz w:val="20"/>
          <w:szCs w:val="20"/>
        </w:rPr>
      </w:pPr>
      <w:r w:rsidRPr="008B4D4C">
        <w:rPr>
          <w:rFonts w:ascii="Times New Roman" w:eastAsiaTheme="minorEastAsia" w:hAnsi="Times New Roman"/>
          <w:sz w:val="20"/>
          <w:szCs w:val="20"/>
        </w:rPr>
        <w:t>Periodical reporting and on demand reporting</w:t>
      </w:r>
    </w:p>
    <w:p w14:paraId="3F76C92B" w14:textId="26001BB2" w:rsidR="00F53BF4" w:rsidRDefault="00F53BF4" w:rsidP="008B4D4C">
      <w:pPr>
        <w:adjustRightInd w:val="0"/>
        <w:snapToGrid w:val="0"/>
        <w:spacing w:beforeLines="50" w:before="120" w:after="0"/>
        <w:rPr>
          <w:rFonts w:eastAsiaTheme="minorEastAsia"/>
          <w:lang w:eastAsia="zh-CN"/>
        </w:rPr>
      </w:pPr>
      <w:r>
        <w:rPr>
          <w:rFonts w:eastAsiaTheme="minorEastAsia" w:hint="eastAsia"/>
          <w:lang w:eastAsia="zh-CN"/>
        </w:rPr>
        <w:t>F</w:t>
      </w:r>
      <w:r>
        <w:rPr>
          <w:rFonts w:eastAsiaTheme="minorEastAsia"/>
          <w:lang w:eastAsia="zh-CN"/>
        </w:rPr>
        <w:t>or positioning use cases</w:t>
      </w:r>
    </w:p>
    <w:p w14:paraId="5C1891D7" w14:textId="10C95B4E" w:rsidR="00396F02" w:rsidRPr="00B61944" w:rsidRDefault="00396F02" w:rsidP="008B4D4C">
      <w:pPr>
        <w:pStyle w:val="af6"/>
        <w:numPr>
          <w:ilvl w:val="0"/>
          <w:numId w:val="13"/>
        </w:numPr>
        <w:adjustRightInd w:val="0"/>
        <w:snapToGrid w:val="0"/>
        <w:spacing w:after="0"/>
        <w:ind w:firstLineChars="0"/>
        <w:rPr>
          <w:rFonts w:ascii="Times New Roman" w:eastAsiaTheme="minorEastAsia" w:hAnsi="Times New Roman"/>
          <w:sz w:val="20"/>
          <w:szCs w:val="20"/>
        </w:rPr>
      </w:pPr>
      <w:r w:rsidRPr="00B61944">
        <w:rPr>
          <w:rFonts w:ascii="Times New Roman" w:eastAsiaTheme="minorEastAsia" w:hAnsi="Times New Roman"/>
          <w:sz w:val="20"/>
          <w:szCs w:val="20"/>
        </w:rPr>
        <w:t xml:space="preserve">Support </w:t>
      </w:r>
      <w:r w:rsidR="005B49CB" w:rsidRPr="00B61944">
        <w:rPr>
          <w:rFonts w:ascii="Times New Roman" w:eastAsiaTheme="minorEastAsia" w:hAnsi="Times New Roman"/>
          <w:sz w:val="20"/>
          <w:szCs w:val="20"/>
        </w:rPr>
        <w:t>Positioning</w:t>
      </w:r>
      <w:r w:rsidR="006572AF" w:rsidRPr="00B61944">
        <w:rPr>
          <w:rFonts w:ascii="Times New Roman" w:eastAsiaTheme="minorEastAsia" w:hAnsi="Times New Roman"/>
          <w:sz w:val="20"/>
          <w:szCs w:val="20"/>
        </w:rPr>
        <w:t>/tracking</w:t>
      </w:r>
      <w:r w:rsidR="005B49CB" w:rsidRPr="00B61944">
        <w:rPr>
          <w:rFonts w:ascii="Times New Roman" w:eastAsiaTheme="minorEastAsia" w:hAnsi="Times New Roman"/>
          <w:sz w:val="20"/>
          <w:szCs w:val="20"/>
        </w:rPr>
        <w:t xml:space="preserve"> of A</w:t>
      </w:r>
      <w:r w:rsidR="00102AE1">
        <w:rPr>
          <w:rFonts w:ascii="Times New Roman" w:eastAsiaTheme="minorEastAsia" w:hAnsi="Times New Roman"/>
          <w:sz w:val="20"/>
          <w:szCs w:val="20"/>
        </w:rPr>
        <w:t>-</w:t>
      </w:r>
      <w:r w:rsidR="005B49CB" w:rsidRPr="00B61944">
        <w:rPr>
          <w:rFonts w:ascii="Times New Roman" w:eastAsiaTheme="minorEastAsia" w:hAnsi="Times New Roman"/>
          <w:sz w:val="20"/>
          <w:szCs w:val="20"/>
        </w:rPr>
        <w:t>IoT devices</w:t>
      </w:r>
      <w:r w:rsidRPr="00B61944">
        <w:rPr>
          <w:rFonts w:ascii="Times New Roman" w:eastAsiaTheme="minorEastAsia" w:hAnsi="Times New Roman"/>
          <w:sz w:val="20"/>
          <w:szCs w:val="20"/>
        </w:rPr>
        <w:t>, including following cases</w:t>
      </w:r>
      <w:r w:rsidR="00202355" w:rsidRPr="00B61944">
        <w:rPr>
          <w:rFonts w:ascii="Times New Roman" w:eastAsiaTheme="minorEastAsia" w:hAnsi="Times New Roman"/>
          <w:sz w:val="20"/>
          <w:szCs w:val="20"/>
        </w:rPr>
        <w:t>.</w:t>
      </w:r>
    </w:p>
    <w:p w14:paraId="6D33331C" w14:textId="271EADEC" w:rsidR="005B49CB" w:rsidRPr="00B61944" w:rsidRDefault="00396F02" w:rsidP="008B4D4C">
      <w:pPr>
        <w:pStyle w:val="af6"/>
        <w:numPr>
          <w:ilvl w:val="1"/>
          <w:numId w:val="13"/>
        </w:numPr>
        <w:adjustRightInd w:val="0"/>
        <w:snapToGrid w:val="0"/>
        <w:spacing w:after="0"/>
        <w:ind w:firstLineChars="0"/>
        <w:rPr>
          <w:rFonts w:ascii="Times New Roman" w:eastAsiaTheme="minorEastAsia" w:hAnsi="Times New Roman"/>
          <w:sz w:val="20"/>
          <w:szCs w:val="20"/>
        </w:rPr>
      </w:pPr>
      <w:r w:rsidRPr="00B61944">
        <w:rPr>
          <w:rFonts w:ascii="Times New Roman" w:eastAsiaTheme="minorEastAsia" w:hAnsi="Times New Roman"/>
          <w:sz w:val="20"/>
          <w:szCs w:val="20"/>
        </w:rPr>
        <w:t>coarse positioning: determine whether A</w:t>
      </w:r>
      <w:r w:rsidR="00102AE1">
        <w:rPr>
          <w:rFonts w:ascii="Times New Roman" w:eastAsiaTheme="minorEastAsia" w:hAnsi="Times New Roman"/>
          <w:sz w:val="20"/>
          <w:szCs w:val="20"/>
        </w:rPr>
        <w:t>-</w:t>
      </w:r>
      <w:r w:rsidRPr="00B61944">
        <w:rPr>
          <w:rFonts w:ascii="Times New Roman" w:eastAsiaTheme="minorEastAsia" w:hAnsi="Times New Roman"/>
          <w:sz w:val="20"/>
          <w:szCs w:val="20"/>
        </w:rPr>
        <w:t xml:space="preserve">IoT device is in coverage range of </w:t>
      </w:r>
      <w:proofErr w:type="spellStart"/>
      <w:r w:rsidRPr="00B61944">
        <w:rPr>
          <w:rFonts w:ascii="Times New Roman" w:eastAsiaTheme="minorEastAsia" w:hAnsi="Times New Roman"/>
          <w:sz w:val="20"/>
          <w:szCs w:val="20"/>
        </w:rPr>
        <w:t>gNB</w:t>
      </w:r>
      <w:proofErr w:type="spellEnd"/>
      <w:r w:rsidRPr="00B61944">
        <w:rPr>
          <w:rFonts w:ascii="Times New Roman" w:eastAsiaTheme="minorEastAsia" w:hAnsi="Times New Roman"/>
          <w:sz w:val="20"/>
          <w:szCs w:val="20"/>
        </w:rPr>
        <w:t>/UE</w:t>
      </w:r>
    </w:p>
    <w:p w14:paraId="5B60F3A3" w14:textId="3C5BB1EE" w:rsidR="00396F02" w:rsidRPr="00B61944" w:rsidRDefault="00396F02" w:rsidP="008B4D4C">
      <w:pPr>
        <w:pStyle w:val="af6"/>
        <w:numPr>
          <w:ilvl w:val="1"/>
          <w:numId w:val="13"/>
        </w:numPr>
        <w:adjustRightInd w:val="0"/>
        <w:snapToGrid w:val="0"/>
        <w:spacing w:after="0"/>
        <w:ind w:firstLineChars="0"/>
        <w:rPr>
          <w:rFonts w:ascii="Times New Roman" w:eastAsiaTheme="minorEastAsia" w:hAnsi="Times New Roman"/>
          <w:sz w:val="20"/>
          <w:szCs w:val="20"/>
        </w:rPr>
      </w:pPr>
      <w:r w:rsidRPr="00B61944">
        <w:rPr>
          <w:rFonts w:ascii="Times New Roman" w:eastAsiaTheme="minorEastAsia" w:hAnsi="Times New Roman"/>
          <w:sz w:val="20"/>
          <w:szCs w:val="20"/>
        </w:rPr>
        <w:t>accurate positioning: determine the distance/direction of A</w:t>
      </w:r>
      <w:r w:rsidR="00102AE1">
        <w:rPr>
          <w:rFonts w:ascii="Times New Roman" w:eastAsiaTheme="minorEastAsia" w:hAnsi="Times New Roman"/>
          <w:sz w:val="20"/>
          <w:szCs w:val="20"/>
        </w:rPr>
        <w:t>-</w:t>
      </w:r>
      <w:r w:rsidRPr="00B61944">
        <w:rPr>
          <w:rFonts w:ascii="Times New Roman" w:eastAsiaTheme="minorEastAsia" w:hAnsi="Times New Roman"/>
          <w:sz w:val="20"/>
          <w:szCs w:val="20"/>
        </w:rPr>
        <w:t>IoT devices.</w:t>
      </w:r>
    </w:p>
    <w:p w14:paraId="08ECA47B" w14:textId="796EAE83" w:rsidR="00D02E4B" w:rsidRPr="00B61944" w:rsidRDefault="00D02E4B" w:rsidP="008B4D4C">
      <w:pPr>
        <w:pStyle w:val="af6"/>
        <w:numPr>
          <w:ilvl w:val="1"/>
          <w:numId w:val="13"/>
        </w:numPr>
        <w:adjustRightInd w:val="0"/>
        <w:snapToGrid w:val="0"/>
        <w:spacing w:after="0"/>
        <w:ind w:firstLineChars="0"/>
        <w:rPr>
          <w:rFonts w:ascii="Times New Roman" w:eastAsiaTheme="minorEastAsia" w:hAnsi="Times New Roman"/>
          <w:sz w:val="20"/>
          <w:szCs w:val="20"/>
        </w:rPr>
      </w:pPr>
      <w:r w:rsidRPr="00854DA7">
        <w:rPr>
          <w:rFonts w:ascii="Times New Roman" w:hAnsi="Times New Roman"/>
          <w:sz w:val="20"/>
          <w:szCs w:val="20"/>
        </w:rPr>
        <w:t>mobility management for Ambient IoT devices</w:t>
      </w:r>
    </w:p>
    <w:p w14:paraId="42E7F564" w14:textId="296DC6E0" w:rsidR="00882910" w:rsidRPr="0070710E" w:rsidRDefault="00161C6B" w:rsidP="00854DA7">
      <w:pPr>
        <w:pStyle w:val="af6"/>
        <w:numPr>
          <w:ilvl w:val="0"/>
          <w:numId w:val="13"/>
        </w:numPr>
        <w:adjustRightInd w:val="0"/>
        <w:snapToGrid w:val="0"/>
        <w:spacing w:after="0"/>
        <w:ind w:firstLineChars="0"/>
        <w:rPr>
          <w:rFonts w:eastAsiaTheme="minorEastAsia"/>
          <w:bCs/>
          <w:iCs/>
        </w:rPr>
      </w:pPr>
      <w:r w:rsidRPr="00854DA7">
        <w:rPr>
          <w:rFonts w:ascii="Times New Roman" w:eastAsiaTheme="minorEastAsia" w:hAnsi="Times New Roman"/>
          <w:sz w:val="20"/>
          <w:szCs w:val="20"/>
        </w:rPr>
        <w:t>Support Positioning of UE</w:t>
      </w:r>
      <w:r w:rsidR="000E536E" w:rsidRPr="00854DA7">
        <w:rPr>
          <w:rFonts w:ascii="Times New Roman" w:eastAsiaTheme="minorEastAsia" w:hAnsi="Times New Roman"/>
          <w:sz w:val="20"/>
          <w:szCs w:val="20"/>
        </w:rPr>
        <w:t xml:space="preserve"> with assist of </w:t>
      </w:r>
      <w:r w:rsidR="00842A22" w:rsidRPr="00854DA7">
        <w:rPr>
          <w:rFonts w:ascii="Times New Roman" w:eastAsiaTheme="minorEastAsia" w:hAnsi="Times New Roman"/>
          <w:sz w:val="20"/>
          <w:szCs w:val="20"/>
        </w:rPr>
        <w:t xml:space="preserve">multiple </w:t>
      </w:r>
      <w:r w:rsidR="000E536E" w:rsidRPr="00854DA7">
        <w:rPr>
          <w:rFonts w:ascii="Times New Roman" w:eastAsiaTheme="minorEastAsia" w:hAnsi="Times New Roman"/>
          <w:sz w:val="20"/>
          <w:szCs w:val="20"/>
        </w:rPr>
        <w:t>A</w:t>
      </w:r>
      <w:r w:rsidR="00102AE1">
        <w:rPr>
          <w:rFonts w:ascii="Times New Roman" w:eastAsiaTheme="minorEastAsia" w:hAnsi="Times New Roman"/>
          <w:sz w:val="20"/>
          <w:szCs w:val="20"/>
        </w:rPr>
        <w:t>-</w:t>
      </w:r>
      <w:r w:rsidR="000E536E" w:rsidRPr="00854DA7">
        <w:rPr>
          <w:rFonts w:ascii="Times New Roman" w:eastAsiaTheme="minorEastAsia" w:hAnsi="Times New Roman"/>
          <w:sz w:val="20"/>
          <w:szCs w:val="20"/>
        </w:rPr>
        <w:t>IoT devices.</w:t>
      </w:r>
      <w:r w:rsidRPr="00854DA7">
        <w:rPr>
          <w:rFonts w:ascii="Times New Roman" w:eastAsiaTheme="minorEastAsia" w:hAnsi="Times New Roman"/>
          <w:sz w:val="20"/>
          <w:szCs w:val="20"/>
        </w:rPr>
        <w:t xml:space="preserve"> </w:t>
      </w:r>
    </w:p>
    <w:p w14:paraId="5EA73F43" w14:textId="4F68304E" w:rsidR="00DD4D4E" w:rsidRPr="001A4C49" w:rsidRDefault="00DD4D4E">
      <w:pPr>
        <w:adjustRightInd w:val="0"/>
        <w:snapToGrid w:val="0"/>
        <w:spacing w:beforeLines="50" w:before="120" w:after="0"/>
        <w:rPr>
          <w:rFonts w:eastAsiaTheme="minorEastAsia"/>
          <w:bCs/>
          <w:iCs/>
          <w:szCs w:val="20"/>
          <w:lang w:eastAsia="zh-CN"/>
        </w:rPr>
      </w:pPr>
      <w:r w:rsidRPr="001A4C49">
        <w:rPr>
          <w:rFonts w:eastAsiaTheme="minorEastAsia"/>
          <w:bCs/>
          <w:iCs/>
          <w:szCs w:val="20"/>
          <w:lang w:eastAsia="zh-CN"/>
        </w:rPr>
        <w:t xml:space="preserve">For command use case (which can be covered by functionalities </w:t>
      </w:r>
      <w:r w:rsidR="0003438F" w:rsidRPr="001A4C49">
        <w:rPr>
          <w:rFonts w:eastAsiaTheme="minorEastAsia"/>
          <w:bCs/>
          <w:iCs/>
          <w:szCs w:val="20"/>
          <w:lang w:eastAsia="zh-CN"/>
        </w:rPr>
        <w:t>of</w:t>
      </w:r>
      <w:r w:rsidRPr="001A4C49">
        <w:rPr>
          <w:rFonts w:eastAsiaTheme="minorEastAsia"/>
          <w:bCs/>
          <w:iCs/>
          <w:szCs w:val="20"/>
          <w:lang w:eastAsia="zh-CN"/>
        </w:rPr>
        <w:t xml:space="preserve"> </w:t>
      </w:r>
      <w:r w:rsidR="007D1BB8" w:rsidRPr="001A4C49">
        <w:rPr>
          <w:rFonts w:eastAsiaTheme="minorEastAsia"/>
          <w:bCs/>
          <w:iCs/>
          <w:szCs w:val="20"/>
          <w:lang w:eastAsia="zh-CN"/>
        </w:rPr>
        <w:t>other use</w:t>
      </w:r>
      <w:r w:rsidRPr="001A4C49">
        <w:rPr>
          <w:rFonts w:eastAsiaTheme="minorEastAsia"/>
          <w:bCs/>
          <w:iCs/>
          <w:szCs w:val="20"/>
          <w:lang w:eastAsia="zh-CN"/>
        </w:rPr>
        <w:t xml:space="preserve"> cases)</w:t>
      </w:r>
    </w:p>
    <w:p w14:paraId="0A665353" w14:textId="22D783DE" w:rsidR="00DD4D4E" w:rsidRPr="00AA3D5E" w:rsidRDefault="00DD4D4E" w:rsidP="008B4D4C">
      <w:pPr>
        <w:pStyle w:val="af6"/>
        <w:numPr>
          <w:ilvl w:val="0"/>
          <w:numId w:val="13"/>
        </w:numPr>
        <w:adjustRightInd w:val="0"/>
        <w:snapToGrid w:val="0"/>
        <w:spacing w:after="0"/>
        <w:ind w:firstLineChars="0"/>
        <w:rPr>
          <w:rFonts w:ascii="Times New Roman" w:eastAsiaTheme="minorEastAsia" w:hAnsi="Times New Roman"/>
          <w:sz w:val="20"/>
          <w:szCs w:val="20"/>
        </w:rPr>
      </w:pPr>
      <w:r w:rsidRPr="00AA3D5E">
        <w:rPr>
          <w:rFonts w:ascii="Times New Roman" w:eastAsiaTheme="minorEastAsia" w:hAnsi="Times New Roman"/>
          <w:sz w:val="20"/>
          <w:szCs w:val="20"/>
        </w:rPr>
        <w:t>Provide control signaling or Write data to A</w:t>
      </w:r>
      <w:r w:rsidR="00102AE1">
        <w:rPr>
          <w:rFonts w:ascii="Times New Roman" w:eastAsiaTheme="minorEastAsia" w:hAnsi="Times New Roman"/>
          <w:sz w:val="20"/>
          <w:szCs w:val="20"/>
        </w:rPr>
        <w:t>-</w:t>
      </w:r>
      <w:r w:rsidRPr="00AA3D5E">
        <w:rPr>
          <w:rFonts w:ascii="Times New Roman" w:eastAsiaTheme="minorEastAsia" w:hAnsi="Times New Roman"/>
          <w:sz w:val="20"/>
          <w:szCs w:val="20"/>
        </w:rPr>
        <w:t>IoT device;</w:t>
      </w:r>
    </w:p>
    <w:p w14:paraId="71B0EB18" w14:textId="737356D0" w:rsidR="009B4678" w:rsidRPr="001A4C49" w:rsidRDefault="0038795E" w:rsidP="00854DA7">
      <w:pPr>
        <w:pStyle w:val="af6"/>
        <w:numPr>
          <w:ilvl w:val="0"/>
          <w:numId w:val="13"/>
        </w:numPr>
        <w:adjustRightInd w:val="0"/>
        <w:snapToGrid w:val="0"/>
        <w:spacing w:after="0"/>
        <w:ind w:firstLineChars="0"/>
        <w:rPr>
          <w:rFonts w:eastAsiaTheme="minorEastAsia"/>
          <w:szCs w:val="20"/>
        </w:rPr>
      </w:pPr>
      <w:r w:rsidRPr="00854DA7">
        <w:rPr>
          <w:rFonts w:ascii="Times New Roman" w:eastAsiaTheme="minorEastAsia" w:hAnsi="Times New Roman"/>
          <w:sz w:val="20"/>
          <w:szCs w:val="20"/>
        </w:rPr>
        <w:t>Activate or deactivate A</w:t>
      </w:r>
      <w:r w:rsidR="00102AE1">
        <w:rPr>
          <w:rFonts w:ascii="Times New Roman" w:eastAsiaTheme="minorEastAsia" w:hAnsi="Times New Roman"/>
          <w:sz w:val="20"/>
          <w:szCs w:val="20"/>
        </w:rPr>
        <w:t>-</w:t>
      </w:r>
      <w:r w:rsidRPr="00854DA7">
        <w:rPr>
          <w:rFonts w:ascii="Times New Roman" w:eastAsiaTheme="minorEastAsia" w:hAnsi="Times New Roman"/>
          <w:sz w:val="20"/>
          <w:szCs w:val="20"/>
        </w:rPr>
        <w:t>IoT devices</w:t>
      </w:r>
    </w:p>
    <w:p w14:paraId="16D53643" w14:textId="568C0B2F" w:rsidR="00233A4C" w:rsidRDefault="00233A4C" w:rsidP="000E0371">
      <w:pPr>
        <w:adjustRightInd w:val="0"/>
        <w:snapToGrid w:val="0"/>
        <w:spacing w:beforeLines="50" w:before="120" w:after="0"/>
        <w:rPr>
          <w:rFonts w:eastAsiaTheme="minorEastAsia"/>
          <w:b/>
          <w:bCs/>
          <w:iCs/>
          <w:lang w:eastAsia="zh-CN"/>
        </w:rPr>
      </w:pPr>
      <w:bookmarkStart w:id="26" w:name="PP12"/>
      <w:r w:rsidRPr="006F3230">
        <w:rPr>
          <w:rFonts w:ascii="Times" w:hAnsi="Times" w:cs="Times"/>
          <w:b/>
        </w:rPr>
        <w:t xml:space="preserve">Proposal </w:t>
      </w:r>
      <w:r w:rsidRPr="006F3230">
        <w:rPr>
          <w:rFonts w:ascii="Times" w:hAnsi="Times" w:cs="Times"/>
          <w:b/>
        </w:rPr>
        <w:fldChar w:fldCharType="begin"/>
      </w:r>
      <w:r w:rsidRPr="006F3230">
        <w:rPr>
          <w:rFonts w:ascii="Times" w:hAnsi="Times" w:cs="Times"/>
          <w:b/>
        </w:rPr>
        <w:instrText xml:space="preserve"> SEQ Proposal \* ARABIC </w:instrText>
      </w:r>
      <w:r w:rsidRPr="006F3230">
        <w:rPr>
          <w:rFonts w:ascii="Times" w:hAnsi="Times" w:cs="Times"/>
          <w:b/>
        </w:rPr>
        <w:fldChar w:fldCharType="separate"/>
      </w:r>
      <w:r w:rsidR="001B4423">
        <w:rPr>
          <w:rFonts w:ascii="Times" w:hAnsi="Times" w:cs="Times"/>
          <w:b/>
          <w:noProof/>
        </w:rPr>
        <w:t>12</w:t>
      </w:r>
      <w:r w:rsidRPr="006F3230">
        <w:rPr>
          <w:rFonts w:ascii="Times" w:hAnsi="Times" w:cs="Times"/>
          <w:b/>
        </w:rPr>
        <w:fldChar w:fldCharType="end"/>
      </w:r>
      <w:r>
        <w:rPr>
          <w:b/>
          <w:bCs/>
          <w:iCs/>
        </w:rPr>
        <w:t>:</w:t>
      </w:r>
      <w:r>
        <w:rPr>
          <w:rFonts w:eastAsiaTheme="minorEastAsia"/>
          <w:b/>
          <w:bCs/>
          <w:iCs/>
          <w:lang w:eastAsia="zh-CN"/>
        </w:rPr>
        <w:t xml:space="preserve"> The following functionalities are identified for inventory use cases.</w:t>
      </w:r>
    </w:p>
    <w:p w14:paraId="524ECB17" w14:textId="0C04C1EE" w:rsidR="00312082" w:rsidRPr="00854DA7" w:rsidRDefault="00312082" w:rsidP="00312082">
      <w:pPr>
        <w:pStyle w:val="af6"/>
        <w:numPr>
          <w:ilvl w:val="0"/>
          <w:numId w:val="13"/>
        </w:numPr>
        <w:adjustRightInd w:val="0"/>
        <w:snapToGrid w:val="0"/>
        <w:spacing w:after="0"/>
        <w:ind w:left="357" w:firstLineChars="0" w:hanging="357"/>
        <w:rPr>
          <w:rFonts w:ascii="Times New Roman" w:eastAsiaTheme="minorEastAsia" w:hAnsi="Times New Roman"/>
          <w:b/>
          <w:sz w:val="20"/>
          <w:szCs w:val="20"/>
        </w:rPr>
      </w:pPr>
      <w:r w:rsidRPr="00854DA7">
        <w:rPr>
          <w:rFonts w:ascii="Times New Roman" w:eastAsiaTheme="minorEastAsia" w:hAnsi="Times New Roman"/>
          <w:b/>
          <w:sz w:val="20"/>
          <w:szCs w:val="20"/>
        </w:rPr>
        <w:t>Inventory/communicate with All A</w:t>
      </w:r>
      <w:r w:rsidR="00102AE1">
        <w:rPr>
          <w:rFonts w:ascii="Times New Roman" w:eastAsiaTheme="minorEastAsia" w:hAnsi="Times New Roman"/>
          <w:b/>
          <w:sz w:val="20"/>
          <w:szCs w:val="20"/>
        </w:rPr>
        <w:t>-</w:t>
      </w:r>
      <w:r w:rsidRPr="00854DA7">
        <w:rPr>
          <w:rFonts w:ascii="Times New Roman" w:eastAsiaTheme="minorEastAsia" w:hAnsi="Times New Roman"/>
          <w:b/>
          <w:sz w:val="20"/>
          <w:szCs w:val="20"/>
        </w:rPr>
        <w:t>IoT devices, subset/group of A</w:t>
      </w:r>
      <w:r w:rsidR="00102AE1">
        <w:rPr>
          <w:rFonts w:ascii="Times New Roman" w:eastAsiaTheme="minorEastAsia" w:hAnsi="Times New Roman"/>
          <w:b/>
          <w:sz w:val="20"/>
          <w:szCs w:val="20"/>
        </w:rPr>
        <w:t>-</w:t>
      </w:r>
      <w:r w:rsidRPr="00854DA7">
        <w:rPr>
          <w:rFonts w:ascii="Times New Roman" w:eastAsiaTheme="minorEastAsia" w:hAnsi="Times New Roman"/>
          <w:b/>
          <w:sz w:val="20"/>
          <w:szCs w:val="20"/>
        </w:rPr>
        <w:t>IoT devices, one specific A</w:t>
      </w:r>
      <w:r w:rsidR="00102AE1">
        <w:rPr>
          <w:rFonts w:ascii="Times New Roman" w:eastAsiaTheme="minorEastAsia" w:hAnsi="Times New Roman"/>
          <w:b/>
          <w:sz w:val="20"/>
          <w:szCs w:val="20"/>
        </w:rPr>
        <w:t>-</w:t>
      </w:r>
      <w:r w:rsidRPr="00854DA7">
        <w:rPr>
          <w:rFonts w:ascii="Times New Roman" w:eastAsiaTheme="minorEastAsia" w:hAnsi="Times New Roman"/>
          <w:b/>
          <w:sz w:val="20"/>
          <w:szCs w:val="20"/>
        </w:rPr>
        <w:t>IoT device;</w:t>
      </w:r>
    </w:p>
    <w:p w14:paraId="33D2208D" w14:textId="7FEE759A" w:rsidR="00312082" w:rsidRPr="00854DA7" w:rsidRDefault="00312082" w:rsidP="00312082">
      <w:pPr>
        <w:pStyle w:val="af6"/>
        <w:numPr>
          <w:ilvl w:val="0"/>
          <w:numId w:val="13"/>
        </w:numPr>
        <w:adjustRightInd w:val="0"/>
        <w:snapToGrid w:val="0"/>
        <w:spacing w:after="0"/>
        <w:ind w:left="357" w:firstLineChars="0" w:hanging="357"/>
        <w:rPr>
          <w:rFonts w:ascii="Times New Roman" w:eastAsiaTheme="minorEastAsia" w:hAnsi="Times New Roman"/>
          <w:b/>
          <w:sz w:val="20"/>
          <w:szCs w:val="20"/>
        </w:rPr>
      </w:pPr>
      <w:r w:rsidRPr="00854DA7">
        <w:rPr>
          <w:rFonts w:ascii="Times New Roman" w:eastAsiaTheme="minorEastAsia" w:hAnsi="Times New Roman"/>
          <w:b/>
          <w:sz w:val="20"/>
          <w:szCs w:val="20"/>
        </w:rPr>
        <w:t>Collect ID and stored data from A</w:t>
      </w:r>
      <w:r w:rsidR="00102AE1">
        <w:rPr>
          <w:rFonts w:ascii="Times New Roman" w:eastAsiaTheme="minorEastAsia" w:hAnsi="Times New Roman"/>
          <w:b/>
          <w:sz w:val="20"/>
          <w:szCs w:val="20"/>
        </w:rPr>
        <w:t>-</w:t>
      </w:r>
      <w:r w:rsidRPr="00854DA7">
        <w:rPr>
          <w:rFonts w:ascii="Times New Roman" w:eastAsiaTheme="minorEastAsia" w:hAnsi="Times New Roman"/>
          <w:b/>
          <w:sz w:val="20"/>
          <w:szCs w:val="20"/>
        </w:rPr>
        <w:t>IoT devices;</w:t>
      </w:r>
    </w:p>
    <w:p w14:paraId="38A5C586" w14:textId="11A55DE9" w:rsidR="00821712" w:rsidRPr="00854DA7" w:rsidRDefault="00312082" w:rsidP="00821712">
      <w:pPr>
        <w:pStyle w:val="af6"/>
        <w:numPr>
          <w:ilvl w:val="0"/>
          <w:numId w:val="13"/>
        </w:numPr>
        <w:adjustRightInd w:val="0"/>
        <w:snapToGrid w:val="0"/>
        <w:spacing w:after="0"/>
        <w:ind w:left="357" w:firstLineChars="0" w:hanging="357"/>
        <w:rPr>
          <w:rFonts w:ascii="Times New Roman" w:eastAsiaTheme="minorEastAsia" w:hAnsi="Times New Roman"/>
          <w:b/>
          <w:sz w:val="20"/>
          <w:szCs w:val="20"/>
        </w:rPr>
      </w:pPr>
      <w:r w:rsidRPr="00854DA7">
        <w:rPr>
          <w:rFonts w:ascii="Times New Roman" w:eastAsiaTheme="minorEastAsia" w:hAnsi="Times New Roman"/>
          <w:b/>
          <w:sz w:val="20"/>
          <w:szCs w:val="20"/>
        </w:rPr>
        <w:t>Provide control signaling or Write data to A</w:t>
      </w:r>
      <w:r w:rsidR="00102AE1">
        <w:rPr>
          <w:rFonts w:ascii="Times New Roman" w:eastAsiaTheme="minorEastAsia" w:hAnsi="Times New Roman"/>
          <w:b/>
          <w:sz w:val="20"/>
          <w:szCs w:val="20"/>
        </w:rPr>
        <w:t>-</w:t>
      </w:r>
      <w:r w:rsidRPr="00854DA7">
        <w:rPr>
          <w:rFonts w:ascii="Times New Roman" w:eastAsiaTheme="minorEastAsia" w:hAnsi="Times New Roman"/>
          <w:b/>
          <w:sz w:val="20"/>
          <w:szCs w:val="20"/>
        </w:rPr>
        <w:t>IoT device;</w:t>
      </w:r>
    </w:p>
    <w:p w14:paraId="0CF6055A" w14:textId="43FA7D8A" w:rsidR="00821712" w:rsidRPr="00854DA7" w:rsidRDefault="00312082" w:rsidP="00854DA7">
      <w:pPr>
        <w:pStyle w:val="af6"/>
        <w:numPr>
          <w:ilvl w:val="0"/>
          <w:numId w:val="13"/>
        </w:numPr>
        <w:adjustRightInd w:val="0"/>
        <w:snapToGrid w:val="0"/>
        <w:spacing w:after="0"/>
        <w:ind w:left="357" w:firstLineChars="0" w:hanging="357"/>
        <w:rPr>
          <w:rFonts w:ascii="Times New Roman" w:eastAsiaTheme="minorEastAsia" w:hAnsi="Times New Roman"/>
          <w:b/>
          <w:sz w:val="20"/>
          <w:szCs w:val="20"/>
        </w:rPr>
      </w:pPr>
      <w:r w:rsidRPr="00854DA7">
        <w:rPr>
          <w:rFonts w:ascii="Times New Roman" w:eastAsiaTheme="minorEastAsia" w:hAnsi="Times New Roman"/>
          <w:b/>
          <w:sz w:val="20"/>
          <w:szCs w:val="20"/>
        </w:rPr>
        <w:t>Procedures supporting efficient access from large number of A</w:t>
      </w:r>
      <w:r w:rsidR="00102AE1">
        <w:rPr>
          <w:rFonts w:ascii="Times New Roman" w:eastAsiaTheme="minorEastAsia" w:hAnsi="Times New Roman"/>
          <w:b/>
          <w:sz w:val="20"/>
          <w:szCs w:val="20"/>
        </w:rPr>
        <w:t>-</w:t>
      </w:r>
      <w:r w:rsidRPr="00854DA7">
        <w:rPr>
          <w:rFonts w:ascii="Times New Roman" w:eastAsiaTheme="minorEastAsia" w:hAnsi="Times New Roman"/>
          <w:b/>
          <w:sz w:val="20"/>
          <w:szCs w:val="20"/>
        </w:rPr>
        <w:t>IoT devices</w:t>
      </w:r>
      <w:r w:rsidR="000470F0" w:rsidRPr="00854DA7">
        <w:rPr>
          <w:rFonts w:ascii="Times New Roman" w:eastAsiaTheme="minorEastAsia" w:hAnsi="Times New Roman"/>
          <w:b/>
          <w:sz w:val="20"/>
          <w:szCs w:val="20"/>
        </w:rPr>
        <w:t>;</w:t>
      </w:r>
    </w:p>
    <w:p w14:paraId="25A1936C" w14:textId="67F1AAED" w:rsidR="00821712" w:rsidRPr="00854DA7" w:rsidRDefault="00312082" w:rsidP="00854DA7">
      <w:pPr>
        <w:pStyle w:val="af6"/>
        <w:numPr>
          <w:ilvl w:val="0"/>
          <w:numId w:val="13"/>
        </w:numPr>
        <w:adjustRightInd w:val="0"/>
        <w:snapToGrid w:val="0"/>
        <w:spacing w:after="0"/>
        <w:ind w:left="357" w:firstLineChars="0" w:hanging="357"/>
        <w:rPr>
          <w:rFonts w:eastAsiaTheme="minorEastAsia"/>
          <w:szCs w:val="20"/>
        </w:rPr>
      </w:pPr>
      <w:r w:rsidRPr="00854DA7">
        <w:rPr>
          <w:rFonts w:ascii="Times New Roman" w:eastAsiaTheme="minorEastAsia" w:hAnsi="Times New Roman"/>
          <w:b/>
          <w:sz w:val="20"/>
          <w:szCs w:val="20"/>
        </w:rPr>
        <w:t>Activate or deactivate A</w:t>
      </w:r>
      <w:r w:rsidR="00102AE1">
        <w:rPr>
          <w:rFonts w:ascii="Times New Roman" w:eastAsiaTheme="minorEastAsia" w:hAnsi="Times New Roman"/>
          <w:b/>
          <w:sz w:val="20"/>
          <w:szCs w:val="20"/>
        </w:rPr>
        <w:t>-</w:t>
      </w:r>
      <w:r w:rsidRPr="00854DA7">
        <w:rPr>
          <w:rFonts w:ascii="Times New Roman" w:eastAsiaTheme="minorEastAsia" w:hAnsi="Times New Roman"/>
          <w:b/>
          <w:sz w:val="20"/>
          <w:szCs w:val="20"/>
        </w:rPr>
        <w:t>IoT devices</w:t>
      </w:r>
      <w:r w:rsidR="000470F0" w:rsidRPr="00854DA7">
        <w:rPr>
          <w:rFonts w:ascii="Times New Roman" w:eastAsiaTheme="minorEastAsia" w:hAnsi="Times New Roman"/>
          <w:b/>
          <w:sz w:val="20"/>
          <w:szCs w:val="20"/>
        </w:rPr>
        <w:t>.</w:t>
      </w:r>
    </w:p>
    <w:p w14:paraId="64D1B909" w14:textId="487F9D20" w:rsidR="0031201C" w:rsidRDefault="00A76314" w:rsidP="000E0371">
      <w:pPr>
        <w:adjustRightInd w:val="0"/>
        <w:snapToGrid w:val="0"/>
        <w:spacing w:beforeLines="50" w:before="120" w:after="0"/>
        <w:rPr>
          <w:rFonts w:eastAsiaTheme="minorEastAsia"/>
          <w:b/>
          <w:bCs/>
          <w:iCs/>
          <w:lang w:eastAsia="zh-CN"/>
        </w:rPr>
      </w:pPr>
      <w:bookmarkStart w:id="27" w:name="PP13"/>
      <w:bookmarkEnd w:id="26"/>
      <w:r w:rsidRPr="006F3230">
        <w:rPr>
          <w:rFonts w:ascii="Times" w:hAnsi="Times" w:cs="Times"/>
          <w:b/>
        </w:rPr>
        <w:t xml:space="preserve">Proposal </w:t>
      </w:r>
      <w:r w:rsidRPr="006F3230">
        <w:rPr>
          <w:rFonts w:ascii="Times" w:hAnsi="Times" w:cs="Times"/>
          <w:b/>
        </w:rPr>
        <w:fldChar w:fldCharType="begin"/>
      </w:r>
      <w:r w:rsidRPr="006F3230">
        <w:rPr>
          <w:rFonts w:ascii="Times" w:hAnsi="Times" w:cs="Times"/>
          <w:b/>
        </w:rPr>
        <w:instrText xml:space="preserve"> SEQ Proposal \* ARABIC </w:instrText>
      </w:r>
      <w:r w:rsidRPr="006F3230">
        <w:rPr>
          <w:rFonts w:ascii="Times" w:hAnsi="Times" w:cs="Times"/>
          <w:b/>
        </w:rPr>
        <w:fldChar w:fldCharType="separate"/>
      </w:r>
      <w:r w:rsidR="001B4423">
        <w:rPr>
          <w:rFonts w:ascii="Times" w:hAnsi="Times" w:cs="Times"/>
          <w:b/>
          <w:noProof/>
        </w:rPr>
        <w:t>13</w:t>
      </w:r>
      <w:r w:rsidRPr="006F3230">
        <w:rPr>
          <w:rFonts w:ascii="Times" w:hAnsi="Times" w:cs="Times"/>
          <w:b/>
        </w:rPr>
        <w:fldChar w:fldCharType="end"/>
      </w:r>
      <w:r w:rsidR="0031201C">
        <w:rPr>
          <w:b/>
          <w:bCs/>
          <w:iCs/>
        </w:rPr>
        <w:t>:</w:t>
      </w:r>
      <w:r w:rsidR="0031201C">
        <w:rPr>
          <w:rFonts w:eastAsiaTheme="minorEastAsia"/>
          <w:b/>
          <w:bCs/>
          <w:iCs/>
          <w:lang w:eastAsia="zh-CN"/>
        </w:rPr>
        <w:t xml:space="preserve"> The following functionalities are identified for sensor use cases.</w:t>
      </w:r>
    </w:p>
    <w:p w14:paraId="343E6BAD" w14:textId="2B8D63A1" w:rsidR="003330DB" w:rsidRPr="00854DA7" w:rsidRDefault="003330DB" w:rsidP="003330DB">
      <w:pPr>
        <w:pStyle w:val="af6"/>
        <w:numPr>
          <w:ilvl w:val="0"/>
          <w:numId w:val="13"/>
        </w:numPr>
        <w:adjustRightInd w:val="0"/>
        <w:snapToGrid w:val="0"/>
        <w:spacing w:after="0"/>
        <w:ind w:firstLineChars="0"/>
        <w:rPr>
          <w:rFonts w:ascii="Times New Roman" w:eastAsiaTheme="minorEastAsia" w:hAnsi="Times New Roman"/>
          <w:b/>
          <w:sz w:val="20"/>
          <w:szCs w:val="20"/>
        </w:rPr>
      </w:pPr>
      <w:r w:rsidRPr="00854DA7">
        <w:rPr>
          <w:rFonts w:ascii="Times New Roman" w:eastAsiaTheme="minorEastAsia" w:hAnsi="Times New Roman"/>
          <w:b/>
          <w:sz w:val="20"/>
          <w:szCs w:val="20"/>
        </w:rPr>
        <w:t>Collect sensor Data from A</w:t>
      </w:r>
      <w:r w:rsidR="00102AE1">
        <w:rPr>
          <w:rFonts w:ascii="Times New Roman" w:eastAsiaTheme="minorEastAsia" w:hAnsi="Times New Roman"/>
          <w:b/>
          <w:sz w:val="20"/>
          <w:szCs w:val="20"/>
        </w:rPr>
        <w:t>-</w:t>
      </w:r>
      <w:r w:rsidRPr="00854DA7">
        <w:rPr>
          <w:rFonts w:ascii="Times New Roman" w:eastAsiaTheme="minorEastAsia" w:hAnsi="Times New Roman"/>
          <w:b/>
          <w:sz w:val="20"/>
          <w:szCs w:val="20"/>
        </w:rPr>
        <w:t xml:space="preserve">IoT devices, which may include </w:t>
      </w:r>
    </w:p>
    <w:p w14:paraId="59B5956D" w14:textId="77777777" w:rsidR="003330DB" w:rsidRPr="00854DA7" w:rsidRDefault="003330DB" w:rsidP="003330DB">
      <w:pPr>
        <w:pStyle w:val="af6"/>
        <w:numPr>
          <w:ilvl w:val="1"/>
          <w:numId w:val="13"/>
        </w:numPr>
        <w:adjustRightInd w:val="0"/>
        <w:snapToGrid w:val="0"/>
        <w:spacing w:after="0"/>
        <w:ind w:firstLineChars="0"/>
        <w:rPr>
          <w:rFonts w:ascii="Times New Roman" w:eastAsiaTheme="minorEastAsia" w:hAnsi="Times New Roman"/>
          <w:b/>
          <w:sz w:val="20"/>
          <w:szCs w:val="20"/>
        </w:rPr>
      </w:pPr>
      <w:r w:rsidRPr="00854DA7">
        <w:rPr>
          <w:rFonts w:ascii="Times New Roman" w:eastAsiaTheme="minorEastAsia" w:hAnsi="Times New Roman"/>
          <w:b/>
          <w:sz w:val="20"/>
          <w:szCs w:val="20"/>
        </w:rPr>
        <w:t>DL triggered reporting and UL active reporting</w:t>
      </w:r>
    </w:p>
    <w:p w14:paraId="26325EAD" w14:textId="77777777" w:rsidR="003330DB" w:rsidRPr="00854DA7" w:rsidRDefault="003330DB" w:rsidP="003330DB">
      <w:pPr>
        <w:pStyle w:val="af6"/>
        <w:numPr>
          <w:ilvl w:val="1"/>
          <w:numId w:val="13"/>
        </w:numPr>
        <w:adjustRightInd w:val="0"/>
        <w:snapToGrid w:val="0"/>
        <w:spacing w:after="0"/>
        <w:ind w:firstLineChars="0"/>
        <w:rPr>
          <w:rFonts w:ascii="Times New Roman" w:eastAsiaTheme="minorEastAsia" w:hAnsi="Times New Roman"/>
          <w:b/>
          <w:sz w:val="20"/>
          <w:szCs w:val="20"/>
        </w:rPr>
      </w:pPr>
      <w:r w:rsidRPr="00854DA7">
        <w:rPr>
          <w:rFonts w:ascii="Times New Roman" w:eastAsiaTheme="minorEastAsia" w:hAnsi="Times New Roman"/>
          <w:b/>
          <w:sz w:val="20"/>
          <w:szCs w:val="20"/>
        </w:rPr>
        <w:t>Periodical reporting and on demand reporting</w:t>
      </w:r>
    </w:p>
    <w:p w14:paraId="3014EF01" w14:textId="7A6A47A5" w:rsidR="00BB3D2F" w:rsidRDefault="00BB3D2F" w:rsidP="00BB3D2F">
      <w:pPr>
        <w:adjustRightInd w:val="0"/>
        <w:snapToGrid w:val="0"/>
        <w:spacing w:beforeLines="50" w:before="120" w:after="0"/>
        <w:rPr>
          <w:rFonts w:eastAsiaTheme="minorEastAsia"/>
          <w:b/>
          <w:bCs/>
          <w:iCs/>
          <w:lang w:eastAsia="zh-CN"/>
        </w:rPr>
      </w:pPr>
      <w:bookmarkStart w:id="28" w:name="PP14"/>
      <w:bookmarkEnd w:id="27"/>
      <w:r w:rsidRPr="006F3230">
        <w:rPr>
          <w:rFonts w:ascii="Times" w:hAnsi="Times" w:cs="Times"/>
          <w:b/>
        </w:rPr>
        <w:t xml:space="preserve">Proposal </w:t>
      </w:r>
      <w:r w:rsidRPr="006F3230">
        <w:rPr>
          <w:rFonts w:ascii="Times" w:hAnsi="Times" w:cs="Times"/>
          <w:b/>
        </w:rPr>
        <w:fldChar w:fldCharType="begin"/>
      </w:r>
      <w:r w:rsidRPr="006F3230">
        <w:rPr>
          <w:rFonts w:ascii="Times" w:hAnsi="Times" w:cs="Times"/>
          <w:b/>
        </w:rPr>
        <w:instrText xml:space="preserve"> SEQ Proposal \* ARABIC </w:instrText>
      </w:r>
      <w:r w:rsidRPr="006F3230">
        <w:rPr>
          <w:rFonts w:ascii="Times" w:hAnsi="Times" w:cs="Times"/>
          <w:b/>
        </w:rPr>
        <w:fldChar w:fldCharType="separate"/>
      </w:r>
      <w:r w:rsidR="001B4423">
        <w:rPr>
          <w:rFonts w:ascii="Times" w:hAnsi="Times" w:cs="Times"/>
          <w:b/>
          <w:noProof/>
        </w:rPr>
        <w:t>14</w:t>
      </w:r>
      <w:r w:rsidRPr="006F3230">
        <w:rPr>
          <w:rFonts w:ascii="Times" w:hAnsi="Times" w:cs="Times"/>
          <w:b/>
        </w:rPr>
        <w:fldChar w:fldCharType="end"/>
      </w:r>
      <w:r>
        <w:rPr>
          <w:b/>
          <w:bCs/>
          <w:iCs/>
        </w:rPr>
        <w:t>:</w:t>
      </w:r>
      <w:r>
        <w:rPr>
          <w:rFonts w:eastAsiaTheme="minorEastAsia"/>
          <w:b/>
          <w:bCs/>
          <w:iCs/>
          <w:lang w:eastAsia="zh-CN"/>
        </w:rPr>
        <w:t xml:space="preserve"> The following functionalities are identified for positioning use cases.</w:t>
      </w:r>
    </w:p>
    <w:p w14:paraId="7D2AF5EC" w14:textId="269845FD" w:rsidR="00F33F27" w:rsidRPr="00854DA7" w:rsidRDefault="00F33F27" w:rsidP="00F33F27">
      <w:pPr>
        <w:pStyle w:val="af6"/>
        <w:numPr>
          <w:ilvl w:val="0"/>
          <w:numId w:val="13"/>
        </w:numPr>
        <w:adjustRightInd w:val="0"/>
        <w:snapToGrid w:val="0"/>
        <w:spacing w:after="0"/>
        <w:ind w:firstLineChars="0"/>
        <w:rPr>
          <w:rFonts w:ascii="Times New Roman" w:eastAsiaTheme="minorEastAsia" w:hAnsi="Times New Roman"/>
          <w:b/>
          <w:sz w:val="20"/>
          <w:szCs w:val="20"/>
        </w:rPr>
      </w:pPr>
      <w:r w:rsidRPr="00854DA7">
        <w:rPr>
          <w:rFonts w:ascii="Times New Roman" w:eastAsiaTheme="minorEastAsia" w:hAnsi="Times New Roman"/>
          <w:b/>
          <w:sz w:val="20"/>
          <w:szCs w:val="20"/>
        </w:rPr>
        <w:t>Support Positioning/tracking of A</w:t>
      </w:r>
      <w:r w:rsidR="00102AE1">
        <w:rPr>
          <w:rFonts w:ascii="Times New Roman" w:eastAsiaTheme="minorEastAsia" w:hAnsi="Times New Roman"/>
          <w:b/>
          <w:sz w:val="20"/>
          <w:szCs w:val="20"/>
        </w:rPr>
        <w:t>-</w:t>
      </w:r>
      <w:r w:rsidRPr="00854DA7">
        <w:rPr>
          <w:rFonts w:ascii="Times New Roman" w:eastAsiaTheme="minorEastAsia" w:hAnsi="Times New Roman"/>
          <w:b/>
          <w:sz w:val="20"/>
          <w:szCs w:val="20"/>
        </w:rPr>
        <w:t>IoT devices, including following cases.</w:t>
      </w:r>
    </w:p>
    <w:p w14:paraId="742958A4" w14:textId="02F3F518" w:rsidR="00F33F27" w:rsidRPr="00854DA7" w:rsidRDefault="00F33F27" w:rsidP="00F33F27">
      <w:pPr>
        <w:pStyle w:val="af6"/>
        <w:numPr>
          <w:ilvl w:val="1"/>
          <w:numId w:val="13"/>
        </w:numPr>
        <w:adjustRightInd w:val="0"/>
        <w:snapToGrid w:val="0"/>
        <w:spacing w:after="0"/>
        <w:ind w:firstLineChars="0"/>
        <w:rPr>
          <w:rFonts w:ascii="Times New Roman" w:eastAsiaTheme="minorEastAsia" w:hAnsi="Times New Roman"/>
          <w:b/>
          <w:sz w:val="20"/>
          <w:szCs w:val="20"/>
        </w:rPr>
      </w:pPr>
      <w:r w:rsidRPr="00854DA7">
        <w:rPr>
          <w:rFonts w:ascii="Times New Roman" w:eastAsiaTheme="minorEastAsia" w:hAnsi="Times New Roman"/>
          <w:b/>
          <w:sz w:val="20"/>
          <w:szCs w:val="20"/>
        </w:rPr>
        <w:t>coarse positioning: determine whether A</w:t>
      </w:r>
      <w:r w:rsidR="00102AE1">
        <w:rPr>
          <w:rFonts w:ascii="Times New Roman" w:eastAsiaTheme="minorEastAsia" w:hAnsi="Times New Roman"/>
          <w:b/>
          <w:sz w:val="20"/>
          <w:szCs w:val="20"/>
        </w:rPr>
        <w:t>-</w:t>
      </w:r>
      <w:r w:rsidRPr="00854DA7">
        <w:rPr>
          <w:rFonts w:ascii="Times New Roman" w:eastAsiaTheme="minorEastAsia" w:hAnsi="Times New Roman"/>
          <w:b/>
          <w:sz w:val="20"/>
          <w:szCs w:val="20"/>
        </w:rPr>
        <w:t xml:space="preserve">IoT device is in coverage range of </w:t>
      </w:r>
      <w:proofErr w:type="spellStart"/>
      <w:r w:rsidRPr="00854DA7">
        <w:rPr>
          <w:rFonts w:ascii="Times New Roman" w:eastAsiaTheme="minorEastAsia" w:hAnsi="Times New Roman"/>
          <w:b/>
          <w:sz w:val="20"/>
          <w:szCs w:val="20"/>
        </w:rPr>
        <w:t>gNB</w:t>
      </w:r>
      <w:proofErr w:type="spellEnd"/>
      <w:r w:rsidRPr="00854DA7">
        <w:rPr>
          <w:rFonts w:ascii="Times New Roman" w:eastAsiaTheme="minorEastAsia" w:hAnsi="Times New Roman"/>
          <w:b/>
          <w:sz w:val="20"/>
          <w:szCs w:val="20"/>
        </w:rPr>
        <w:t>/UE</w:t>
      </w:r>
    </w:p>
    <w:p w14:paraId="5C19BA84" w14:textId="70EF667C" w:rsidR="00F33F27" w:rsidRPr="00854DA7" w:rsidRDefault="00F33F27" w:rsidP="00F33F27">
      <w:pPr>
        <w:pStyle w:val="af6"/>
        <w:numPr>
          <w:ilvl w:val="1"/>
          <w:numId w:val="13"/>
        </w:numPr>
        <w:adjustRightInd w:val="0"/>
        <w:snapToGrid w:val="0"/>
        <w:spacing w:after="0"/>
        <w:ind w:firstLineChars="0"/>
        <w:rPr>
          <w:rFonts w:ascii="Times New Roman" w:eastAsiaTheme="minorEastAsia" w:hAnsi="Times New Roman"/>
          <w:b/>
          <w:sz w:val="20"/>
          <w:szCs w:val="20"/>
        </w:rPr>
      </w:pPr>
      <w:r w:rsidRPr="00854DA7">
        <w:rPr>
          <w:rFonts w:ascii="Times New Roman" w:eastAsiaTheme="minorEastAsia" w:hAnsi="Times New Roman"/>
          <w:b/>
          <w:sz w:val="20"/>
          <w:szCs w:val="20"/>
        </w:rPr>
        <w:t>accurate positioning: determine the distance/direction of A</w:t>
      </w:r>
      <w:r w:rsidR="00102AE1">
        <w:rPr>
          <w:rFonts w:ascii="Times New Roman" w:eastAsiaTheme="minorEastAsia" w:hAnsi="Times New Roman"/>
          <w:b/>
          <w:sz w:val="20"/>
          <w:szCs w:val="20"/>
        </w:rPr>
        <w:t>-</w:t>
      </w:r>
      <w:r w:rsidRPr="00854DA7">
        <w:rPr>
          <w:rFonts w:ascii="Times New Roman" w:eastAsiaTheme="minorEastAsia" w:hAnsi="Times New Roman"/>
          <w:b/>
          <w:sz w:val="20"/>
          <w:szCs w:val="20"/>
        </w:rPr>
        <w:t>IoT devices.</w:t>
      </w:r>
    </w:p>
    <w:p w14:paraId="6C18814C" w14:textId="6F52F1F8" w:rsidR="00F33F27" w:rsidRPr="00854DA7" w:rsidRDefault="00F33F27" w:rsidP="00854DA7">
      <w:pPr>
        <w:pStyle w:val="af6"/>
        <w:numPr>
          <w:ilvl w:val="1"/>
          <w:numId w:val="13"/>
        </w:numPr>
        <w:adjustRightInd w:val="0"/>
        <w:snapToGrid w:val="0"/>
        <w:spacing w:after="0"/>
        <w:ind w:firstLineChars="0"/>
        <w:rPr>
          <w:rFonts w:ascii="Times New Roman" w:eastAsiaTheme="minorEastAsia" w:hAnsi="Times New Roman"/>
          <w:b/>
          <w:sz w:val="20"/>
          <w:szCs w:val="20"/>
        </w:rPr>
      </w:pPr>
      <w:r w:rsidRPr="00854DA7">
        <w:rPr>
          <w:rFonts w:ascii="Times New Roman" w:hAnsi="Times New Roman"/>
          <w:b/>
        </w:rPr>
        <w:t>mobility management for Ambient IoT devices</w:t>
      </w:r>
    </w:p>
    <w:p w14:paraId="42185814" w14:textId="14BB60C6" w:rsidR="00F33F27" w:rsidRPr="00854DA7" w:rsidRDefault="00F33F27">
      <w:pPr>
        <w:pStyle w:val="af6"/>
        <w:numPr>
          <w:ilvl w:val="0"/>
          <w:numId w:val="13"/>
        </w:numPr>
        <w:adjustRightInd w:val="0"/>
        <w:snapToGrid w:val="0"/>
        <w:spacing w:after="0"/>
        <w:ind w:firstLineChars="0"/>
        <w:rPr>
          <w:rFonts w:ascii="Times New Roman" w:eastAsiaTheme="minorEastAsia" w:hAnsi="Times New Roman"/>
          <w:sz w:val="20"/>
          <w:szCs w:val="20"/>
        </w:rPr>
      </w:pPr>
      <w:r w:rsidRPr="00854DA7">
        <w:rPr>
          <w:rFonts w:ascii="Times New Roman" w:eastAsiaTheme="minorEastAsia" w:hAnsi="Times New Roman"/>
          <w:b/>
          <w:sz w:val="20"/>
          <w:szCs w:val="20"/>
        </w:rPr>
        <w:t>Support Positioning of UE with assist of multiple A</w:t>
      </w:r>
      <w:r w:rsidR="00102AE1">
        <w:rPr>
          <w:rFonts w:ascii="Times New Roman" w:eastAsiaTheme="minorEastAsia" w:hAnsi="Times New Roman"/>
          <w:b/>
          <w:sz w:val="20"/>
          <w:szCs w:val="20"/>
        </w:rPr>
        <w:t>-</w:t>
      </w:r>
      <w:r w:rsidRPr="00854DA7">
        <w:rPr>
          <w:rFonts w:ascii="Times New Roman" w:eastAsiaTheme="minorEastAsia" w:hAnsi="Times New Roman"/>
          <w:b/>
          <w:sz w:val="20"/>
          <w:szCs w:val="20"/>
        </w:rPr>
        <w:t xml:space="preserve">IoT devices. </w:t>
      </w:r>
    </w:p>
    <w:bookmarkEnd w:id="28"/>
    <w:p w14:paraId="1F9BD323" w14:textId="77777777" w:rsidR="00BC7F55" w:rsidRPr="008B4A61" w:rsidRDefault="00BC7F55" w:rsidP="008B4A61">
      <w:pPr>
        <w:adjustRightInd w:val="0"/>
        <w:snapToGrid w:val="0"/>
        <w:spacing w:beforeLines="50" w:before="120"/>
        <w:rPr>
          <w:rFonts w:eastAsiaTheme="minorEastAsia"/>
        </w:rPr>
      </w:pPr>
      <w:r w:rsidRPr="008B4A61">
        <w:rPr>
          <w:rFonts w:eastAsiaTheme="minorEastAsia"/>
        </w:rPr>
        <w:t>According to the summaries above, there are overlapping required functionalities for different type of use cases. The functionalities for command can be covered by other use cases, e.g., inventory use cases. Hence, study on functionalities and KPI for command use cases can be de-prioritized.</w:t>
      </w:r>
    </w:p>
    <w:p w14:paraId="4518EEE1" w14:textId="5C2EABE8" w:rsidR="001A1B66" w:rsidRDefault="001A1B66" w:rsidP="008B4A61">
      <w:pPr>
        <w:adjustRightInd w:val="0"/>
        <w:snapToGrid w:val="0"/>
        <w:spacing w:beforeLines="50" w:before="120" w:afterLines="50"/>
        <w:rPr>
          <w:rFonts w:eastAsiaTheme="minorEastAsia"/>
          <w:b/>
          <w:bCs/>
          <w:iCs/>
          <w:lang w:eastAsia="zh-CN"/>
        </w:rPr>
      </w:pPr>
      <w:bookmarkStart w:id="29" w:name="OB11"/>
      <w:r w:rsidRPr="00CE78C9">
        <w:rPr>
          <w:b/>
        </w:rPr>
        <w:t xml:space="preserve">Observation </w:t>
      </w:r>
      <w:r w:rsidRPr="00CE78C9">
        <w:rPr>
          <w:b/>
        </w:rPr>
        <w:fldChar w:fldCharType="begin"/>
      </w:r>
      <w:r w:rsidRPr="00CE78C9">
        <w:rPr>
          <w:b/>
        </w:rPr>
        <w:instrText xml:space="preserve"> SEQ Observation \* ARABIC </w:instrText>
      </w:r>
      <w:r w:rsidRPr="00CE78C9">
        <w:rPr>
          <w:b/>
        </w:rPr>
        <w:fldChar w:fldCharType="separate"/>
      </w:r>
      <w:r w:rsidR="001B4423">
        <w:rPr>
          <w:b/>
          <w:noProof/>
        </w:rPr>
        <w:t>11</w:t>
      </w:r>
      <w:r w:rsidRPr="00CE78C9">
        <w:rPr>
          <w:b/>
        </w:rPr>
        <w:fldChar w:fldCharType="end"/>
      </w:r>
      <w:r w:rsidRPr="00CE78C9">
        <w:rPr>
          <w:rFonts w:eastAsia="宋体"/>
          <w:b/>
          <w:lang w:eastAsia="zh-CN"/>
        </w:rPr>
        <w:t>:</w:t>
      </w:r>
      <w:r>
        <w:rPr>
          <w:rFonts w:eastAsiaTheme="minorEastAsia"/>
          <w:b/>
          <w:bCs/>
          <w:iCs/>
          <w:lang w:eastAsia="zh-CN"/>
        </w:rPr>
        <w:t xml:space="preserve"> </w:t>
      </w:r>
      <w:r w:rsidR="00B61944">
        <w:rPr>
          <w:rFonts w:eastAsiaTheme="minorEastAsia"/>
          <w:b/>
          <w:bCs/>
          <w:iCs/>
          <w:lang w:eastAsia="zh-CN"/>
        </w:rPr>
        <w:t>T</w:t>
      </w:r>
      <w:r w:rsidR="00B477E3">
        <w:rPr>
          <w:rFonts w:eastAsiaTheme="minorEastAsia"/>
          <w:b/>
          <w:bCs/>
          <w:iCs/>
          <w:lang w:eastAsia="zh-CN"/>
        </w:rPr>
        <w:t>he</w:t>
      </w:r>
      <w:r w:rsidR="00B61944">
        <w:rPr>
          <w:rFonts w:eastAsiaTheme="minorEastAsia"/>
          <w:b/>
          <w:bCs/>
          <w:iCs/>
          <w:lang w:eastAsia="zh-CN"/>
        </w:rPr>
        <w:t xml:space="preserve"> </w:t>
      </w:r>
      <w:r w:rsidR="00B477E3">
        <w:rPr>
          <w:rFonts w:eastAsiaTheme="minorEastAsia"/>
          <w:b/>
          <w:bCs/>
          <w:iCs/>
          <w:lang w:eastAsia="zh-CN"/>
        </w:rPr>
        <w:t xml:space="preserve">functionalities for </w:t>
      </w:r>
      <w:r w:rsidR="00437AFD">
        <w:rPr>
          <w:rFonts w:eastAsiaTheme="minorEastAsia"/>
          <w:b/>
          <w:bCs/>
          <w:iCs/>
          <w:lang w:eastAsia="zh-CN"/>
        </w:rPr>
        <w:t xml:space="preserve">command use cases can be covered by </w:t>
      </w:r>
      <w:r w:rsidR="00EB4CF3">
        <w:rPr>
          <w:rFonts w:eastAsiaTheme="minorEastAsia"/>
          <w:b/>
          <w:bCs/>
          <w:iCs/>
          <w:lang w:eastAsia="zh-CN"/>
        </w:rPr>
        <w:t xml:space="preserve">that for </w:t>
      </w:r>
      <w:r w:rsidR="00437AFD">
        <w:rPr>
          <w:rFonts w:eastAsiaTheme="minorEastAsia"/>
          <w:b/>
          <w:bCs/>
          <w:iCs/>
          <w:lang w:eastAsia="zh-CN"/>
        </w:rPr>
        <w:t>inventory use cases.</w:t>
      </w:r>
    </w:p>
    <w:bookmarkEnd w:id="29"/>
    <w:p w14:paraId="1C0C121C" w14:textId="5B2FA3ED" w:rsidR="007E358C" w:rsidRPr="000E18FA" w:rsidRDefault="007E358C" w:rsidP="008B4A61">
      <w:pPr>
        <w:rPr>
          <w:rFonts w:eastAsiaTheme="minorEastAsia"/>
          <w:b/>
          <w:bCs/>
          <w:iCs/>
          <w:lang w:eastAsia="zh-CN"/>
        </w:rPr>
      </w:pPr>
      <w:r w:rsidRPr="001A4C49">
        <w:rPr>
          <w:rFonts w:eastAsiaTheme="minorEastAsia"/>
          <w:lang w:eastAsia="zh-CN"/>
        </w:rPr>
        <w:t>In</w:t>
      </w:r>
      <w:r w:rsidRPr="00854DA7">
        <w:rPr>
          <w:rFonts w:eastAsiaTheme="minorEastAsia"/>
          <w:lang w:eastAsia="zh-CN"/>
        </w:rPr>
        <w:t xml:space="preserve"> addition to functionalities to use cases, there are also some general functionalities required which are applicable to all use cases. For example, the carrier wave should be provided for reflection for Device A and Device B, which relies on backscattering. Besides, security mechanisms, including authentication, authorization, encryption and data integrity, may be needed for different use cases.</w:t>
      </w:r>
    </w:p>
    <w:p w14:paraId="4E8E1E49" w14:textId="64F2EEF4" w:rsidR="00E27B5C" w:rsidRDefault="00E27B5C" w:rsidP="00E27B5C">
      <w:pPr>
        <w:adjustRightInd w:val="0"/>
        <w:snapToGrid w:val="0"/>
        <w:spacing w:beforeLines="50" w:before="120" w:after="0"/>
        <w:rPr>
          <w:rFonts w:eastAsiaTheme="minorEastAsia"/>
          <w:b/>
          <w:bCs/>
          <w:iCs/>
          <w:lang w:eastAsia="zh-CN"/>
        </w:rPr>
      </w:pPr>
      <w:bookmarkStart w:id="30" w:name="PP15"/>
      <w:r w:rsidRPr="006F3230">
        <w:rPr>
          <w:rFonts w:ascii="Times" w:hAnsi="Times" w:cs="Times"/>
          <w:b/>
        </w:rPr>
        <w:t xml:space="preserve">Proposal </w:t>
      </w:r>
      <w:r w:rsidRPr="006F3230">
        <w:rPr>
          <w:rFonts w:ascii="Times" w:hAnsi="Times" w:cs="Times"/>
          <w:b/>
        </w:rPr>
        <w:fldChar w:fldCharType="begin"/>
      </w:r>
      <w:r w:rsidRPr="006F3230">
        <w:rPr>
          <w:rFonts w:ascii="Times" w:hAnsi="Times" w:cs="Times"/>
          <w:b/>
        </w:rPr>
        <w:instrText xml:space="preserve"> SEQ Proposal \* ARABIC </w:instrText>
      </w:r>
      <w:r w:rsidRPr="006F3230">
        <w:rPr>
          <w:rFonts w:ascii="Times" w:hAnsi="Times" w:cs="Times"/>
          <w:b/>
        </w:rPr>
        <w:fldChar w:fldCharType="separate"/>
      </w:r>
      <w:r w:rsidR="001B4423">
        <w:rPr>
          <w:rFonts w:ascii="Times" w:hAnsi="Times" w:cs="Times"/>
          <w:b/>
          <w:noProof/>
        </w:rPr>
        <w:t>15</w:t>
      </w:r>
      <w:r w:rsidRPr="006F3230">
        <w:rPr>
          <w:rFonts w:ascii="Times" w:hAnsi="Times" w:cs="Times"/>
          <w:b/>
        </w:rPr>
        <w:fldChar w:fldCharType="end"/>
      </w:r>
      <w:r>
        <w:rPr>
          <w:b/>
          <w:bCs/>
          <w:iCs/>
        </w:rPr>
        <w:t>:</w:t>
      </w:r>
      <w:r>
        <w:rPr>
          <w:rFonts w:eastAsiaTheme="minorEastAsia"/>
          <w:b/>
          <w:bCs/>
          <w:iCs/>
          <w:lang w:eastAsia="zh-CN"/>
        </w:rPr>
        <w:t xml:space="preserve"> The following functionalities are generally required for different group of</w:t>
      </w:r>
      <w:r w:rsidR="0096150A">
        <w:rPr>
          <w:rFonts w:eastAsiaTheme="minorEastAsia"/>
          <w:b/>
          <w:bCs/>
          <w:iCs/>
          <w:lang w:eastAsia="zh-CN"/>
        </w:rPr>
        <w:t xml:space="preserve"> use cases.</w:t>
      </w:r>
    </w:p>
    <w:p w14:paraId="04042755" w14:textId="0F0F09DC" w:rsidR="0045770D" w:rsidRPr="00854DA7" w:rsidRDefault="0045770D" w:rsidP="00854DA7">
      <w:pPr>
        <w:pStyle w:val="af6"/>
        <w:numPr>
          <w:ilvl w:val="0"/>
          <w:numId w:val="13"/>
        </w:numPr>
        <w:adjustRightInd w:val="0"/>
        <w:snapToGrid w:val="0"/>
        <w:spacing w:after="0"/>
        <w:ind w:left="357" w:firstLineChars="0" w:hanging="357"/>
        <w:rPr>
          <w:rFonts w:ascii="Times New Roman" w:eastAsiaTheme="minorEastAsia" w:hAnsi="Times New Roman"/>
          <w:b/>
          <w:bCs/>
          <w:iCs/>
        </w:rPr>
      </w:pPr>
      <w:r w:rsidRPr="00854DA7">
        <w:rPr>
          <w:rFonts w:ascii="Times New Roman" w:eastAsiaTheme="minorEastAsia" w:hAnsi="Times New Roman"/>
          <w:b/>
        </w:rPr>
        <w:t>the carrier wave should be provided for Device A and Device B, which relies on backscattering</w:t>
      </w:r>
      <w:r w:rsidR="001F4608" w:rsidRPr="00854DA7">
        <w:rPr>
          <w:rFonts w:ascii="Times New Roman" w:eastAsiaTheme="minorEastAsia" w:hAnsi="Times New Roman"/>
          <w:b/>
        </w:rPr>
        <w:t>.</w:t>
      </w:r>
    </w:p>
    <w:p w14:paraId="42757591" w14:textId="119B57AE" w:rsidR="0045770D" w:rsidRPr="00854DA7" w:rsidRDefault="001F4608" w:rsidP="00854DA7">
      <w:pPr>
        <w:pStyle w:val="af6"/>
        <w:numPr>
          <w:ilvl w:val="0"/>
          <w:numId w:val="13"/>
        </w:numPr>
        <w:adjustRightInd w:val="0"/>
        <w:snapToGrid w:val="0"/>
        <w:spacing w:after="0"/>
        <w:ind w:left="357" w:firstLineChars="0" w:hanging="357"/>
        <w:rPr>
          <w:rFonts w:eastAsiaTheme="minorEastAsia"/>
          <w:b/>
          <w:bCs/>
          <w:iCs/>
        </w:rPr>
      </w:pPr>
      <w:r w:rsidRPr="00854DA7">
        <w:rPr>
          <w:rFonts w:ascii="Times New Roman" w:eastAsiaTheme="minorEastAsia" w:hAnsi="Times New Roman"/>
          <w:b/>
        </w:rPr>
        <w:t>security mechanisms, including authentication, authorization, encryption and data integrity, may be needed for different</w:t>
      </w:r>
      <w:r w:rsidR="002D7340" w:rsidRPr="00854DA7">
        <w:rPr>
          <w:rFonts w:ascii="Times New Roman" w:eastAsiaTheme="minorEastAsia" w:hAnsi="Times New Roman"/>
          <w:b/>
        </w:rPr>
        <w:t xml:space="preserve"> group of</w:t>
      </w:r>
      <w:r w:rsidRPr="00854DA7">
        <w:rPr>
          <w:rFonts w:ascii="Times New Roman" w:eastAsiaTheme="minorEastAsia" w:hAnsi="Times New Roman"/>
          <w:b/>
        </w:rPr>
        <w:t xml:space="preserve"> use cases.</w:t>
      </w:r>
    </w:p>
    <w:bookmarkEnd w:id="30"/>
    <w:p w14:paraId="308DA5A8" w14:textId="77777777" w:rsidR="001A1B66" w:rsidRPr="00233A4C" w:rsidRDefault="001A1B66">
      <w:pPr>
        <w:adjustRightInd w:val="0"/>
        <w:snapToGrid w:val="0"/>
        <w:spacing w:beforeLines="50" w:before="120" w:after="0"/>
        <w:rPr>
          <w:rFonts w:eastAsiaTheme="minorEastAsia"/>
          <w:bCs/>
          <w:iCs/>
          <w:lang w:eastAsia="zh-CN"/>
        </w:rPr>
      </w:pPr>
    </w:p>
    <w:p w14:paraId="3832DF0C" w14:textId="77777777" w:rsidR="00F11E8D" w:rsidRDefault="0028158C">
      <w:pPr>
        <w:pStyle w:val="title1"/>
      </w:pPr>
      <w:bookmarkStart w:id="31" w:name="OLE_LINK14"/>
      <w:bookmarkStart w:id="32" w:name="OLE_LINK13"/>
      <w:r>
        <w:t>Conclusions</w:t>
      </w:r>
    </w:p>
    <w:p w14:paraId="12A39B0A" w14:textId="4B64B2A1" w:rsidR="00F11E8D" w:rsidRDefault="0028158C">
      <w:pPr>
        <w:rPr>
          <w:rFonts w:eastAsia="宋体"/>
          <w:lang w:eastAsia="zh-CN"/>
        </w:rPr>
      </w:pPr>
      <w:r>
        <w:rPr>
          <w:rFonts w:eastAsia="宋体"/>
          <w:lang w:eastAsia="zh-CN"/>
        </w:rPr>
        <w:t xml:space="preserve">In this paper, we discussed several aspects on </w:t>
      </w:r>
      <w:r w:rsidR="00BB7232">
        <w:rPr>
          <w:rFonts w:eastAsia="宋体"/>
          <w:lang w:eastAsia="zh-CN"/>
        </w:rPr>
        <w:t>ambient IoT</w:t>
      </w:r>
      <w:r>
        <w:rPr>
          <w:rFonts w:eastAsia="宋体"/>
          <w:lang w:eastAsia="zh-CN"/>
        </w:rPr>
        <w:t xml:space="preserve"> study, and we have the following conclusions.</w:t>
      </w:r>
    </w:p>
    <w:p w14:paraId="6663FA92" w14:textId="2490B0D8" w:rsidR="00D53BB5" w:rsidRPr="001A4C49" w:rsidRDefault="00D53BB5" w:rsidP="001A4C49">
      <w:pPr>
        <w:rPr>
          <w:rFonts w:eastAsiaTheme="minorEastAsia"/>
        </w:rPr>
      </w:pPr>
      <w:r>
        <w:rPr>
          <w:rFonts w:eastAsia="宋体"/>
          <w:lang w:eastAsia="zh-CN"/>
        </w:rPr>
        <w:fldChar w:fldCharType="begin"/>
      </w:r>
      <w:r>
        <w:rPr>
          <w:rFonts w:eastAsia="宋体"/>
          <w:lang w:eastAsia="zh-CN"/>
        </w:rPr>
        <w:instrText xml:space="preserve"> REF OB1 \h </w:instrText>
      </w:r>
      <w:r>
        <w:rPr>
          <w:rFonts w:eastAsia="宋体"/>
          <w:lang w:eastAsia="zh-CN"/>
        </w:rPr>
      </w:r>
      <w:r>
        <w:rPr>
          <w:rFonts w:eastAsia="宋体"/>
          <w:lang w:eastAsia="zh-CN"/>
        </w:rPr>
        <w:fldChar w:fldCharType="separate"/>
      </w:r>
      <w:r w:rsidRPr="00CE78C9">
        <w:rPr>
          <w:b/>
        </w:rPr>
        <w:t xml:space="preserve">Observation </w:t>
      </w:r>
      <w:r>
        <w:rPr>
          <w:b/>
          <w:noProof/>
        </w:rPr>
        <w:t>1</w:t>
      </w:r>
      <w:r w:rsidRPr="00CE78C9">
        <w:rPr>
          <w:rFonts w:eastAsia="宋体"/>
          <w:b/>
          <w:lang w:eastAsia="zh-CN"/>
        </w:rPr>
        <w:t>:</w:t>
      </w:r>
      <w:r>
        <w:rPr>
          <w:rFonts w:eastAsia="宋体"/>
          <w:b/>
          <w:lang w:eastAsia="zh-CN"/>
        </w:rPr>
        <w:t xml:space="preserve"> </w:t>
      </w:r>
      <w:r>
        <w:rPr>
          <w:rFonts w:ascii="Times" w:hAnsi="Times" w:cs="Times"/>
          <w:b/>
        </w:rPr>
        <w:t>The energy storage capability can be different not only for the different device types but also for the same device type.</w:t>
      </w:r>
    </w:p>
    <w:p w14:paraId="12E9D1F2" w14:textId="77777777" w:rsidR="00D53BB5" w:rsidRDefault="00D53BB5" w:rsidP="00854DA7">
      <w:pPr>
        <w:tabs>
          <w:tab w:val="left" w:pos="420"/>
        </w:tabs>
        <w:adjustRightInd w:val="0"/>
        <w:snapToGrid w:val="0"/>
        <w:spacing w:beforeLines="50" w:before="120" w:after="0" w:line="240" w:lineRule="atLeast"/>
        <w:rPr>
          <w:rFonts w:ascii="Times" w:hAnsi="Times" w:cs="Times"/>
          <w:b/>
        </w:rPr>
      </w:pPr>
      <w:r>
        <w:rPr>
          <w:rFonts w:eastAsia="宋体"/>
          <w:lang w:eastAsia="zh-CN"/>
        </w:rPr>
        <w:fldChar w:fldCharType="end"/>
      </w:r>
      <w:r>
        <w:rPr>
          <w:rFonts w:eastAsia="宋体"/>
          <w:lang w:eastAsia="zh-CN"/>
        </w:rPr>
        <w:fldChar w:fldCharType="begin"/>
      </w:r>
      <w:r>
        <w:rPr>
          <w:rFonts w:eastAsia="宋体"/>
          <w:lang w:eastAsia="zh-CN"/>
        </w:rPr>
        <w:instrText xml:space="preserve"> REF PP1 \h </w:instrText>
      </w:r>
      <w:r>
        <w:rPr>
          <w:rFonts w:eastAsia="宋体"/>
          <w:lang w:eastAsia="zh-CN"/>
        </w:rPr>
      </w:r>
      <w:r>
        <w:rPr>
          <w:rFonts w:eastAsia="宋体"/>
          <w:lang w:eastAsia="zh-CN"/>
        </w:rPr>
        <w:fldChar w:fldCharType="separate"/>
      </w:r>
      <w:r w:rsidRPr="006F3230">
        <w:rPr>
          <w:rFonts w:ascii="Times" w:hAnsi="Times" w:cs="Times"/>
          <w:b/>
        </w:rPr>
        <w:t xml:space="preserve">Proposal </w:t>
      </w:r>
      <w:r>
        <w:rPr>
          <w:rFonts w:ascii="Times" w:hAnsi="Times" w:cs="Times"/>
          <w:b/>
          <w:noProof/>
        </w:rPr>
        <w:t>1</w:t>
      </w:r>
      <w:r w:rsidRPr="006F3230">
        <w:rPr>
          <w:rFonts w:ascii="Times" w:hAnsi="Times" w:cs="Times"/>
          <w:b/>
        </w:rPr>
        <w:t>:</w:t>
      </w:r>
      <w:r>
        <w:rPr>
          <w:rFonts w:ascii="Times" w:hAnsi="Times" w:cs="Times"/>
          <w:b/>
        </w:rPr>
        <w:t xml:space="preserve"> No need to further define the exact values for E1 and E2. If needed, consider the following definition for Storage 2 and Storage 3 devices for each of Device B and Device C:</w:t>
      </w:r>
    </w:p>
    <w:p w14:paraId="2F27FF41" w14:textId="77777777" w:rsidR="00D53BB5" w:rsidRPr="0076282D" w:rsidRDefault="00D53BB5" w:rsidP="0076282D">
      <w:pPr>
        <w:pStyle w:val="af6"/>
        <w:numPr>
          <w:ilvl w:val="0"/>
          <w:numId w:val="45"/>
        </w:numPr>
        <w:adjustRightInd w:val="0"/>
        <w:snapToGrid w:val="0"/>
        <w:spacing w:after="0"/>
        <w:ind w:left="357" w:firstLineChars="0" w:hanging="357"/>
        <w:rPr>
          <w:rFonts w:ascii="Times New Roman" w:eastAsia="等线" w:hAnsi="Times New Roman"/>
          <w:b/>
          <w:szCs w:val="21"/>
        </w:rPr>
      </w:pPr>
      <w:r w:rsidRPr="0076282D">
        <w:rPr>
          <w:rFonts w:ascii="Times New Roman" w:eastAsia="等线" w:hAnsi="Times New Roman"/>
          <w:b/>
          <w:szCs w:val="21"/>
        </w:rPr>
        <w:t>A</w:t>
      </w:r>
      <w:r>
        <w:rPr>
          <w:rFonts w:ascii="Times New Roman" w:eastAsia="等线" w:hAnsi="Times New Roman"/>
          <w:b/>
          <w:szCs w:val="21"/>
        </w:rPr>
        <w:t xml:space="preserve"> </w:t>
      </w:r>
      <w:r w:rsidRPr="0076282D">
        <w:rPr>
          <w:rFonts w:ascii="Times New Roman" w:eastAsia="等线" w:hAnsi="Times New Roman"/>
          <w:b/>
          <w:szCs w:val="21"/>
        </w:rPr>
        <w:t>Storage 2 device has limited energy storage capability and therefore may be temporarily unavailable for communication due to shortage of energy</w:t>
      </w:r>
    </w:p>
    <w:p w14:paraId="2C7823A3" w14:textId="77777777" w:rsidR="00D53BB5" w:rsidRPr="0076282D" w:rsidRDefault="00D53BB5" w:rsidP="0076282D">
      <w:pPr>
        <w:pStyle w:val="af6"/>
        <w:numPr>
          <w:ilvl w:val="0"/>
          <w:numId w:val="45"/>
        </w:numPr>
        <w:adjustRightInd w:val="0"/>
        <w:snapToGrid w:val="0"/>
        <w:spacing w:after="0"/>
        <w:ind w:left="357" w:firstLineChars="0" w:hanging="357"/>
        <w:rPr>
          <w:rFonts w:ascii="Times New Roman" w:eastAsia="等线" w:hAnsi="Times New Roman"/>
          <w:b/>
          <w:szCs w:val="21"/>
        </w:rPr>
      </w:pPr>
      <w:r w:rsidRPr="0076282D">
        <w:rPr>
          <w:rFonts w:ascii="Times New Roman" w:eastAsia="等线" w:hAnsi="Times New Roman"/>
          <w:b/>
          <w:szCs w:val="21"/>
        </w:rPr>
        <w:t xml:space="preserve">A Storage 3 devices has sufficient energy storage capability and therefore assumed to be always available for communication. </w:t>
      </w:r>
    </w:p>
    <w:p w14:paraId="64CB3D72" w14:textId="77777777" w:rsidR="00D53BB5" w:rsidRDefault="00D53BB5" w:rsidP="00127B96">
      <w:pPr>
        <w:adjustRightInd w:val="0"/>
        <w:snapToGrid w:val="0"/>
        <w:spacing w:beforeLines="50" w:before="120" w:afterLines="50"/>
        <w:rPr>
          <w:rFonts w:eastAsiaTheme="minorEastAsia"/>
          <w:b/>
          <w:bCs/>
          <w:iCs/>
          <w:lang w:eastAsia="zh-CN"/>
        </w:rPr>
      </w:pPr>
      <w:r>
        <w:rPr>
          <w:rFonts w:eastAsia="宋体"/>
          <w:lang w:eastAsia="zh-CN"/>
        </w:rPr>
        <w:fldChar w:fldCharType="end"/>
      </w:r>
      <w:r>
        <w:rPr>
          <w:rFonts w:eastAsia="宋体"/>
          <w:lang w:eastAsia="zh-CN"/>
        </w:rPr>
        <w:fldChar w:fldCharType="begin"/>
      </w:r>
      <w:r>
        <w:rPr>
          <w:rFonts w:eastAsia="宋体"/>
          <w:lang w:eastAsia="zh-CN"/>
        </w:rPr>
        <w:instrText xml:space="preserve"> REF OB2 \h </w:instrText>
      </w:r>
      <w:r>
        <w:rPr>
          <w:rFonts w:eastAsia="宋体"/>
          <w:lang w:eastAsia="zh-CN"/>
        </w:rPr>
      </w:r>
      <w:r>
        <w:rPr>
          <w:rFonts w:eastAsia="宋体"/>
          <w:lang w:eastAsia="zh-CN"/>
        </w:rPr>
        <w:fldChar w:fldCharType="separate"/>
      </w:r>
      <w:r w:rsidRPr="00CE78C9">
        <w:rPr>
          <w:b/>
        </w:rPr>
        <w:t xml:space="preserve">Observation </w:t>
      </w:r>
      <w:r>
        <w:rPr>
          <w:b/>
          <w:noProof/>
        </w:rPr>
        <w:t>2</w:t>
      </w:r>
      <w:r w:rsidRPr="00CE78C9">
        <w:rPr>
          <w:rFonts w:eastAsia="宋体"/>
          <w:b/>
          <w:lang w:eastAsia="zh-CN"/>
        </w:rPr>
        <w:t>:</w:t>
      </w:r>
      <w:r>
        <w:rPr>
          <w:rFonts w:eastAsia="等线"/>
          <w:b/>
          <w:lang w:val="fr-FR" w:eastAsia="zh-CN"/>
        </w:rPr>
        <w:t xml:space="preserve"> </w:t>
      </w:r>
      <w:r w:rsidRPr="00F47C5E">
        <w:rPr>
          <w:rFonts w:eastAsia="宋体"/>
          <w:b/>
          <w:szCs w:val="20"/>
          <w:lang w:eastAsia="zh-CN"/>
        </w:rPr>
        <w:t xml:space="preserve">Grouping A </w:t>
      </w:r>
      <w:r>
        <w:rPr>
          <w:rFonts w:eastAsia="宋体"/>
          <w:b/>
          <w:szCs w:val="20"/>
          <w:lang w:eastAsia="zh-CN"/>
        </w:rPr>
        <w:t>categorizing ind</w:t>
      </w:r>
      <w:r w:rsidRPr="00F47C5E">
        <w:rPr>
          <w:rFonts w:eastAsia="宋体"/>
          <w:b/>
          <w:szCs w:val="20"/>
          <w:lang w:eastAsia="zh-CN"/>
        </w:rPr>
        <w:t xml:space="preserve">oor/outdoor can facilitate discussion on </w:t>
      </w:r>
      <w:r>
        <w:rPr>
          <w:rFonts w:eastAsia="宋体"/>
          <w:b/>
          <w:szCs w:val="20"/>
          <w:lang w:eastAsia="zh-CN"/>
        </w:rPr>
        <w:t>RAN design targets</w:t>
      </w:r>
      <w:r w:rsidRPr="00F47C5E">
        <w:rPr>
          <w:rFonts w:eastAsia="宋体"/>
          <w:b/>
          <w:szCs w:val="20"/>
          <w:lang w:eastAsia="zh-CN"/>
        </w:rPr>
        <w:t xml:space="preserve"> and connection topology, while grouping B can provide guidance for discussion on required functionalities for </w:t>
      </w:r>
      <w:r>
        <w:rPr>
          <w:rFonts w:eastAsia="宋体"/>
          <w:b/>
          <w:szCs w:val="20"/>
          <w:lang w:eastAsia="zh-CN"/>
        </w:rPr>
        <w:t>the different</w:t>
      </w:r>
      <w:r w:rsidRPr="00F47C5E">
        <w:rPr>
          <w:rFonts w:eastAsia="宋体"/>
          <w:b/>
          <w:szCs w:val="20"/>
          <w:lang w:eastAsia="zh-CN"/>
        </w:rPr>
        <w:t xml:space="preserve"> service</w:t>
      </w:r>
      <w:r>
        <w:rPr>
          <w:rFonts w:eastAsia="宋体"/>
          <w:b/>
          <w:szCs w:val="20"/>
          <w:lang w:eastAsia="zh-CN"/>
        </w:rPr>
        <w:t>s</w:t>
      </w:r>
      <w:r w:rsidRPr="00F47C5E">
        <w:rPr>
          <w:rFonts w:eastAsia="宋体"/>
          <w:b/>
          <w:szCs w:val="20"/>
          <w:lang w:eastAsia="zh-CN"/>
        </w:rPr>
        <w:t>.</w:t>
      </w:r>
    </w:p>
    <w:p w14:paraId="26E7D910" w14:textId="77777777" w:rsidR="00D53BB5" w:rsidRDefault="00D53BB5" w:rsidP="00D53BB5">
      <w:pPr>
        <w:adjustRightInd w:val="0"/>
        <w:snapToGrid w:val="0"/>
        <w:spacing w:beforeLines="50" w:before="120" w:afterLines="50"/>
        <w:rPr>
          <w:b/>
          <w:szCs w:val="16"/>
          <w:lang w:val="en-GB"/>
        </w:rPr>
      </w:pPr>
      <w:r>
        <w:rPr>
          <w:rFonts w:eastAsia="宋体"/>
          <w:lang w:eastAsia="zh-CN"/>
        </w:rPr>
        <w:fldChar w:fldCharType="end"/>
      </w:r>
      <w:r>
        <w:rPr>
          <w:rFonts w:eastAsia="宋体"/>
          <w:lang w:eastAsia="zh-CN"/>
        </w:rPr>
        <w:fldChar w:fldCharType="begin"/>
      </w:r>
      <w:r>
        <w:rPr>
          <w:rFonts w:eastAsia="宋体"/>
          <w:lang w:eastAsia="zh-CN"/>
        </w:rPr>
        <w:instrText xml:space="preserve"> REF PP2 \h </w:instrText>
      </w:r>
      <w:r>
        <w:rPr>
          <w:rFonts w:eastAsia="宋体"/>
          <w:lang w:eastAsia="zh-CN"/>
        </w:rPr>
      </w:r>
      <w:r>
        <w:rPr>
          <w:rFonts w:eastAsia="宋体"/>
          <w:lang w:eastAsia="zh-CN"/>
        </w:rPr>
        <w:fldChar w:fldCharType="separate"/>
      </w:r>
      <w:r w:rsidRPr="006F3230">
        <w:rPr>
          <w:rFonts w:ascii="Times" w:hAnsi="Times" w:cs="Times"/>
          <w:b/>
        </w:rPr>
        <w:t xml:space="preserve">Proposal </w:t>
      </w:r>
      <w:r>
        <w:rPr>
          <w:rFonts w:ascii="Times" w:hAnsi="Times" w:cs="Times"/>
          <w:b/>
          <w:noProof/>
        </w:rPr>
        <w:t>2</w:t>
      </w:r>
      <w:r>
        <w:rPr>
          <w:b/>
          <w:bCs/>
          <w:iCs/>
        </w:rPr>
        <w:t xml:space="preserve">: </w:t>
      </w:r>
      <w:r>
        <w:rPr>
          <w:b/>
          <w:szCs w:val="16"/>
          <w:lang w:val="en-GB"/>
        </w:rPr>
        <w:t xml:space="preserve"> </w:t>
      </w:r>
      <w:r w:rsidRPr="001A4C49">
        <w:rPr>
          <w:rFonts w:eastAsia="宋体"/>
          <w:b/>
          <w:szCs w:val="20"/>
          <w:lang w:eastAsia="ja-JP"/>
        </w:rPr>
        <w:t xml:space="preserve">Include </w:t>
      </w:r>
      <w:r w:rsidRPr="001A4C49">
        <w:rPr>
          <w:rFonts w:eastAsiaTheme="minorEastAsia"/>
          <w:b/>
          <w:lang w:eastAsia="zh-CN"/>
        </w:rPr>
        <w:t>both grouping A and grouping B separately</w:t>
      </w:r>
      <w:r>
        <w:rPr>
          <w:rFonts w:eastAsiaTheme="minorEastAsia"/>
          <w:b/>
          <w:lang w:eastAsia="zh-CN"/>
        </w:rPr>
        <w:t xml:space="preserve"> in the study</w:t>
      </w:r>
      <w:r w:rsidRPr="001A4C49">
        <w:rPr>
          <w:b/>
          <w:szCs w:val="16"/>
          <w:lang w:val="en-GB"/>
        </w:rPr>
        <w:t>.</w:t>
      </w:r>
    </w:p>
    <w:p w14:paraId="05D8EC1F" w14:textId="6DE7079F" w:rsidR="00D53BB5" w:rsidRDefault="00D53BB5" w:rsidP="00251A2D">
      <w:pPr>
        <w:adjustRightInd w:val="0"/>
        <w:snapToGrid w:val="0"/>
        <w:spacing w:afterLines="50"/>
        <w:rPr>
          <w:rFonts w:eastAsiaTheme="minorEastAsia"/>
          <w:b/>
          <w:bCs/>
          <w:iCs/>
          <w:szCs w:val="20"/>
          <w:lang w:val="en-GB" w:eastAsia="zh-CN"/>
        </w:rPr>
      </w:pPr>
      <w:r>
        <w:rPr>
          <w:rFonts w:eastAsia="宋体"/>
          <w:lang w:eastAsia="zh-CN"/>
        </w:rPr>
        <w:fldChar w:fldCharType="end"/>
      </w:r>
      <w:r>
        <w:rPr>
          <w:rFonts w:eastAsia="宋体"/>
          <w:lang w:eastAsia="zh-CN"/>
        </w:rPr>
        <w:fldChar w:fldCharType="begin"/>
      </w:r>
      <w:r>
        <w:rPr>
          <w:rFonts w:eastAsia="宋体"/>
          <w:lang w:eastAsia="zh-CN"/>
        </w:rPr>
        <w:instrText xml:space="preserve"> REF PP3 \h </w:instrText>
      </w:r>
      <w:r>
        <w:rPr>
          <w:rFonts w:eastAsia="宋体"/>
          <w:lang w:eastAsia="zh-CN"/>
        </w:rPr>
      </w:r>
      <w:r>
        <w:rPr>
          <w:rFonts w:eastAsia="宋体"/>
          <w:lang w:eastAsia="zh-CN"/>
        </w:rPr>
        <w:fldChar w:fldCharType="separate"/>
      </w:r>
      <w:r w:rsidRPr="006F3230">
        <w:rPr>
          <w:rFonts w:ascii="Times" w:hAnsi="Times" w:cs="Times"/>
          <w:b/>
        </w:rPr>
        <w:t xml:space="preserve">Proposal </w:t>
      </w:r>
      <w:r>
        <w:rPr>
          <w:rFonts w:ascii="Times" w:hAnsi="Times" w:cs="Times"/>
          <w:b/>
          <w:noProof/>
        </w:rPr>
        <w:t>3</w:t>
      </w:r>
      <w:r w:rsidRPr="00CE78C9">
        <w:rPr>
          <w:rFonts w:eastAsia="宋体"/>
          <w:b/>
          <w:lang w:eastAsia="zh-CN"/>
        </w:rPr>
        <w:t>:</w:t>
      </w:r>
      <w:r w:rsidRPr="00EA7CBA">
        <w:rPr>
          <w:rFonts w:eastAsiaTheme="minorEastAsia"/>
          <w:b/>
          <w:bCs/>
          <w:iCs/>
          <w:szCs w:val="20"/>
          <w:lang w:val="en-GB" w:eastAsia="zh-CN"/>
        </w:rPr>
        <w:t xml:space="preserve"> </w:t>
      </w:r>
      <w:r>
        <w:rPr>
          <w:rFonts w:eastAsiaTheme="minorEastAsia"/>
          <w:b/>
          <w:bCs/>
          <w:iCs/>
          <w:szCs w:val="20"/>
          <w:lang w:val="en-GB" w:eastAsia="zh-CN"/>
        </w:rPr>
        <w:t xml:space="preserve">Clarify that the link between </w:t>
      </w:r>
      <w:r w:rsidRPr="00854DA7">
        <w:rPr>
          <w:rFonts w:eastAsia="等线"/>
          <w:b/>
          <w:kern w:val="2"/>
          <w:szCs w:val="20"/>
          <w:lang w:eastAsia="zh-CN"/>
        </w:rPr>
        <w:t xml:space="preserve">intermediate node and A-IoT device should be bi-directional in topology 2, and </w:t>
      </w:r>
      <w:r w:rsidRPr="00854DA7">
        <w:rPr>
          <w:rFonts w:ascii="Times" w:eastAsiaTheme="minorEastAsia" w:hAnsi="Times" w:cs="Times"/>
          <w:b/>
          <w:lang w:eastAsia="zh-CN"/>
        </w:rPr>
        <w:t>the link between assisting node and A-IoT device should be unidirectional</w:t>
      </w:r>
      <w:r>
        <w:rPr>
          <w:rFonts w:ascii="Times" w:eastAsiaTheme="minorEastAsia" w:hAnsi="Times" w:cs="Times"/>
          <w:b/>
          <w:lang w:eastAsia="zh-CN"/>
        </w:rPr>
        <w:t xml:space="preserve"> in topology 3</w:t>
      </w:r>
      <w:r w:rsidRPr="00854DA7">
        <w:rPr>
          <w:rFonts w:ascii="Times" w:eastAsiaTheme="minorEastAsia" w:hAnsi="Times" w:cs="Times"/>
          <w:b/>
          <w:lang w:eastAsia="zh-CN"/>
        </w:rPr>
        <w:t>.</w:t>
      </w:r>
      <w:r>
        <w:rPr>
          <w:rFonts w:ascii="Times" w:eastAsiaTheme="minorEastAsia" w:hAnsi="Times" w:cs="Times"/>
          <w:b/>
          <w:lang w:eastAsia="zh-CN"/>
        </w:rPr>
        <w:t xml:space="preserve"> In addition, the two BSs should be the same for topology 3. </w:t>
      </w:r>
    </w:p>
    <w:p w14:paraId="417DE73F" w14:textId="161D3F3F" w:rsidR="00D53BB5" w:rsidRPr="00854DA7" w:rsidRDefault="00D53BB5" w:rsidP="00854DA7">
      <w:pPr>
        <w:adjustRightInd w:val="0"/>
        <w:snapToGrid w:val="0"/>
        <w:spacing w:afterLines="50"/>
        <w:rPr>
          <w:rFonts w:eastAsiaTheme="minorEastAsia"/>
          <w:b/>
          <w:bCs/>
          <w:iCs/>
          <w:szCs w:val="20"/>
          <w:lang w:val="en-GB" w:eastAsia="zh-CN"/>
        </w:rPr>
      </w:pPr>
      <w:r>
        <w:rPr>
          <w:rFonts w:eastAsia="宋体"/>
          <w:lang w:eastAsia="zh-CN"/>
        </w:rPr>
        <w:fldChar w:fldCharType="end"/>
      </w:r>
      <w:r>
        <w:rPr>
          <w:rFonts w:eastAsia="宋体"/>
          <w:lang w:eastAsia="zh-CN"/>
        </w:rPr>
        <w:fldChar w:fldCharType="begin"/>
      </w:r>
      <w:r>
        <w:rPr>
          <w:rFonts w:eastAsia="宋体"/>
          <w:lang w:eastAsia="zh-CN"/>
        </w:rPr>
        <w:instrText xml:space="preserve"> REF PP4 \h </w:instrText>
      </w:r>
      <w:r>
        <w:rPr>
          <w:rFonts w:eastAsia="宋体"/>
          <w:lang w:eastAsia="zh-CN"/>
        </w:rPr>
      </w:r>
      <w:r>
        <w:rPr>
          <w:rFonts w:eastAsia="宋体"/>
          <w:lang w:eastAsia="zh-CN"/>
        </w:rPr>
        <w:fldChar w:fldCharType="separate"/>
      </w:r>
      <w:r w:rsidRPr="006F3230">
        <w:rPr>
          <w:rFonts w:ascii="Times" w:hAnsi="Times" w:cs="Times"/>
          <w:b/>
        </w:rPr>
        <w:t xml:space="preserve">Proposal </w:t>
      </w:r>
      <w:r>
        <w:rPr>
          <w:rFonts w:ascii="Times" w:hAnsi="Times" w:cs="Times"/>
          <w:b/>
          <w:noProof/>
        </w:rPr>
        <w:t>4</w:t>
      </w:r>
      <w:r w:rsidRPr="00CE78C9">
        <w:rPr>
          <w:rFonts w:eastAsia="宋体"/>
          <w:b/>
          <w:lang w:eastAsia="zh-CN"/>
        </w:rPr>
        <w:t>:</w:t>
      </w:r>
      <w:r w:rsidRPr="00EA7CBA">
        <w:rPr>
          <w:rFonts w:eastAsiaTheme="minorEastAsia"/>
          <w:b/>
          <w:bCs/>
          <w:iCs/>
          <w:szCs w:val="20"/>
          <w:lang w:val="en-GB" w:eastAsia="zh-CN"/>
        </w:rPr>
        <w:t xml:space="preserve"> </w:t>
      </w:r>
      <w:r>
        <w:rPr>
          <w:rFonts w:eastAsiaTheme="minorEastAsia"/>
          <w:b/>
          <w:bCs/>
          <w:iCs/>
          <w:szCs w:val="20"/>
          <w:lang w:val="en-GB" w:eastAsia="zh-CN"/>
        </w:rPr>
        <w:t>Clarify that</w:t>
      </w:r>
      <w:r w:rsidRPr="0076282D">
        <w:rPr>
          <w:rFonts w:eastAsiaTheme="minorEastAsia"/>
          <w:b/>
          <w:bCs/>
          <w:iCs/>
          <w:szCs w:val="20"/>
          <w:lang w:val="en-GB" w:eastAsia="zh-CN"/>
        </w:rPr>
        <w:t xml:space="preserve"> in topology 4 the data collect by the UE from Ambient IoT devices can be transferred to application server as user plane data therefore does not require BS changes.</w:t>
      </w:r>
    </w:p>
    <w:p w14:paraId="778709E7" w14:textId="1293DC88" w:rsidR="00D53BB5" w:rsidRPr="00854DA7" w:rsidRDefault="00D53BB5" w:rsidP="00854DA7">
      <w:pPr>
        <w:adjustRightInd w:val="0"/>
        <w:snapToGrid w:val="0"/>
        <w:spacing w:afterLines="50"/>
        <w:rPr>
          <w:rFonts w:ascii="Times" w:eastAsiaTheme="minorEastAsia" w:hAnsi="Times" w:cs="Times"/>
          <w:b/>
          <w:lang w:eastAsia="zh-CN"/>
        </w:rPr>
      </w:pPr>
      <w:r>
        <w:rPr>
          <w:rFonts w:eastAsia="宋体"/>
          <w:lang w:eastAsia="zh-CN"/>
        </w:rPr>
        <w:fldChar w:fldCharType="end"/>
      </w:r>
      <w:r>
        <w:rPr>
          <w:rFonts w:eastAsia="宋体"/>
          <w:lang w:eastAsia="zh-CN"/>
        </w:rPr>
        <w:fldChar w:fldCharType="begin"/>
      </w:r>
      <w:r>
        <w:rPr>
          <w:rFonts w:eastAsia="宋体"/>
          <w:lang w:eastAsia="zh-CN"/>
        </w:rPr>
        <w:instrText xml:space="preserve"> REF OB3 \h </w:instrText>
      </w:r>
      <w:r>
        <w:rPr>
          <w:rFonts w:eastAsia="宋体"/>
          <w:lang w:eastAsia="zh-CN"/>
        </w:rPr>
      </w:r>
      <w:r>
        <w:rPr>
          <w:rFonts w:eastAsia="宋体"/>
          <w:lang w:eastAsia="zh-CN"/>
        </w:rPr>
        <w:fldChar w:fldCharType="separate"/>
      </w:r>
      <w:r w:rsidRPr="00CE78C9">
        <w:rPr>
          <w:b/>
        </w:rPr>
        <w:t xml:space="preserve">Observation </w:t>
      </w:r>
      <w:r>
        <w:rPr>
          <w:b/>
          <w:noProof/>
        </w:rPr>
        <w:t>3</w:t>
      </w:r>
      <w:r w:rsidRPr="00CE78C9">
        <w:rPr>
          <w:rFonts w:eastAsia="宋体"/>
          <w:b/>
          <w:lang w:eastAsia="zh-CN"/>
        </w:rPr>
        <w:t>:</w:t>
      </w:r>
      <w:r w:rsidRPr="00EA7CBA">
        <w:rPr>
          <w:rFonts w:eastAsiaTheme="minorEastAsia"/>
          <w:b/>
          <w:bCs/>
          <w:iCs/>
          <w:szCs w:val="20"/>
          <w:lang w:val="en-GB" w:eastAsia="zh-CN"/>
        </w:rPr>
        <w:t xml:space="preserve"> </w:t>
      </w:r>
      <w:r>
        <w:rPr>
          <w:rFonts w:eastAsiaTheme="minorEastAsia"/>
          <w:b/>
          <w:bCs/>
          <w:iCs/>
          <w:szCs w:val="20"/>
          <w:lang w:val="en-GB" w:eastAsia="zh-CN"/>
        </w:rPr>
        <w:t xml:space="preserve">Topology 5 </w:t>
      </w:r>
      <w:r>
        <w:rPr>
          <w:rFonts w:ascii="Times" w:eastAsiaTheme="minorEastAsia" w:hAnsi="Times" w:cs="Times"/>
          <w:b/>
          <w:lang w:eastAsia="zh-CN"/>
        </w:rPr>
        <w:t xml:space="preserve">can be considered as the combination of topology 1 and topology 4 therefore no need to be defined additionally. </w:t>
      </w:r>
    </w:p>
    <w:p w14:paraId="097F137D" w14:textId="6B1B68EA" w:rsidR="00D53BB5" w:rsidRPr="00854DA7" w:rsidRDefault="00D53BB5" w:rsidP="00FE0349">
      <w:pPr>
        <w:rPr>
          <w:rFonts w:eastAsiaTheme="minorEastAsia"/>
          <w:b/>
          <w:bCs/>
          <w:iCs/>
          <w:szCs w:val="20"/>
          <w:lang w:val="en-GB" w:eastAsia="zh-CN"/>
        </w:rPr>
      </w:pPr>
      <w:r>
        <w:rPr>
          <w:rFonts w:eastAsia="宋体"/>
          <w:lang w:eastAsia="zh-CN"/>
        </w:rPr>
        <w:fldChar w:fldCharType="end"/>
      </w:r>
      <w:r>
        <w:rPr>
          <w:rFonts w:eastAsia="宋体"/>
          <w:lang w:eastAsia="zh-CN"/>
        </w:rPr>
        <w:fldChar w:fldCharType="begin"/>
      </w:r>
      <w:r>
        <w:rPr>
          <w:rFonts w:eastAsia="宋体"/>
          <w:lang w:eastAsia="zh-CN"/>
        </w:rPr>
        <w:instrText xml:space="preserve"> REF OB4 \h </w:instrText>
      </w:r>
      <w:r>
        <w:rPr>
          <w:rFonts w:eastAsia="宋体"/>
          <w:lang w:eastAsia="zh-CN"/>
        </w:rPr>
      </w:r>
      <w:r>
        <w:rPr>
          <w:rFonts w:eastAsia="宋体"/>
          <w:lang w:eastAsia="zh-CN"/>
        </w:rPr>
        <w:fldChar w:fldCharType="separate"/>
      </w:r>
      <w:r w:rsidRPr="00CE78C9">
        <w:rPr>
          <w:b/>
        </w:rPr>
        <w:t xml:space="preserve">Observation </w:t>
      </w:r>
      <w:r>
        <w:rPr>
          <w:b/>
          <w:noProof/>
        </w:rPr>
        <w:t>4</w:t>
      </w:r>
      <w:r w:rsidRPr="00CE78C9">
        <w:rPr>
          <w:rFonts w:eastAsia="宋体"/>
          <w:b/>
          <w:lang w:eastAsia="zh-CN"/>
        </w:rPr>
        <w:t>:</w:t>
      </w:r>
      <w:r w:rsidRPr="00397201">
        <w:rPr>
          <w:rFonts w:eastAsia="宋体"/>
          <w:b/>
          <w:lang w:eastAsia="zh-CN"/>
        </w:rPr>
        <w:t xml:space="preserve"> </w:t>
      </w:r>
      <w:r>
        <w:rPr>
          <w:rFonts w:eastAsiaTheme="minorEastAsia"/>
          <w:b/>
          <w:bCs/>
          <w:iCs/>
          <w:szCs w:val="20"/>
          <w:lang w:val="en-GB" w:eastAsia="zh-CN"/>
        </w:rPr>
        <w:t>T</w:t>
      </w:r>
      <w:r w:rsidRPr="00754711">
        <w:rPr>
          <w:rFonts w:eastAsiaTheme="minorEastAsia"/>
          <w:b/>
          <w:bCs/>
          <w:iCs/>
          <w:szCs w:val="20"/>
          <w:lang w:val="en-GB" w:eastAsia="zh-CN"/>
        </w:rPr>
        <w:t>opology</w:t>
      </w:r>
      <w:r w:rsidRPr="00854DA7">
        <w:rPr>
          <w:rFonts w:eastAsiaTheme="minorEastAsia"/>
          <w:b/>
          <w:bCs/>
          <w:iCs/>
          <w:szCs w:val="20"/>
          <w:lang w:val="en-GB" w:eastAsia="zh-CN"/>
        </w:rPr>
        <w:t xml:space="preserve"> 2 and topology 3 can </w:t>
      </w:r>
      <w:r>
        <w:rPr>
          <w:rFonts w:eastAsiaTheme="minorEastAsia"/>
          <w:b/>
          <w:bCs/>
          <w:iCs/>
          <w:szCs w:val="20"/>
          <w:lang w:val="en-GB" w:eastAsia="zh-CN"/>
        </w:rPr>
        <w:t>improve the communication performance (i.e. coverage)</w:t>
      </w:r>
      <w:r w:rsidRPr="00854DA7">
        <w:rPr>
          <w:rFonts w:eastAsiaTheme="minorEastAsia"/>
          <w:b/>
          <w:bCs/>
          <w:iCs/>
          <w:szCs w:val="20"/>
          <w:lang w:val="en-GB" w:eastAsia="zh-CN"/>
        </w:rPr>
        <w:t xml:space="preserve"> use cases</w:t>
      </w:r>
      <w:r>
        <w:rPr>
          <w:rFonts w:eastAsiaTheme="minorEastAsia"/>
          <w:b/>
          <w:bCs/>
          <w:iCs/>
          <w:szCs w:val="20"/>
          <w:lang w:val="en-GB" w:eastAsia="zh-CN"/>
        </w:rPr>
        <w:t xml:space="preserve"> where topology 1 may apply.</w:t>
      </w:r>
    </w:p>
    <w:p w14:paraId="1CC6FA4D" w14:textId="187D252E" w:rsidR="00D53BB5" w:rsidRDefault="00D53BB5" w:rsidP="00C371D3">
      <w:pPr>
        <w:rPr>
          <w:rFonts w:eastAsiaTheme="minorEastAsia"/>
          <w:b/>
          <w:bCs/>
          <w:iCs/>
          <w:szCs w:val="20"/>
          <w:lang w:eastAsia="zh-CN"/>
        </w:rPr>
      </w:pPr>
      <w:r>
        <w:rPr>
          <w:rFonts w:eastAsia="宋体"/>
          <w:lang w:eastAsia="zh-CN"/>
        </w:rPr>
        <w:fldChar w:fldCharType="end"/>
      </w:r>
      <w:r>
        <w:rPr>
          <w:rFonts w:eastAsia="宋体"/>
          <w:lang w:eastAsia="zh-CN"/>
        </w:rPr>
        <w:fldChar w:fldCharType="begin"/>
      </w:r>
      <w:r>
        <w:rPr>
          <w:rFonts w:eastAsia="宋体"/>
          <w:lang w:eastAsia="zh-CN"/>
        </w:rPr>
        <w:instrText xml:space="preserve"> REF OB5 \h </w:instrText>
      </w:r>
      <w:r>
        <w:rPr>
          <w:rFonts w:eastAsia="宋体"/>
          <w:lang w:eastAsia="zh-CN"/>
        </w:rPr>
      </w:r>
      <w:r>
        <w:rPr>
          <w:rFonts w:eastAsia="宋体"/>
          <w:lang w:eastAsia="zh-CN"/>
        </w:rPr>
        <w:fldChar w:fldCharType="separate"/>
      </w:r>
      <w:r w:rsidRPr="00CE78C9">
        <w:rPr>
          <w:b/>
        </w:rPr>
        <w:t xml:space="preserve">Observation </w:t>
      </w:r>
      <w:r>
        <w:rPr>
          <w:b/>
          <w:noProof/>
        </w:rPr>
        <w:t>5</w:t>
      </w:r>
      <w:r w:rsidRPr="00CE78C9">
        <w:rPr>
          <w:rFonts w:eastAsia="宋体"/>
          <w:b/>
          <w:lang w:eastAsia="zh-CN"/>
        </w:rPr>
        <w:t>:</w:t>
      </w:r>
      <w:r w:rsidRPr="00397201">
        <w:rPr>
          <w:rFonts w:eastAsia="宋体"/>
          <w:b/>
          <w:lang w:eastAsia="zh-CN"/>
        </w:rPr>
        <w:t xml:space="preserve"> </w:t>
      </w:r>
      <w:r>
        <w:rPr>
          <w:rFonts w:eastAsiaTheme="minorEastAsia"/>
          <w:b/>
          <w:bCs/>
          <w:iCs/>
          <w:szCs w:val="20"/>
          <w:lang w:eastAsia="zh-CN"/>
        </w:rPr>
        <w:t>Device terminated procedure and device originated procedure are defined from lower layer signaling perspective.</w:t>
      </w:r>
    </w:p>
    <w:p w14:paraId="670B9DC9" w14:textId="43B105FB" w:rsidR="00D53BB5" w:rsidRDefault="00D53BB5" w:rsidP="000A29B1">
      <w:pPr>
        <w:rPr>
          <w:rFonts w:eastAsiaTheme="minorEastAsia"/>
          <w:b/>
          <w:szCs w:val="20"/>
          <w:lang w:eastAsia="zh-CN"/>
        </w:rPr>
      </w:pPr>
      <w:r>
        <w:rPr>
          <w:rFonts w:eastAsia="宋体"/>
          <w:lang w:eastAsia="zh-CN"/>
        </w:rPr>
        <w:fldChar w:fldCharType="end"/>
      </w:r>
      <w:r>
        <w:rPr>
          <w:rFonts w:eastAsia="宋体"/>
          <w:lang w:eastAsia="zh-CN"/>
        </w:rPr>
        <w:fldChar w:fldCharType="begin"/>
      </w:r>
      <w:r>
        <w:rPr>
          <w:rFonts w:eastAsia="宋体"/>
          <w:lang w:eastAsia="zh-CN"/>
        </w:rPr>
        <w:instrText xml:space="preserve"> REF OB6 \h </w:instrText>
      </w:r>
      <w:r>
        <w:rPr>
          <w:rFonts w:eastAsia="宋体"/>
          <w:lang w:eastAsia="zh-CN"/>
        </w:rPr>
      </w:r>
      <w:r>
        <w:rPr>
          <w:rFonts w:eastAsia="宋体"/>
          <w:lang w:eastAsia="zh-CN"/>
        </w:rPr>
        <w:fldChar w:fldCharType="separate"/>
      </w:r>
      <w:r w:rsidRPr="00CE78C9">
        <w:rPr>
          <w:b/>
        </w:rPr>
        <w:t xml:space="preserve">Observation </w:t>
      </w:r>
      <w:r>
        <w:rPr>
          <w:b/>
          <w:noProof/>
        </w:rPr>
        <w:t>6</w:t>
      </w:r>
      <w:r w:rsidRPr="00CE78C9">
        <w:rPr>
          <w:rFonts w:eastAsia="宋体"/>
          <w:b/>
          <w:lang w:eastAsia="zh-CN"/>
        </w:rPr>
        <w:t>:</w:t>
      </w:r>
      <w:r w:rsidRPr="00397201">
        <w:rPr>
          <w:rFonts w:eastAsia="宋体"/>
          <w:b/>
          <w:lang w:eastAsia="zh-CN"/>
        </w:rPr>
        <w:t xml:space="preserve"> </w:t>
      </w:r>
      <w:r w:rsidRPr="00854DA7">
        <w:rPr>
          <w:rFonts w:eastAsiaTheme="minorEastAsia"/>
          <w:b/>
          <w:szCs w:val="20"/>
          <w:lang w:eastAsia="zh-CN"/>
        </w:rPr>
        <w:t xml:space="preserve">Higher layer ‘MO’ traffic, i.e., data flow from A-IoT device to NW/UE, can be supported by both device-terminated </w:t>
      </w:r>
      <w:r>
        <w:rPr>
          <w:rFonts w:eastAsiaTheme="minorEastAsia"/>
          <w:b/>
          <w:szCs w:val="20"/>
          <w:lang w:eastAsia="zh-CN"/>
        </w:rPr>
        <w:t>procedure</w:t>
      </w:r>
      <w:r w:rsidRPr="00854DA7">
        <w:rPr>
          <w:rFonts w:eastAsiaTheme="minorEastAsia"/>
          <w:b/>
          <w:szCs w:val="20"/>
          <w:lang w:eastAsia="zh-CN"/>
        </w:rPr>
        <w:t xml:space="preserve"> or device-originated </w:t>
      </w:r>
      <w:r>
        <w:rPr>
          <w:rFonts w:eastAsiaTheme="minorEastAsia"/>
          <w:b/>
          <w:szCs w:val="20"/>
          <w:lang w:eastAsia="zh-CN"/>
        </w:rPr>
        <w:t>procedure</w:t>
      </w:r>
      <w:r w:rsidRPr="00854DA7">
        <w:rPr>
          <w:rFonts w:eastAsiaTheme="minorEastAsia"/>
          <w:b/>
          <w:szCs w:val="20"/>
          <w:lang w:eastAsia="zh-CN"/>
        </w:rPr>
        <w:t xml:space="preserve"> defined from lower layer signaling perspective.</w:t>
      </w:r>
    </w:p>
    <w:p w14:paraId="37D164E8" w14:textId="1304CCCA" w:rsidR="00D53BB5" w:rsidRPr="00AB0836" w:rsidRDefault="00D53BB5" w:rsidP="00854DA7">
      <w:pPr>
        <w:adjustRightInd w:val="0"/>
        <w:snapToGrid w:val="0"/>
        <w:spacing w:after="0"/>
        <w:rPr>
          <w:rFonts w:eastAsia="等线"/>
          <w:b/>
          <w:kern w:val="2"/>
          <w:szCs w:val="20"/>
          <w:lang w:eastAsia="zh-CN"/>
        </w:rPr>
      </w:pPr>
      <w:r>
        <w:rPr>
          <w:rFonts w:eastAsia="宋体"/>
          <w:lang w:eastAsia="zh-CN"/>
        </w:rPr>
        <w:fldChar w:fldCharType="end"/>
      </w:r>
      <w:r>
        <w:rPr>
          <w:rFonts w:eastAsia="宋体"/>
          <w:lang w:eastAsia="zh-CN"/>
        </w:rPr>
        <w:fldChar w:fldCharType="begin"/>
      </w:r>
      <w:r>
        <w:rPr>
          <w:rFonts w:eastAsia="宋体"/>
          <w:lang w:eastAsia="zh-CN"/>
        </w:rPr>
        <w:instrText xml:space="preserve"> REF OB7 \h </w:instrText>
      </w:r>
      <w:r>
        <w:rPr>
          <w:rFonts w:eastAsia="宋体"/>
          <w:lang w:eastAsia="zh-CN"/>
        </w:rPr>
      </w:r>
      <w:r>
        <w:rPr>
          <w:rFonts w:eastAsia="宋体"/>
          <w:lang w:eastAsia="zh-CN"/>
        </w:rPr>
        <w:fldChar w:fldCharType="separate"/>
      </w:r>
      <w:r w:rsidRPr="00DB519F">
        <w:rPr>
          <w:b/>
          <w:szCs w:val="20"/>
        </w:rPr>
        <w:t xml:space="preserve">Observation </w:t>
      </w:r>
      <w:r>
        <w:rPr>
          <w:b/>
          <w:noProof/>
          <w:szCs w:val="20"/>
        </w:rPr>
        <w:t>7</w:t>
      </w:r>
      <w:r w:rsidRPr="00DB519F">
        <w:rPr>
          <w:rFonts w:eastAsia="宋体"/>
          <w:b/>
          <w:szCs w:val="20"/>
          <w:lang w:eastAsia="zh-CN"/>
        </w:rPr>
        <w:t xml:space="preserve">: Support of </w:t>
      </w:r>
      <w:r w:rsidRPr="00AB0836">
        <w:rPr>
          <w:rFonts w:eastAsiaTheme="minorEastAsia"/>
          <w:b/>
          <w:bCs/>
          <w:iCs/>
          <w:szCs w:val="20"/>
          <w:lang w:eastAsia="zh-CN"/>
        </w:rPr>
        <w:t>Device originated procedure</w:t>
      </w:r>
      <w:r w:rsidRPr="00DB519F">
        <w:rPr>
          <w:rFonts w:eastAsiaTheme="minorEastAsia"/>
          <w:b/>
          <w:bCs/>
          <w:iCs/>
          <w:szCs w:val="20"/>
          <w:lang w:eastAsia="zh-CN"/>
        </w:rPr>
        <w:t xml:space="preserve"> is not limited to Active device type (device C) only</w:t>
      </w:r>
      <w:r w:rsidRPr="00AB0836">
        <w:rPr>
          <w:rFonts w:eastAsiaTheme="minorEastAsia"/>
          <w:b/>
          <w:bCs/>
          <w:iCs/>
          <w:szCs w:val="20"/>
          <w:lang w:eastAsia="zh-CN"/>
        </w:rPr>
        <w:t>, i.e. the device</w:t>
      </w:r>
      <w:r w:rsidRPr="00AB0836">
        <w:rPr>
          <w:rFonts w:eastAsia="等线"/>
          <w:b/>
          <w:kern w:val="2"/>
          <w:szCs w:val="20"/>
          <w:lang w:eastAsia="zh-CN"/>
        </w:rPr>
        <w:t xml:space="preserve"> capable of independent signal generation.</w:t>
      </w:r>
    </w:p>
    <w:p w14:paraId="7718F1E5" w14:textId="77777777" w:rsidR="00D53BB5" w:rsidRPr="00AB0836" w:rsidRDefault="00D53BB5" w:rsidP="00854DA7">
      <w:pPr>
        <w:pStyle w:val="af6"/>
        <w:numPr>
          <w:ilvl w:val="0"/>
          <w:numId w:val="45"/>
        </w:numPr>
        <w:adjustRightInd w:val="0"/>
        <w:snapToGrid w:val="0"/>
        <w:spacing w:afterLines="50"/>
        <w:ind w:left="357" w:firstLineChars="0" w:hanging="357"/>
        <w:rPr>
          <w:rFonts w:eastAsia="等线"/>
          <w:b/>
          <w:sz w:val="20"/>
          <w:szCs w:val="20"/>
        </w:rPr>
      </w:pPr>
      <w:r w:rsidRPr="00AB0836">
        <w:rPr>
          <w:rFonts w:ascii="Times New Roman" w:eastAsia="等线" w:hAnsi="Times New Roman"/>
          <w:b/>
          <w:sz w:val="20"/>
          <w:szCs w:val="20"/>
        </w:rPr>
        <w:t>Device A and Device B, can also</w:t>
      </w:r>
      <w:r w:rsidRPr="00DB519F">
        <w:rPr>
          <w:rFonts w:ascii="Times New Roman" w:eastAsia="等线" w:hAnsi="Times New Roman"/>
          <w:b/>
          <w:sz w:val="20"/>
          <w:szCs w:val="20"/>
        </w:rPr>
        <w:t xml:space="preserve"> support </w:t>
      </w:r>
      <w:r w:rsidRPr="00AB0836">
        <w:rPr>
          <w:rFonts w:ascii="Times New Roman" w:eastAsiaTheme="minorEastAsia" w:hAnsi="Times New Roman"/>
          <w:b/>
          <w:bCs/>
          <w:iCs/>
          <w:sz w:val="20"/>
          <w:szCs w:val="20"/>
        </w:rPr>
        <w:t>Device originated procedure</w:t>
      </w:r>
      <w:r w:rsidRPr="00DB519F" w:rsidDel="00543FBF">
        <w:rPr>
          <w:rFonts w:ascii="Times New Roman" w:eastAsia="等线" w:hAnsi="Times New Roman"/>
          <w:b/>
          <w:sz w:val="20"/>
          <w:szCs w:val="20"/>
        </w:rPr>
        <w:t xml:space="preserve"> </w:t>
      </w:r>
      <w:r w:rsidRPr="00AB0836">
        <w:rPr>
          <w:rFonts w:ascii="Times New Roman" w:eastAsia="等线" w:hAnsi="Times New Roman"/>
          <w:b/>
          <w:sz w:val="20"/>
          <w:szCs w:val="20"/>
        </w:rPr>
        <w:t>if carrier wave is available.</w:t>
      </w:r>
    </w:p>
    <w:p w14:paraId="12328431" w14:textId="3706044C" w:rsidR="00D53BB5" w:rsidRPr="00854DA7" w:rsidRDefault="00D53BB5" w:rsidP="00854DA7">
      <w:pPr>
        <w:rPr>
          <w:rFonts w:eastAsiaTheme="minorEastAsia"/>
          <w:b/>
          <w:szCs w:val="20"/>
          <w:lang w:eastAsia="zh-CN"/>
        </w:rPr>
      </w:pPr>
      <w:r>
        <w:rPr>
          <w:rFonts w:eastAsia="宋体"/>
          <w:lang w:eastAsia="zh-CN"/>
        </w:rPr>
        <w:fldChar w:fldCharType="end"/>
      </w:r>
      <w:r>
        <w:rPr>
          <w:rFonts w:eastAsia="宋体"/>
          <w:lang w:eastAsia="zh-CN"/>
        </w:rPr>
        <w:fldChar w:fldCharType="begin"/>
      </w:r>
      <w:r>
        <w:rPr>
          <w:rFonts w:eastAsia="宋体"/>
          <w:lang w:eastAsia="zh-CN"/>
        </w:rPr>
        <w:instrText xml:space="preserve"> REF OB8 \h </w:instrText>
      </w:r>
      <w:r>
        <w:rPr>
          <w:rFonts w:eastAsia="宋体"/>
          <w:lang w:eastAsia="zh-CN"/>
        </w:rPr>
      </w:r>
      <w:r>
        <w:rPr>
          <w:rFonts w:eastAsia="宋体"/>
          <w:lang w:eastAsia="zh-CN"/>
        </w:rPr>
        <w:fldChar w:fldCharType="separate"/>
      </w:r>
      <w:r w:rsidRPr="00CE78C9">
        <w:rPr>
          <w:b/>
        </w:rPr>
        <w:t xml:space="preserve">Observation </w:t>
      </w:r>
      <w:r>
        <w:rPr>
          <w:b/>
          <w:noProof/>
        </w:rPr>
        <w:t>8</w:t>
      </w:r>
      <w:r w:rsidRPr="00CE78C9">
        <w:rPr>
          <w:rFonts w:eastAsia="宋体"/>
          <w:b/>
          <w:lang w:eastAsia="zh-CN"/>
        </w:rPr>
        <w:t>:</w:t>
      </w:r>
      <w:r w:rsidRPr="00397201">
        <w:rPr>
          <w:rFonts w:eastAsia="宋体"/>
          <w:b/>
          <w:lang w:eastAsia="zh-CN"/>
        </w:rPr>
        <w:t xml:space="preserve"> </w:t>
      </w:r>
      <w:r>
        <w:rPr>
          <w:rFonts w:eastAsiaTheme="minorEastAsia"/>
          <w:b/>
          <w:szCs w:val="20"/>
          <w:lang w:eastAsia="zh-CN"/>
        </w:rPr>
        <w:t xml:space="preserve">Sensor data reporting can be </w:t>
      </w:r>
      <w:r>
        <w:rPr>
          <w:rFonts w:eastAsiaTheme="minorEastAsia" w:hint="eastAsia"/>
          <w:b/>
          <w:szCs w:val="20"/>
          <w:lang w:eastAsia="zh-CN"/>
        </w:rPr>
        <w:t>supported</w:t>
      </w:r>
      <w:r>
        <w:rPr>
          <w:rFonts w:eastAsiaTheme="minorEastAsia"/>
          <w:b/>
          <w:szCs w:val="20"/>
          <w:lang w:eastAsia="zh-CN"/>
        </w:rPr>
        <w:t xml:space="preserve"> </w:t>
      </w:r>
      <w:r>
        <w:rPr>
          <w:rFonts w:eastAsiaTheme="minorEastAsia" w:hint="eastAsia"/>
          <w:b/>
          <w:szCs w:val="20"/>
          <w:lang w:eastAsia="zh-CN"/>
        </w:rPr>
        <w:t>by</w:t>
      </w:r>
      <w:r>
        <w:rPr>
          <w:rFonts w:eastAsiaTheme="minorEastAsia"/>
          <w:b/>
          <w:szCs w:val="20"/>
          <w:lang w:eastAsia="zh-CN"/>
        </w:rPr>
        <w:t xml:space="preserve"> triggered reporting or autonomous reporting, belonging to device terminated reporting trigger and device originated reporting procedures, respectively.</w:t>
      </w:r>
    </w:p>
    <w:p w14:paraId="3501AF5F" w14:textId="1CB195DF" w:rsidR="00D53BB5" w:rsidRPr="00854DA7" w:rsidRDefault="00D53BB5" w:rsidP="00854DA7">
      <w:pPr>
        <w:rPr>
          <w:rFonts w:eastAsiaTheme="minorEastAsia"/>
          <w:b/>
          <w:bCs/>
          <w:iCs/>
          <w:szCs w:val="20"/>
          <w:lang w:val="en-GB" w:eastAsia="zh-CN"/>
        </w:rPr>
      </w:pPr>
      <w:r>
        <w:rPr>
          <w:rFonts w:eastAsia="宋体"/>
          <w:lang w:eastAsia="zh-CN"/>
        </w:rPr>
        <w:fldChar w:fldCharType="end"/>
      </w:r>
      <w:r>
        <w:rPr>
          <w:rFonts w:eastAsia="宋体"/>
          <w:lang w:eastAsia="zh-CN"/>
        </w:rPr>
        <w:fldChar w:fldCharType="begin"/>
      </w:r>
      <w:r>
        <w:rPr>
          <w:rFonts w:eastAsia="宋体"/>
          <w:lang w:eastAsia="zh-CN"/>
        </w:rPr>
        <w:instrText xml:space="preserve"> REF OB9 \h </w:instrText>
      </w:r>
      <w:r>
        <w:rPr>
          <w:rFonts w:eastAsia="宋体"/>
          <w:lang w:eastAsia="zh-CN"/>
        </w:rPr>
      </w:r>
      <w:r>
        <w:rPr>
          <w:rFonts w:eastAsia="宋体"/>
          <w:lang w:eastAsia="zh-CN"/>
        </w:rPr>
        <w:fldChar w:fldCharType="separate"/>
      </w:r>
      <w:r w:rsidRPr="00CE78C9">
        <w:rPr>
          <w:b/>
        </w:rPr>
        <w:t xml:space="preserve">Observation </w:t>
      </w:r>
      <w:r>
        <w:rPr>
          <w:b/>
          <w:noProof/>
        </w:rPr>
        <w:t>9</w:t>
      </w:r>
      <w:r w:rsidRPr="00CE78C9">
        <w:rPr>
          <w:rFonts w:eastAsia="宋体"/>
          <w:b/>
          <w:lang w:eastAsia="zh-CN"/>
        </w:rPr>
        <w:t>:</w:t>
      </w:r>
      <w:r w:rsidRPr="00397201">
        <w:rPr>
          <w:rFonts w:eastAsia="宋体"/>
          <w:b/>
          <w:lang w:eastAsia="zh-CN"/>
        </w:rPr>
        <w:t xml:space="preserve"> </w:t>
      </w:r>
      <w:r>
        <w:rPr>
          <w:rFonts w:eastAsiaTheme="minorEastAsia"/>
          <w:b/>
          <w:szCs w:val="20"/>
          <w:lang w:eastAsia="zh-CN"/>
        </w:rPr>
        <w:t>For Device terminated traffic with data reporting from A-IoT device, the traffic is categorized as Device-terminated reporting trigger. Otherwise, it is categorized as Device-terminated command.</w:t>
      </w:r>
    </w:p>
    <w:p w14:paraId="588BC927" w14:textId="05B0C4DF" w:rsidR="00D53BB5" w:rsidRDefault="00D53BB5" w:rsidP="00FB4AE0">
      <w:pPr>
        <w:adjustRightInd w:val="0"/>
        <w:snapToGrid w:val="0"/>
        <w:spacing w:beforeLines="50" w:before="120" w:afterLines="50"/>
        <w:rPr>
          <w:rFonts w:eastAsiaTheme="minorEastAsia"/>
          <w:szCs w:val="20"/>
          <w:lang w:eastAsia="zh-CN"/>
        </w:rPr>
      </w:pPr>
      <w:r>
        <w:rPr>
          <w:rFonts w:eastAsia="宋体"/>
          <w:lang w:eastAsia="zh-CN"/>
        </w:rPr>
        <w:fldChar w:fldCharType="end"/>
      </w:r>
      <w:r>
        <w:rPr>
          <w:rFonts w:eastAsia="宋体"/>
          <w:lang w:eastAsia="zh-CN"/>
        </w:rPr>
        <w:fldChar w:fldCharType="begin"/>
      </w:r>
      <w:r>
        <w:rPr>
          <w:rFonts w:eastAsia="宋体"/>
          <w:lang w:eastAsia="zh-CN"/>
        </w:rPr>
        <w:instrText xml:space="preserve"> REF PP5 \h </w:instrText>
      </w:r>
      <w:r>
        <w:rPr>
          <w:rFonts w:eastAsia="宋体"/>
          <w:lang w:eastAsia="zh-CN"/>
        </w:rPr>
      </w:r>
      <w:r>
        <w:rPr>
          <w:rFonts w:eastAsia="宋体"/>
          <w:lang w:eastAsia="zh-CN"/>
        </w:rPr>
        <w:fldChar w:fldCharType="separate"/>
      </w:r>
      <w:r w:rsidRPr="00854DA7">
        <w:rPr>
          <w:b/>
          <w:szCs w:val="20"/>
        </w:rPr>
        <w:t xml:space="preserve">Proposal </w:t>
      </w:r>
      <w:r>
        <w:rPr>
          <w:b/>
          <w:noProof/>
          <w:szCs w:val="20"/>
        </w:rPr>
        <w:t>5</w:t>
      </w:r>
      <w:r w:rsidRPr="00CE78C9">
        <w:rPr>
          <w:rFonts w:eastAsia="宋体"/>
          <w:b/>
          <w:lang w:eastAsia="zh-CN"/>
        </w:rPr>
        <w:t>:</w:t>
      </w:r>
      <w:r w:rsidRPr="00397201">
        <w:rPr>
          <w:rFonts w:eastAsia="宋体"/>
          <w:b/>
          <w:lang w:eastAsia="zh-CN"/>
        </w:rPr>
        <w:t xml:space="preserve"> </w:t>
      </w:r>
      <w:r w:rsidRPr="00854DA7">
        <w:rPr>
          <w:rFonts w:eastAsiaTheme="minorEastAsia"/>
          <w:b/>
          <w:szCs w:val="20"/>
          <w:lang w:eastAsia="zh-CN"/>
        </w:rPr>
        <w:t>Leave the traffic assumption for positioning use cases as ‘device terminated’ without further classification.</w:t>
      </w:r>
    </w:p>
    <w:p w14:paraId="4969DC8E" w14:textId="7D3F0A6D" w:rsidR="00D53BB5" w:rsidRDefault="00D53BB5" w:rsidP="0015252D">
      <w:pPr>
        <w:adjustRightInd w:val="0"/>
        <w:snapToGrid w:val="0"/>
        <w:spacing w:beforeLines="50" w:before="120" w:afterLines="50"/>
        <w:rPr>
          <w:rFonts w:eastAsiaTheme="minorEastAsia"/>
          <w:b/>
          <w:lang w:eastAsia="zh-CN"/>
        </w:rPr>
      </w:pPr>
      <w:r>
        <w:rPr>
          <w:rFonts w:eastAsia="宋体"/>
          <w:lang w:eastAsia="zh-CN"/>
        </w:rPr>
        <w:fldChar w:fldCharType="end"/>
      </w:r>
      <w:r>
        <w:rPr>
          <w:rFonts w:eastAsia="宋体"/>
          <w:lang w:eastAsia="zh-CN"/>
        </w:rPr>
        <w:fldChar w:fldCharType="begin"/>
      </w:r>
      <w:r>
        <w:rPr>
          <w:rFonts w:eastAsia="宋体"/>
          <w:lang w:eastAsia="zh-CN"/>
        </w:rPr>
        <w:instrText xml:space="preserve"> REF OB10 \h </w:instrText>
      </w:r>
      <w:r>
        <w:rPr>
          <w:rFonts w:eastAsia="宋体"/>
          <w:lang w:eastAsia="zh-CN"/>
        </w:rPr>
      </w:r>
      <w:r>
        <w:rPr>
          <w:rFonts w:eastAsia="宋体"/>
          <w:lang w:eastAsia="zh-CN"/>
        </w:rPr>
        <w:fldChar w:fldCharType="separate"/>
      </w:r>
      <w:r w:rsidRPr="00CE78C9">
        <w:rPr>
          <w:b/>
        </w:rPr>
        <w:t xml:space="preserve">Observation </w:t>
      </w:r>
      <w:r>
        <w:rPr>
          <w:b/>
          <w:noProof/>
        </w:rPr>
        <w:t>10</w:t>
      </w:r>
      <w:r w:rsidRPr="00CE78C9">
        <w:rPr>
          <w:rFonts w:eastAsia="宋体"/>
          <w:b/>
          <w:lang w:eastAsia="zh-CN"/>
        </w:rPr>
        <w:t>:</w:t>
      </w:r>
      <w:r w:rsidRPr="00397201">
        <w:rPr>
          <w:rFonts w:eastAsia="宋体"/>
          <w:b/>
          <w:lang w:eastAsia="zh-CN"/>
        </w:rPr>
        <w:t xml:space="preserve"> </w:t>
      </w:r>
      <w:r>
        <w:rPr>
          <w:rFonts w:eastAsiaTheme="minorEastAsia"/>
          <w:b/>
          <w:lang w:eastAsia="zh-CN"/>
        </w:rPr>
        <w:t>B</w:t>
      </w:r>
      <w:r w:rsidRPr="00854DA7">
        <w:rPr>
          <w:rFonts w:eastAsiaTheme="minorEastAsia"/>
          <w:b/>
          <w:lang w:eastAsia="zh-CN"/>
        </w:rPr>
        <w:t xml:space="preserve">oth </w:t>
      </w:r>
      <w:r>
        <w:rPr>
          <w:rFonts w:eastAsiaTheme="minorEastAsia"/>
          <w:b/>
          <w:lang w:eastAsia="zh-CN"/>
        </w:rPr>
        <w:t>RAN-</w:t>
      </w:r>
      <w:r w:rsidRPr="00854DA7">
        <w:rPr>
          <w:rFonts w:eastAsiaTheme="minorEastAsia"/>
          <w:b/>
          <w:lang w:eastAsia="zh-CN"/>
        </w:rPr>
        <w:t>specified commands and user/application</w:t>
      </w:r>
      <w:r>
        <w:rPr>
          <w:rFonts w:eastAsiaTheme="minorEastAsia"/>
          <w:b/>
          <w:lang w:eastAsia="zh-CN"/>
        </w:rPr>
        <w:t>-dependent</w:t>
      </w:r>
      <w:r w:rsidRPr="00854DA7">
        <w:rPr>
          <w:rFonts w:eastAsiaTheme="minorEastAsia"/>
          <w:b/>
          <w:lang w:eastAsia="zh-CN"/>
        </w:rPr>
        <w:t xml:space="preserve"> commands can be </w:t>
      </w:r>
      <w:r>
        <w:rPr>
          <w:rFonts w:eastAsiaTheme="minorEastAsia"/>
          <w:b/>
          <w:lang w:eastAsia="zh-CN"/>
        </w:rPr>
        <w:t>studied for the use cases requiring device-terminated commands</w:t>
      </w:r>
      <w:r w:rsidRPr="00854DA7">
        <w:rPr>
          <w:rFonts w:eastAsiaTheme="minorEastAsia"/>
          <w:b/>
          <w:lang w:eastAsia="zh-CN"/>
        </w:rPr>
        <w:t>.</w:t>
      </w:r>
    </w:p>
    <w:p w14:paraId="4954F96A" w14:textId="5EBB9111" w:rsidR="00D53BB5" w:rsidRPr="000D70B8" w:rsidRDefault="00D53BB5" w:rsidP="00157EDB">
      <w:pPr>
        <w:adjustRightInd w:val="0"/>
        <w:snapToGrid w:val="0"/>
        <w:spacing w:after="0"/>
        <w:rPr>
          <w:rFonts w:eastAsiaTheme="minorEastAsia"/>
          <w:b/>
          <w:bCs/>
          <w:iCs/>
          <w:szCs w:val="20"/>
          <w:lang w:val="en-GB" w:eastAsia="zh-CN"/>
        </w:rPr>
      </w:pPr>
      <w:r>
        <w:rPr>
          <w:rFonts w:eastAsia="宋体"/>
          <w:lang w:eastAsia="zh-CN"/>
        </w:rPr>
        <w:fldChar w:fldCharType="end"/>
      </w:r>
      <w:r>
        <w:rPr>
          <w:rFonts w:eastAsia="宋体"/>
          <w:lang w:eastAsia="zh-CN"/>
        </w:rPr>
        <w:fldChar w:fldCharType="begin"/>
      </w:r>
      <w:r>
        <w:rPr>
          <w:rFonts w:eastAsia="宋体"/>
          <w:lang w:eastAsia="zh-CN"/>
        </w:rPr>
        <w:instrText xml:space="preserve"> REF PP6 \h </w:instrText>
      </w:r>
      <w:r>
        <w:rPr>
          <w:rFonts w:eastAsia="宋体"/>
          <w:lang w:eastAsia="zh-CN"/>
        </w:rPr>
      </w:r>
      <w:r>
        <w:rPr>
          <w:rFonts w:eastAsia="宋体"/>
          <w:lang w:eastAsia="zh-CN"/>
        </w:rPr>
        <w:fldChar w:fldCharType="separate"/>
      </w:r>
      <w:r w:rsidRPr="00854DA7">
        <w:rPr>
          <w:b/>
          <w:szCs w:val="20"/>
        </w:rPr>
        <w:t xml:space="preserve">Proposal </w:t>
      </w:r>
      <w:r>
        <w:rPr>
          <w:b/>
          <w:noProof/>
          <w:szCs w:val="20"/>
        </w:rPr>
        <w:t>6</w:t>
      </w:r>
      <w:r w:rsidRPr="000D70B8">
        <w:rPr>
          <w:b/>
          <w:bCs/>
          <w:iCs/>
          <w:szCs w:val="20"/>
        </w:rPr>
        <w:t xml:space="preserve">: </w:t>
      </w:r>
      <w:r w:rsidRPr="000D70B8">
        <w:rPr>
          <w:rFonts w:eastAsiaTheme="minorEastAsia"/>
          <w:b/>
          <w:bCs/>
          <w:iCs/>
          <w:szCs w:val="20"/>
          <w:lang w:val="en-GB" w:eastAsia="zh-CN"/>
        </w:rPr>
        <w:t xml:space="preserve"> Traffic assumptions for A-IoT use cases are defined from lower layer signalling flow perspective. </w:t>
      </w:r>
    </w:p>
    <w:p w14:paraId="5BF13FA8" w14:textId="77777777" w:rsidR="00D53BB5" w:rsidRPr="00A14145" w:rsidRDefault="00D53BB5" w:rsidP="00A14145">
      <w:pPr>
        <w:pStyle w:val="af6"/>
        <w:numPr>
          <w:ilvl w:val="0"/>
          <w:numId w:val="31"/>
        </w:numPr>
        <w:adjustRightInd w:val="0"/>
        <w:snapToGrid w:val="0"/>
        <w:spacing w:after="0"/>
        <w:ind w:firstLineChars="0"/>
        <w:rPr>
          <w:rFonts w:ascii="Times New Roman" w:eastAsiaTheme="minorEastAsia" w:hAnsi="Times New Roman"/>
          <w:b/>
          <w:bCs/>
          <w:iCs/>
          <w:sz w:val="20"/>
          <w:szCs w:val="20"/>
          <w:lang w:val="en-GB"/>
        </w:rPr>
      </w:pPr>
      <w:r w:rsidRPr="00A14145">
        <w:rPr>
          <w:rFonts w:ascii="Times New Roman" w:eastAsiaTheme="minorEastAsia" w:hAnsi="Times New Roman"/>
          <w:b/>
          <w:bCs/>
          <w:iCs/>
          <w:sz w:val="20"/>
          <w:szCs w:val="20"/>
          <w:lang w:val="en-GB"/>
        </w:rPr>
        <w:t>Device-terminated reporting trigger is applicable for inventory use cases and sensor use cases in which data reporting is triggered by BS/UE</w:t>
      </w:r>
      <w:r>
        <w:rPr>
          <w:rFonts w:ascii="Times New Roman" w:eastAsiaTheme="minorEastAsia" w:hAnsi="Times New Roman"/>
          <w:b/>
          <w:bCs/>
          <w:iCs/>
          <w:sz w:val="20"/>
          <w:szCs w:val="20"/>
          <w:lang w:val="en-GB"/>
        </w:rPr>
        <w:t>.</w:t>
      </w:r>
    </w:p>
    <w:p w14:paraId="5123FC4D" w14:textId="77777777" w:rsidR="00D53BB5" w:rsidRPr="00854DA7" w:rsidRDefault="00D53BB5" w:rsidP="001076D0">
      <w:pPr>
        <w:pStyle w:val="af6"/>
        <w:numPr>
          <w:ilvl w:val="0"/>
          <w:numId w:val="31"/>
        </w:numPr>
        <w:adjustRightInd w:val="0"/>
        <w:snapToGrid w:val="0"/>
        <w:spacing w:after="0"/>
        <w:ind w:firstLineChars="0"/>
        <w:rPr>
          <w:rFonts w:ascii="Times New Roman" w:eastAsiaTheme="minorEastAsia" w:hAnsi="Times New Roman"/>
          <w:b/>
          <w:bCs/>
          <w:iCs/>
          <w:sz w:val="20"/>
          <w:szCs w:val="20"/>
          <w:lang w:val="en-GB"/>
        </w:rPr>
      </w:pPr>
      <w:r w:rsidRPr="00854DA7">
        <w:rPr>
          <w:rFonts w:ascii="Times New Roman" w:eastAsiaTheme="minorEastAsia" w:hAnsi="Times New Roman"/>
          <w:b/>
          <w:bCs/>
          <w:iCs/>
          <w:sz w:val="20"/>
          <w:szCs w:val="20"/>
          <w:lang w:val="en-GB"/>
        </w:rPr>
        <w:t>Device-Originated</w:t>
      </w:r>
      <w:r>
        <w:rPr>
          <w:rFonts w:ascii="Times New Roman" w:eastAsiaTheme="minorEastAsia" w:hAnsi="Times New Roman"/>
          <w:b/>
          <w:bCs/>
          <w:iCs/>
          <w:sz w:val="20"/>
          <w:szCs w:val="20"/>
          <w:lang w:val="en-GB"/>
        </w:rPr>
        <w:t xml:space="preserve"> procedure is applicable for sensor use case</w:t>
      </w:r>
      <w:r w:rsidRPr="000D70B8">
        <w:rPr>
          <w:rFonts w:ascii="Times New Roman" w:eastAsiaTheme="minorEastAsia" w:hAnsi="Times New Roman"/>
          <w:b/>
          <w:bCs/>
          <w:iCs/>
          <w:sz w:val="20"/>
          <w:szCs w:val="20"/>
          <w:lang w:val="en-GB"/>
        </w:rPr>
        <w:t xml:space="preserve"> in which data reporting is autonomous triggered from A-IoT devices</w:t>
      </w:r>
      <w:r>
        <w:rPr>
          <w:rFonts w:ascii="Times New Roman" w:eastAsiaTheme="minorEastAsia" w:hAnsi="Times New Roman"/>
          <w:b/>
          <w:bCs/>
          <w:iCs/>
          <w:sz w:val="20"/>
          <w:szCs w:val="20"/>
          <w:lang w:val="en-GB"/>
        </w:rPr>
        <w:t>, including event triggered and periodic reporting</w:t>
      </w:r>
      <w:r w:rsidRPr="00854DA7">
        <w:rPr>
          <w:rFonts w:ascii="Times New Roman" w:eastAsiaTheme="minorEastAsia" w:hAnsi="Times New Roman"/>
          <w:b/>
          <w:bCs/>
          <w:iCs/>
          <w:sz w:val="20"/>
          <w:szCs w:val="20"/>
          <w:lang w:val="en-GB"/>
        </w:rPr>
        <w:t>.</w:t>
      </w:r>
    </w:p>
    <w:p w14:paraId="6C9301DE" w14:textId="77777777" w:rsidR="00D53BB5" w:rsidRPr="00854DA7" w:rsidRDefault="00D53BB5" w:rsidP="001076D0">
      <w:pPr>
        <w:pStyle w:val="af6"/>
        <w:numPr>
          <w:ilvl w:val="0"/>
          <w:numId w:val="31"/>
        </w:numPr>
        <w:adjustRightInd w:val="0"/>
        <w:snapToGrid w:val="0"/>
        <w:spacing w:after="0"/>
        <w:ind w:firstLineChars="0"/>
        <w:rPr>
          <w:rFonts w:ascii="Times New Roman" w:eastAsiaTheme="minorEastAsia" w:hAnsi="Times New Roman"/>
          <w:b/>
          <w:bCs/>
          <w:iCs/>
          <w:sz w:val="20"/>
          <w:szCs w:val="20"/>
          <w:lang w:val="en-GB"/>
        </w:rPr>
      </w:pPr>
      <w:r w:rsidRPr="006C74D8">
        <w:rPr>
          <w:rFonts w:ascii="Times New Roman" w:eastAsiaTheme="minorEastAsia" w:hAnsi="Times New Roman"/>
          <w:b/>
          <w:bCs/>
          <w:iCs/>
          <w:sz w:val="20"/>
          <w:szCs w:val="20"/>
          <w:lang w:val="en-GB"/>
        </w:rPr>
        <w:t xml:space="preserve">Device-terminated command is applicable to use cases with </w:t>
      </w:r>
      <w:r w:rsidRPr="006C74D8">
        <w:rPr>
          <w:rFonts w:ascii="Times New Roman" w:eastAsiaTheme="minorEastAsia" w:hAnsi="Times New Roman"/>
          <w:b/>
          <w:sz w:val="20"/>
          <w:szCs w:val="20"/>
        </w:rPr>
        <w:t>RAN-specified commands and</w:t>
      </w:r>
      <w:r>
        <w:rPr>
          <w:rFonts w:ascii="Times New Roman" w:eastAsiaTheme="minorEastAsia" w:hAnsi="Times New Roman"/>
          <w:b/>
          <w:sz w:val="20"/>
          <w:szCs w:val="20"/>
        </w:rPr>
        <w:t>/or</w:t>
      </w:r>
      <w:r w:rsidRPr="006C74D8">
        <w:rPr>
          <w:rFonts w:ascii="Times New Roman" w:eastAsiaTheme="minorEastAsia" w:hAnsi="Times New Roman"/>
          <w:b/>
          <w:sz w:val="20"/>
          <w:szCs w:val="20"/>
        </w:rPr>
        <w:t xml:space="preserve"> user/application-dependent commands</w:t>
      </w:r>
      <w:r w:rsidRPr="006C74D8">
        <w:rPr>
          <w:rFonts w:ascii="Times New Roman" w:eastAsiaTheme="minorEastAsia" w:hAnsi="Times New Roman"/>
          <w:b/>
          <w:bCs/>
          <w:iCs/>
          <w:sz w:val="20"/>
          <w:szCs w:val="20"/>
          <w:lang w:val="en-GB"/>
        </w:rPr>
        <w:t>.</w:t>
      </w:r>
    </w:p>
    <w:p w14:paraId="3BE63F61" w14:textId="0B1A3718" w:rsidR="00D53BB5" w:rsidRPr="00854DA7" w:rsidRDefault="00D53BB5" w:rsidP="00854DA7">
      <w:pPr>
        <w:adjustRightInd w:val="0"/>
        <w:snapToGrid w:val="0"/>
        <w:spacing w:beforeLines="50" w:before="120" w:afterLines="50"/>
        <w:rPr>
          <w:b/>
          <w:bCs/>
          <w:iCs/>
        </w:rPr>
      </w:pPr>
      <w:r>
        <w:rPr>
          <w:rFonts w:eastAsia="宋体"/>
          <w:lang w:eastAsia="zh-CN"/>
        </w:rPr>
        <w:fldChar w:fldCharType="end"/>
      </w:r>
      <w:r>
        <w:rPr>
          <w:rFonts w:eastAsia="宋体"/>
          <w:lang w:eastAsia="zh-CN"/>
        </w:rPr>
        <w:fldChar w:fldCharType="begin"/>
      </w:r>
      <w:r>
        <w:rPr>
          <w:rFonts w:eastAsia="宋体"/>
          <w:lang w:eastAsia="zh-CN"/>
        </w:rPr>
        <w:instrText xml:space="preserve"> REF PP7 \h </w:instrText>
      </w:r>
      <w:r>
        <w:rPr>
          <w:rFonts w:eastAsia="宋体"/>
          <w:lang w:eastAsia="zh-CN"/>
        </w:rPr>
      </w:r>
      <w:r>
        <w:rPr>
          <w:rFonts w:eastAsia="宋体"/>
          <w:lang w:eastAsia="zh-CN"/>
        </w:rPr>
        <w:fldChar w:fldCharType="separate"/>
      </w:r>
      <w:r w:rsidRPr="00854DA7">
        <w:rPr>
          <w:b/>
        </w:rPr>
        <w:t xml:space="preserve">Proposal </w:t>
      </w:r>
      <w:r>
        <w:rPr>
          <w:b/>
          <w:noProof/>
        </w:rPr>
        <w:t>7</w:t>
      </w:r>
      <w:r w:rsidRPr="00854DA7">
        <w:rPr>
          <w:b/>
          <w:bCs/>
          <w:iCs/>
        </w:rPr>
        <w:t xml:space="preserve">: Adopt the deployment scenario and characteristics for the representative use cases provided in </w:t>
      </w:r>
      <w:r>
        <w:rPr>
          <w:rFonts w:eastAsia="宋体"/>
          <w:b/>
          <w:szCs w:val="20"/>
        </w:rPr>
        <w:t xml:space="preserve">Table </w:t>
      </w:r>
      <w:r>
        <w:rPr>
          <w:rFonts w:eastAsia="宋体"/>
          <w:b/>
          <w:noProof/>
          <w:szCs w:val="20"/>
        </w:rPr>
        <w:t>3</w:t>
      </w:r>
      <w:r w:rsidRPr="00854DA7">
        <w:rPr>
          <w:b/>
          <w:bCs/>
          <w:iCs/>
        </w:rPr>
        <w:t>-</w:t>
      </w:r>
      <w:r>
        <w:rPr>
          <w:rFonts w:eastAsia="宋体"/>
          <w:b/>
          <w:szCs w:val="20"/>
        </w:rPr>
        <w:t xml:space="preserve">Table </w:t>
      </w:r>
      <w:r>
        <w:rPr>
          <w:rFonts w:eastAsia="宋体"/>
          <w:b/>
          <w:noProof/>
          <w:szCs w:val="20"/>
        </w:rPr>
        <w:t>8</w:t>
      </w:r>
      <w:r w:rsidRPr="00854DA7">
        <w:rPr>
          <w:b/>
          <w:bCs/>
          <w:iCs/>
        </w:rPr>
        <w:t xml:space="preserve"> in RP-230368.</w:t>
      </w:r>
    </w:p>
    <w:p w14:paraId="2EC8F710" w14:textId="2A59C409" w:rsidR="00D53BB5" w:rsidRDefault="00D53BB5" w:rsidP="00854DA7">
      <w:pPr>
        <w:tabs>
          <w:tab w:val="left" w:pos="420"/>
        </w:tabs>
        <w:adjustRightInd w:val="0"/>
        <w:snapToGrid w:val="0"/>
        <w:spacing w:beforeLines="50" w:before="120" w:after="0" w:line="240" w:lineRule="atLeast"/>
        <w:rPr>
          <w:rFonts w:ascii="Times" w:hAnsi="Times" w:cs="Times"/>
          <w:b/>
        </w:rPr>
      </w:pPr>
      <w:r>
        <w:rPr>
          <w:rFonts w:eastAsia="宋体"/>
          <w:lang w:eastAsia="zh-CN"/>
        </w:rPr>
        <w:fldChar w:fldCharType="end"/>
      </w:r>
      <w:r>
        <w:rPr>
          <w:rFonts w:eastAsia="宋体"/>
          <w:lang w:eastAsia="zh-CN"/>
        </w:rPr>
        <w:fldChar w:fldCharType="begin"/>
      </w:r>
      <w:r>
        <w:rPr>
          <w:rFonts w:eastAsia="宋体"/>
          <w:lang w:eastAsia="zh-CN"/>
        </w:rPr>
        <w:instrText xml:space="preserve"> REF PP8 \h </w:instrText>
      </w:r>
      <w:r>
        <w:rPr>
          <w:rFonts w:eastAsia="宋体"/>
          <w:lang w:eastAsia="zh-CN"/>
        </w:rPr>
      </w:r>
      <w:r>
        <w:rPr>
          <w:rFonts w:eastAsia="宋体"/>
          <w:lang w:eastAsia="zh-CN"/>
        </w:rPr>
        <w:fldChar w:fldCharType="separate"/>
      </w:r>
      <w:r w:rsidRPr="006F3230">
        <w:rPr>
          <w:rFonts w:ascii="Times" w:hAnsi="Times" w:cs="Times"/>
          <w:b/>
        </w:rPr>
        <w:t xml:space="preserve">Proposal </w:t>
      </w:r>
      <w:r>
        <w:rPr>
          <w:rFonts w:ascii="Times" w:hAnsi="Times" w:cs="Times"/>
          <w:b/>
          <w:noProof/>
        </w:rPr>
        <w:t>8</w:t>
      </w:r>
      <w:r w:rsidRPr="006F3230">
        <w:rPr>
          <w:rFonts w:ascii="Times" w:hAnsi="Times" w:cs="Times"/>
          <w:b/>
        </w:rPr>
        <w:t>:</w:t>
      </w:r>
      <w:r>
        <w:rPr>
          <w:rFonts w:ascii="Times" w:hAnsi="Times" w:cs="Times"/>
          <w:b/>
        </w:rPr>
        <w:t xml:space="preserve"> The target maximum active power consumption for ambient IoT devices can be separately defined for each device type.</w:t>
      </w:r>
    </w:p>
    <w:p w14:paraId="6EBAED16" w14:textId="77777777" w:rsidR="00D53BB5" w:rsidRDefault="00D53BB5" w:rsidP="00854DA7">
      <w:pPr>
        <w:pStyle w:val="af6"/>
        <w:numPr>
          <w:ilvl w:val="0"/>
          <w:numId w:val="39"/>
        </w:numPr>
        <w:tabs>
          <w:tab w:val="left" w:pos="420"/>
        </w:tabs>
        <w:adjustRightInd w:val="0"/>
        <w:snapToGrid w:val="0"/>
        <w:spacing w:after="0" w:line="240" w:lineRule="atLeast"/>
        <w:ind w:leftChars="100" w:left="557" w:firstLineChars="0" w:hanging="357"/>
        <w:rPr>
          <w:rFonts w:ascii="Times" w:eastAsiaTheme="minorEastAsia" w:hAnsi="Times" w:cs="Times"/>
          <w:b/>
        </w:rPr>
      </w:pPr>
      <w:r>
        <w:rPr>
          <w:rFonts w:ascii="Times" w:eastAsiaTheme="minorEastAsia" w:hAnsi="Times" w:cs="Times"/>
          <w:b/>
        </w:rPr>
        <w:t xml:space="preserve">Device A: Around a few </w:t>
      </w:r>
      <w:proofErr w:type="spellStart"/>
      <w:r>
        <w:rPr>
          <w:rFonts w:ascii="Times" w:eastAsiaTheme="minorEastAsia" w:hAnsi="Times" w:cs="Times"/>
          <w:b/>
        </w:rPr>
        <w:t>uw</w:t>
      </w:r>
      <w:proofErr w:type="spellEnd"/>
      <w:r>
        <w:rPr>
          <w:rFonts w:ascii="Times" w:eastAsiaTheme="minorEastAsia" w:hAnsi="Times" w:cs="Times"/>
          <w:b/>
        </w:rPr>
        <w:t xml:space="preserve"> level</w:t>
      </w:r>
    </w:p>
    <w:p w14:paraId="142661C0" w14:textId="77777777" w:rsidR="00D53BB5" w:rsidRDefault="00D53BB5" w:rsidP="00854DA7">
      <w:pPr>
        <w:pStyle w:val="af6"/>
        <w:numPr>
          <w:ilvl w:val="0"/>
          <w:numId w:val="39"/>
        </w:numPr>
        <w:tabs>
          <w:tab w:val="left" w:pos="420"/>
        </w:tabs>
        <w:adjustRightInd w:val="0"/>
        <w:snapToGrid w:val="0"/>
        <w:spacing w:after="0" w:line="240" w:lineRule="atLeast"/>
        <w:ind w:leftChars="100" w:left="557" w:firstLineChars="0" w:hanging="357"/>
        <w:rPr>
          <w:rFonts w:ascii="Times" w:eastAsiaTheme="minorEastAsia" w:hAnsi="Times" w:cs="Times"/>
          <w:b/>
        </w:rPr>
      </w:pPr>
      <w:r>
        <w:rPr>
          <w:rFonts w:ascii="Times" w:eastAsiaTheme="minorEastAsia" w:hAnsi="Times" w:cs="Times"/>
          <w:b/>
        </w:rPr>
        <w:t xml:space="preserve">Device B: 10uw to several hundred </w:t>
      </w:r>
      <w:proofErr w:type="spellStart"/>
      <w:r>
        <w:rPr>
          <w:rFonts w:ascii="Times" w:eastAsiaTheme="minorEastAsia" w:hAnsi="Times" w:cs="Times"/>
          <w:b/>
        </w:rPr>
        <w:t>uw</w:t>
      </w:r>
      <w:proofErr w:type="spellEnd"/>
      <w:r>
        <w:rPr>
          <w:rFonts w:ascii="Times" w:eastAsiaTheme="minorEastAsia" w:hAnsi="Times" w:cs="Times" w:hint="eastAsia"/>
          <w:b/>
        </w:rPr>
        <w:t>,</w:t>
      </w:r>
      <w:r>
        <w:rPr>
          <w:rFonts w:ascii="Times" w:eastAsiaTheme="minorEastAsia" w:hAnsi="Times" w:cs="Times"/>
          <w:b/>
        </w:rPr>
        <w:t xml:space="preserve"> depending on energy storage capability</w:t>
      </w:r>
    </w:p>
    <w:p w14:paraId="1F80C6DD" w14:textId="77777777" w:rsidR="00D53BB5" w:rsidRPr="0050724D" w:rsidRDefault="00D53BB5" w:rsidP="00854DA7">
      <w:pPr>
        <w:pStyle w:val="af6"/>
        <w:numPr>
          <w:ilvl w:val="0"/>
          <w:numId w:val="39"/>
        </w:numPr>
        <w:tabs>
          <w:tab w:val="left" w:pos="420"/>
        </w:tabs>
        <w:adjustRightInd w:val="0"/>
        <w:snapToGrid w:val="0"/>
        <w:spacing w:after="0" w:line="240" w:lineRule="atLeast"/>
        <w:ind w:leftChars="100" w:left="557" w:firstLineChars="0" w:hanging="357"/>
        <w:rPr>
          <w:rFonts w:ascii="Times" w:eastAsiaTheme="minorEastAsia" w:hAnsi="Times" w:cs="Times"/>
          <w:b/>
        </w:rPr>
      </w:pPr>
      <w:r>
        <w:rPr>
          <w:rFonts w:ascii="Times" w:eastAsiaTheme="minorEastAsia" w:hAnsi="Times" w:cs="Times" w:hint="eastAsia"/>
          <w:b/>
        </w:rPr>
        <w:t>D</w:t>
      </w:r>
      <w:r>
        <w:rPr>
          <w:rFonts w:ascii="Times" w:eastAsiaTheme="minorEastAsia" w:hAnsi="Times" w:cs="Times"/>
          <w:b/>
        </w:rPr>
        <w:t>evice C: up to 1mw</w:t>
      </w:r>
    </w:p>
    <w:p w14:paraId="06ABCA40" w14:textId="77777777" w:rsidR="00D53BB5" w:rsidRDefault="00D53BB5" w:rsidP="00D53BB5">
      <w:pPr>
        <w:adjustRightInd w:val="0"/>
        <w:snapToGrid w:val="0"/>
        <w:spacing w:beforeLines="50" w:before="120" w:after="0"/>
        <w:rPr>
          <w:rFonts w:eastAsiaTheme="minorEastAsia"/>
          <w:b/>
          <w:bCs/>
          <w:iCs/>
          <w:lang w:eastAsia="zh-CN"/>
        </w:rPr>
      </w:pPr>
      <w:r>
        <w:rPr>
          <w:rFonts w:eastAsia="宋体"/>
          <w:lang w:eastAsia="zh-CN"/>
        </w:rPr>
        <w:fldChar w:fldCharType="end"/>
      </w:r>
      <w:r>
        <w:rPr>
          <w:rFonts w:eastAsia="宋体"/>
          <w:lang w:eastAsia="zh-CN"/>
        </w:rPr>
        <w:fldChar w:fldCharType="begin"/>
      </w:r>
      <w:r>
        <w:rPr>
          <w:rFonts w:eastAsia="宋体"/>
          <w:lang w:eastAsia="zh-CN"/>
        </w:rPr>
        <w:instrText xml:space="preserve"> REF PP9 \h </w:instrText>
      </w:r>
      <w:r>
        <w:rPr>
          <w:rFonts w:eastAsia="宋体"/>
          <w:lang w:eastAsia="zh-CN"/>
        </w:rPr>
      </w:r>
      <w:r>
        <w:rPr>
          <w:rFonts w:eastAsia="宋体"/>
          <w:lang w:eastAsia="zh-CN"/>
        </w:rPr>
        <w:fldChar w:fldCharType="separate"/>
      </w:r>
      <w:r w:rsidRPr="006F3230">
        <w:rPr>
          <w:rFonts w:ascii="Times" w:hAnsi="Times" w:cs="Times"/>
          <w:b/>
        </w:rPr>
        <w:t xml:space="preserve">Proposal </w:t>
      </w:r>
      <w:r>
        <w:rPr>
          <w:rFonts w:ascii="Times" w:hAnsi="Times" w:cs="Times"/>
          <w:b/>
          <w:noProof/>
        </w:rPr>
        <w:t>9</w:t>
      </w:r>
      <w:r>
        <w:rPr>
          <w:b/>
          <w:bCs/>
          <w:iCs/>
        </w:rPr>
        <w:t>:</w:t>
      </w:r>
      <w:r>
        <w:rPr>
          <w:rFonts w:eastAsiaTheme="minorEastAsia"/>
          <w:b/>
          <w:bCs/>
          <w:iCs/>
          <w:lang w:eastAsia="zh-CN"/>
        </w:rPr>
        <w:t xml:space="preserve"> Consider a </w:t>
      </w:r>
      <w:r w:rsidRPr="00E7022C">
        <w:rPr>
          <w:rFonts w:eastAsiaTheme="minorEastAsia"/>
          <w:b/>
          <w:bCs/>
          <w:iCs/>
          <w:lang w:eastAsia="zh-CN"/>
        </w:rPr>
        <w:t xml:space="preserve">lower bound and upper bound </w:t>
      </w:r>
      <w:r>
        <w:rPr>
          <w:rFonts w:eastAsiaTheme="minorEastAsia"/>
          <w:b/>
          <w:bCs/>
          <w:iCs/>
          <w:lang w:eastAsia="zh-CN"/>
        </w:rPr>
        <w:t>for</w:t>
      </w:r>
      <w:r w:rsidRPr="00E7022C">
        <w:rPr>
          <w:rFonts w:eastAsiaTheme="minorEastAsia"/>
          <w:b/>
          <w:bCs/>
          <w:iCs/>
          <w:lang w:eastAsia="zh-CN"/>
        </w:rPr>
        <w:t xml:space="preserve"> the design targets on complexity</w:t>
      </w:r>
    </w:p>
    <w:p w14:paraId="077AB293" w14:textId="77777777" w:rsidR="00D53BB5" w:rsidRPr="00854DA7" w:rsidRDefault="00D53BB5" w:rsidP="00854DA7">
      <w:pPr>
        <w:pStyle w:val="af6"/>
        <w:numPr>
          <w:ilvl w:val="0"/>
          <w:numId w:val="39"/>
        </w:numPr>
        <w:adjustRightInd w:val="0"/>
        <w:snapToGrid w:val="0"/>
        <w:spacing w:after="0"/>
        <w:ind w:firstLineChars="0" w:hanging="357"/>
        <w:rPr>
          <w:rFonts w:ascii="Times New Roman" w:eastAsiaTheme="minorEastAsia" w:hAnsi="Times New Roman"/>
          <w:b/>
        </w:rPr>
      </w:pPr>
      <w:r w:rsidRPr="00854DA7">
        <w:rPr>
          <w:rFonts w:ascii="Times New Roman" w:eastAsiaTheme="minorEastAsia" w:hAnsi="Times New Roman"/>
          <w:b/>
        </w:rPr>
        <w:t>Lower bound complexity: comparable with RFID passive tag</w:t>
      </w:r>
      <w:r>
        <w:rPr>
          <w:rFonts w:ascii="Times New Roman" w:eastAsiaTheme="minorEastAsia" w:hAnsi="Times New Roman"/>
          <w:b/>
        </w:rPr>
        <w:t>;</w:t>
      </w:r>
    </w:p>
    <w:p w14:paraId="09216329" w14:textId="77777777" w:rsidR="00D53BB5" w:rsidRPr="00854DA7" w:rsidRDefault="00D53BB5" w:rsidP="00854DA7">
      <w:pPr>
        <w:pStyle w:val="af6"/>
        <w:numPr>
          <w:ilvl w:val="0"/>
          <w:numId w:val="39"/>
        </w:numPr>
        <w:adjustRightInd w:val="0"/>
        <w:snapToGrid w:val="0"/>
        <w:spacing w:after="0"/>
        <w:ind w:firstLineChars="0" w:hanging="357"/>
        <w:rPr>
          <w:rFonts w:ascii="Times New Roman" w:eastAsiaTheme="minorEastAsia" w:hAnsi="Times New Roman"/>
          <w:b/>
        </w:rPr>
      </w:pPr>
      <w:r w:rsidRPr="00854DA7">
        <w:rPr>
          <w:rFonts w:ascii="Times New Roman" w:eastAsiaTheme="minorEastAsia" w:hAnsi="Times New Roman"/>
          <w:b/>
        </w:rPr>
        <w:t xml:space="preserve">Upper bound complexity: </w:t>
      </w:r>
      <w:r w:rsidRPr="00854DA7">
        <w:rPr>
          <w:rFonts w:ascii="Times New Roman" w:hAnsi="Times New Roman"/>
          <w:b/>
        </w:rPr>
        <w:t>orders of magnitude lower than NB-IoT</w:t>
      </w:r>
      <w:r>
        <w:rPr>
          <w:rFonts w:ascii="Times New Roman" w:hAnsi="Times New Roman"/>
          <w:b/>
        </w:rPr>
        <w:t>.</w:t>
      </w:r>
    </w:p>
    <w:p w14:paraId="250D88D6" w14:textId="77777777" w:rsidR="00D53BB5" w:rsidRPr="0023066C" w:rsidRDefault="00D53BB5" w:rsidP="00D53BB5">
      <w:pPr>
        <w:adjustRightInd w:val="0"/>
        <w:snapToGrid w:val="0"/>
        <w:spacing w:beforeLines="50" w:before="120" w:after="0"/>
        <w:rPr>
          <w:rFonts w:eastAsiaTheme="minorEastAsia"/>
          <w:b/>
          <w:bCs/>
          <w:iCs/>
          <w:szCs w:val="20"/>
          <w:lang w:eastAsia="zh-CN"/>
        </w:rPr>
      </w:pPr>
      <w:r>
        <w:rPr>
          <w:rFonts w:eastAsia="宋体"/>
          <w:lang w:eastAsia="zh-CN"/>
        </w:rPr>
        <w:fldChar w:fldCharType="end"/>
      </w:r>
      <w:r>
        <w:rPr>
          <w:rFonts w:eastAsia="宋体"/>
          <w:lang w:eastAsia="zh-CN"/>
        </w:rPr>
        <w:fldChar w:fldCharType="begin"/>
      </w:r>
      <w:r>
        <w:rPr>
          <w:rFonts w:eastAsia="宋体"/>
          <w:lang w:eastAsia="zh-CN"/>
        </w:rPr>
        <w:instrText xml:space="preserve"> REF PP10 \h </w:instrText>
      </w:r>
      <w:r>
        <w:rPr>
          <w:rFonts w:eastAsia="宋体"/>
          <w:lang w:eastAsia="zh-CN"/>
        </w:rPr>
      </w:r>
      <w:r>
        <w:rPr>
          <w:rFonts w:eastAsia="宋体"/>
          <w:lang w:eastAsia="zh-CN"/>
        </w:rPr>
        <w:fldChar w:fldCharType="separate"/>
      </w:r>
      <w:r w:rsidRPr="00854DA7">
        <w:rPr>
          <w:b/>
          <w:szCs w:val="20"/>
        </w:rPr>
        <w:t xml:space="preserve">Proposal </w:t>
      </w:r>
      <w:r>
        <w:rPr>
          <w:b/>
          <w:noProof/>
          <w:szCs w:val="20"/>
        </w:rPr>
        <w:t>10</w:t>
      </w:r>
      <w:r w:rsidRPr="0023066C">
        <w:rPr>
          <w:b/>
          <w:bCs/>
          <w:iCs/>
          <w:szCs w:val="20"/>
        </w:rPr>
        <w:t>:</w:t>
      </w:r>
      <w:r w:rsidRPr="0023066C">
        <w:rPr>
          <w:rFonts w:eastAsiaTheme="minorEastAsia"/>
          <w:b/>
          <w:bCs/>
          <w:iCs/>
          <w:szCs w:val="20"/>
          <w:lang w:eastAsia="zh-CN"/>
        </w:rPr>
        <w:t xml:space="preserve"> </w:t>
      </w:r>
      <w:r>
        <w:rPr>
          <w:rFonts w:eastAsiaTheme="minorEastAsia"/>
          <w:b/>
          <w:bCs/>
          <w:iCs/>
          <w:szCs w:val="20"/>
          <w:lang w:eastAsia="zh-CN"/>
        </w:rPr>
        <w:t>Different design targets of coverage should be separately captured for indoor and outdoor deployments and for different connection topologies, the following can be considered</w:t>
      </w:r>
    </w:p>
    <w:p w14:paraId="13473922" w14:textId="77777777" w:rsidR="00D53BB5" w:rsidRPr="00854DA7" w:rsidRDefault="00D53BB5" w:rsidP="00A07373">
      <w:pPr>
        <w:pStyle w:val="afb"/>
        <w:numPr>
          <w:ilvl w:val="0"/>
          <w:numId w:val="39"/>
        </w:numPr>
        <w:adjustRightInd w:val="0"/>
        <w:snapToGrid w:val="0"/>
        <w:spacing w:before="0" w:beforeAutospacing="0" w:after="0" w:line="257" w:lineRule="auto"/>
        <w:contextualSpacing w:val="0"/>
        <w:jc w:val="both"/>
        <w:rPr>
          <w:rFonts w:ascii="Times New Roman" w:eastAsiaTheme="minorEastAsia" w:hAnsi="Times New Roman" w:cs="Times New Roman"/>
          <w:b/>
          <w:bCs/>
          <w:iCs/>
          <w:sz w:val="20"/>
          <w:szCs w:val="20"/>
        </w:rPr>
      </w:pPr>
      <w:r w:rsidRPr="00854DA7">
        <w:rPr>
          <w:rFonts w:ascii="Times New Roman" w:eastAsiaTheme="minorEastAsia" w:hAnsi="Times New Roman" w:cs="Times New Roman"/>
          <w:b/>
          <w:bCs/>
          <w:iCs/>
          <w:sz w:val="20"/>
          <w:szCs w:val="20"/>
        </w:rPr>
        <w:t>[10-30m] for UE&lt;-&gt;A-IoT device</w:t>
      </w:r>
    </w:p>
    <w:p w14:paraId="2E679A74" w14:textId="77777777" w:rsidR="00D53BB5" w:rsidRPr="00854DA7" w:rsidRDefault="00D53BB5" w:rsidP="00A07373">
      <w:pPr>
        <w:pStyle w:val="afb"/>
        <w:numPr>
          <w:ilvl w:val="0"/>
          <w:numId w:val="39"/>
        </w:numPr>
        <w:adjustRightInd w:val="0"/>
        <w:snapToGrid w:val="0"/>
        <w:spacing w:before="0" w:beforeAutospacing="0" w:after="0" w:line="257" w:lineRule="auto"/>
        <w:contextualSpacing w:val="0"/>
        <w:jc w:val="both"/>
        <w:rPr>
          <w:rFonts w:ascii="Times New Roman" w:eastAsiaTheme="minorEastAsia" w:hAnsi="Times New Roman" w:cs="Times New Roman"/>
          <w:b/>
          <w:bCs/>
          <w:iCs/>
          <w:sz w:val="20"/>
          <w:szCs w:val="20"/>
        </w:rPr>
      </w:pPr>
      <w:r w:rsidRPr="00854DA7">
        <w:rPr>
          <w:rFonts w:ascii="Times New Roman" w:eastAsiaTheme="minorEastAsia" w:hAnsi="Times New Roman" w:cs="Times New Roman"/>
          <w:b/>
          <w:bCs/>
          <w:iCs/>
          <w:sz w:val="20"/>
          <w:szCs w:val="20"/>
        </w:rPr>
        <w:t>[30-50m] for indoor and topologies with BS communication with A-IoT device directly or indirect</w:t>
      </w:r>
      <w:r>
        <w:rPr>
          <w:rFonts w:ascii="Times New Roman" w:eastAsiaTheme="minorEastAsia" w:hAnsi="Times New Roman" w:cs="Times New Roman"/>
          <w:b/>
          <w:bCs/>
          <w:iCs/>
          <w:sz w:val="20"/>
          <w:szCs w:val="20"/>
        </w:rPr>
        <w:t>ly.</w:t>
      </w:r>
    </w:p>
    <w:p w14:paraId="579D2A75" w14:textId="77777777" w:rsidR="00D53BB5" w:rsidRPr="00854DA7" w:rsidRDefault="00D53BB5" w:rsidP="00A07373">
      <w:pPr>
        <w:pStyle w:val="afb"/>
        <w:numPr>
          <w:ilvl w:val="0"/>
          <w:numId w:val="39"/>
        </w:numPr>
        <w:adjustRightInd w:val="0"/>
        <w:snapToGrid w:val="0"/>
        <w:spacing w:before="0" w:beforeAutospacing="0" w:after="0" w:line="257" w:lineRule="auto"/>
        <w:contextualSpacing w:val="0"/>
        <w:jc w:val="both"/>
        <w:rPr>
          <w:rFonts w:ascii="Times New Roman" w:eastAsiaTheme="minorEastAsia" w:hAnsi="Times New Roman" w:cs="Times New Roman"/>
          <w:b/>
          <w:bCs/>
          <w:iCs/>
          <w:sz w:val="20"/>
          <w:szCs w:val="20"/>
        </w:rPr>
      </w:pPr>
      <w:r w:rsidRPr="00854DA7">
        <w:rPr>
          <w:rFonts w:ascii="Times New Roman" w:eastAsiaTheme="minorEastAsia" w:hAnsi="Times New Roman" w:cs="Times New Roman"/>
          <w:b/>
          <w:bCs/>
          <w:iCs/>
          <w:sz w:val="20"/>
          <w:szCs w:val="20"/>
        </w:rPr>
        <w:t>[100-500m] for outdoor and topologies with BS communication with A-IoT device directly or indirect</w:t>
      </w:r>
      <w:r>
        <w:rPr>
          <w:rFonts w:ascii="Times New Roman" w:eastAsiaTheme="minorEastAsia" w:hAnsi="Times New Roman" w:cs="Times New Roman"/>
          <w:b/>
          <w:bCs/>
          <w:iCs/>
          <w:sz w:val="20"/>
          <w:szCs w:val="20"/>
        </w:rPr>
        <w:t>ly.</w:t>
      </w:r>
    </w:p>
    <w:p w14:paraId="26EFABAB" w14:textId="77777777" w:rsidR="00D53BB5" w:rsidRDefault="00D53BB5" w:rsidP="00D53BB5">
      <w:pPr>
        <w:adjustRightInd w:val="0"/>
        <w:snapToGrid w:val="0"/>
        <w:spacing w:beforeLines="50" w:before="120" w:after="0"/>
        <w:rPr>
          <w:rFonts w:eastAsiaTheme="minorEastAsia"/>
          <w:b/>
          <w:bCs/>
          <w:iCs/>
          <w:lang w:eastAsia="zh-CN"/>
        </w:rPr>
      </w:pPr>
      <w:r>
        <w:rPr>
          <w:rFonts w:eastAsia="宋体"/>
          <w:lang w:eastAsia="zh-CN"/>
        </w:rPr>
        <w:fldChar w:fldCharType="end"/>
      </w:r>
      <w:r>
        <w:rPr>
          <w:rFonts w:eastAsia="宋体"/>
          <w:lang w:eastAsia="zh-CN"/>
        </w:rPr>
        <w:fldChar w:fldCharType="begin"/>
      </w:r>
      <w:r>
        <w:rPr>
          <w:rFonts w:eastAsia="宋体"/>
          <w:lang w:eastAsia="zh-CN"/>
        </w:rPr>
        <w:instrText xml:space="preserve"> REF PP11 \h </w:instrText>
      </w:r>
      <w:r>
        <w:rPr>
          <w:rFonts w:eastAsia="宋体"/>
          <w:lang w:eastAsia="zh-CN"/>
        </w:rPr>
      </w:r>
      <w:r>
        <w:rPr>
          <w:rFonts w:eastAsia="宋体"/>
          <w:lang w:eastAsia="zh-CN"/>
        </w:rPr>
        <w:fldChar w:fldCharType="separate"/>
      </w:r>
      <w:r w:rsidRPr="006F3230">
        <w:rPr>
          <w:rFonts w:ascii="Times" w:hAnsi="Times" w:cs="Times"/>
          <w:b/>
        </w:rPr>
        <w:t xml:space="preserve">Proposal </w:t>
      </w:r>
      <w:r>
        <w:rPr>
          <w:rFonts w:ascii="Times" w:hAnsi="Times" w:cs="Times"/>
          <w:b/>
          <w:noProof/>
        </w:rPr>
        <w:t>11</w:t>
      </w:r>
      <w:r>
        <w:rPr>
          <w:b/>
          <w:bCs/>
          <w:iCs/>
        </w:rPr>
        <w:t>:</w:t>
      </w:r>
      <w:r>
        <w:rPr>
          <w:rFonts w:eastAsiaTheme="minorEastAsia"/>
          <w:b/>
          <w:bCs/>
          <w:iCs/>
          <w:lang w:eastAsia="zh-CN"/>
        </w:rPr>
        <w:t xml:space="preserve"> </w:t>
      </w:r>
      <w:r w:rsidRPr="00854DA7">
        <w:rPr>
          <w:rFonts w:eastAsiaTheme="minorEastAsia"/>
          <w:b/>
          <w:bCs/>
          <w:iCs/>
          <w:szCs w:val="20"/>
        </w:rPr>
        <w:t>0.1kbps-2kbps can be considered as RAN design targets</w:t>
      </w:r>
      <w:r>
        <w:rPr>
          <w:rFonts w:eastAsiaTheme="minorEastAsia"/>
          <w:b/>
          <w:bCs/>
          <w:iCs/>
          <w:szCs w:val="20"/>
        </w:rPr>
        <w:t xml:space="preserve"> for minimum data rate</w:t>
      </w:r>
    </w:p>
    <w:p w14:paraId="53999849" w14:textId="77777777" w:rsidR="00D53BB5" w:rsidRDefault="00D53BB5" w:rsidP="00854DA7">
      <w:pPr>
        <w:pStyle w:val="af6"/>
        <w:numPr>
          <w:ilvl w:val="0"/>
          <w:numId w:val="39"/>
        </w:numPr>
        <w:ind w:firstLineChars="0"/>
        <w:rPr>
          <w:rFonts w:ascii="Times New Roman" w:hAnsi="Times New Roman"/>
          <w:sz w:val="20"/>
          <w:szCs w:val="20"/>
        </w:rPr>
      </w:pPr>
      <w:r w:rsidRPr="00A31C8D">
        <w:rPr>
          <w:rFonts w:ascii="Times New Roman" w:eastAsiaTheme="minorEastAsia" w:hAnsi="Times New Roman"/>
          <w:b/>
        </w:rPr>
        <w:t>Higher data rates, e.g., hundreds of kbps</w:t>
      </w:r>
      <w:r>
        <w:rPr>
          <w:rFonts w:ascii="Times New Roman" w:eastAsiaTheme="minorEastAsia" w:hAnsi="Times New Roman"/>
          <w:b/>
        </w:rPr>
        <w:t xml:space="preserve"> supported in RFID, can be studied for deployments with good channel condition.</w:t>
      </w:r>
    </w:p>
    <w:p w14:paraId="050F86ED" w14:textId="6E0691A8" w:rsidR="00D53BB5" w:rsidRDefault="00D53BB5" w:rsidP="000E0371">
      <w:pPr>
        <w:adjustRightInd w:val="0"/>
        <w:snapToGrid w:val="0"/>
        <w:spacing w:beforeLines="50" w:before="120" w:after="0"/>
        <w:rPr>
          <w:rFonts w:eastAsiaTheme="minorEastAsia"/>
          <w:b/>
          <w:bCs/>
          <w:iCs/>
          <w:lang w:eastAsia="zh-CN"/>
        </w:rPr>
      </w:pPr>
      <w:r>
        <w:rPr>
          <w:rFonts w:eastAsia="宋体"/>
          <w:lang w:eastAsia="zh-CN"/>
        </w:rPr>
        <w:fldChar w:fldCharType="end"/>
      </w:r>
      <w:r>
        <w:rPr>
          <w:rFonts w:eastAsia="宋体"/>
          <w:lang w:eastAsia="zh-CN"/>
        </w:rPr>
        <w:fldChar w:fldCharType="begin"/>
      </w:r>
      <w:r>
        <w:rPr>
          <w:rFonts w:eastAsia="宋体"/>
          <w:lang w:eastAsia="zh-CN"/>
        </w:rPr>
        <w:instrText xml:space="preserve"> REF PP12 \h </w:instrText>
      </w:r>
      <w:r>
        <w:rPr>
          <w:rFonts w:eastAsia="宋体"/>
          <w:lang w:eastAsia="zh-CN"/>
        </w:rPr>
      </w:r>
      <w:r>
        <w:rPr>
          <w:rFonts w:eastAsia="宋体"/>
          <w:lang w:eastAsia="zh-CN"/>
        </w:rPr>
        <w:fldChar w:fldCharType="separate"/>
      </w:r>
      <w:r w:rsidRPr="006F3230">
        <w:rPr>
          <w:rFonts w:ascii="Times" w:hAnsi="Times" w:cs="Times"/>
          <w:b/>
        </w:rPr>
        <w:t xml:space="preserve">Proposal </w:t>
      </w:r>
      <w:r>
        <w:rPr>
          <w:rFonts w:ascii="Times" w:hAnsi="Times" w:cs="Times"/>
          <w:b/>
          <w:noProof/>
        </w:rPr>
        <w:t>12</w:t>
      </w:r>
      <w:r>
        <w:rPr>
          <w:b/>
          <w:bCs/>
          <w:iCs/>
        </w:rPr>
        <w:t>:</w:t>
      </w:r>
      <w:r>
        <w:rPr>
          <w:rFonts w:eastAsiaTheme="minorEastAsia"/>
          <w:b/>
          <w:bCs/>
          <w:iCs/>
          <w:lang w:eastAsia="zh-CN"/>
        </w:rPr>
        <w:t xml:space="preserve"> The following functionalities are identified for inventory use cases.</w:t>
      </w:r>
    </w:p>
    <w:p w14:paraId="3FB7F1F0" w14:textId="77777777" w:rsidR="00D53BB5" w:rsidRPr="00854DA7" w:rsidRDefault="00D53BB5" w:rsidP="00312082">
      <w:pPr>
        <w:pStyle w:val="af6"/>
        <w:numPr>
          <w:ilvl w:val="0"/>
          <w:numId w:val="13"/>
        </w:numPr>
        <w:adjustRightInd w:val="0"/>
        <w:snapToGrid w:val="0"/>
        <w:spacing w:after="0"/>
        <w:ind w:left="357" w:firstLineChars="0" w:hanging="357"/>
        <w:rPr>
          <w:rFonts w:ascii="Times New Roman" w:eastAsiaTheme="minorEastAsia" w:hAnsi="Times New Roman"/>
          <w:b/>
          <w:sz w:val="20"/>
          <w:szCs w:val="20"/>
        </w:rPr>
      </w:pPr>
      <w:r w:rsidRPr="00854DA7">
        <w:rPr>
          <w:rFonts w:ascii="Times New Roman" w:eastAsiaTheme="minorEastAsia" w:hAnsi="Times New Roman"/>
          <w:b/>
          <w:sz w:val="20"/>
          <w:szCs w:val="20"/>
        </w:rPr>
        <w:t>Inventory/communicate with All A</w:t>
      </w:r>
      <w:r>
        <w:rPr>
          <w:rFonts w:ascii="Times New Roman" w:eastAsiaTheme="minorEastAsia" w:hAnsi="Times New Roman"/>
          <w:b/>
          <w:sz w:val="20"/>
          <w:szCs w:val="20"/>
        </w:rPr>
        <w:t>-</w:t>
      </w:r>
      <w:r w:rsidRPr="00854DA7">
        <w:rPr>
          <w:rFonts w:ascii="Times New Roman" w:eastAsiaTheme="minorEastAsia" w:hAnsi="Times New Roman"/>
          <w:b/>
          <w:sz w:val="20"/>
          <w:szCs w:val="20"/>
        </w:rPr>
        <w:t>IoT devices, subset/group of A</w:t>
      </w:r>
      <w:r>
        <w:rPr>
          <w:rFonts w:ascii="Times New Roman" w:eastAsiaTheme="minorEastAsia" w:hAnsi="Times New Roman"/>
          <w:b/>
          <w:sz w:val="20"/>
          <w:szCs w:val="20"/>
        </w:rPr>
        <w:t>-</w:t>
      </w:r>
      <w:r w:rsidRPr="00854DA7">
        <w:rPr>
          <w:rFonts w:ascii="Times New Roman" w:eastAsiaTheme="minorEastAsia" w:hAnsi="Times New Roman"/>
          <w:b/>
          <w:sz w:val="20"/>
          <w:szCs w:val="20"/>
        </w:rPr>
        <w:t>IoT devices, one specific A</w:t>
      </w:r>
      <w:r>
        <w:rPr>
          <w:rFonts w:ascii="Times New Roman" w:eastAsiaTheme="minorEastAsia" w:hAnsi="Times New Roman"/>
          <w:b/>
          <w:sz w:val="20"/>
          <w:szCs w:val="20"/>
        </w:rPr>
        <w:t>-</w:t>
      </w:r>
      <w:r w:rsidRPr="00854DA7">
        <w:rPr>
          <w:rFonts w:ascii="Times New Roman" w:eastAsiaTheme="minorEastAsia" w:hAnsi="Times New Roman"/>
          <w:b/>
          <w:sz w:val="20"/>
          <w:szCs w:val="20"/>
        </w:rPr>
        <w:t>IoT device;</w:t>
      </w:r>
    </w:p>
    <w:p w14:paraId="0EC954BD" w14:textId="77777777" w:rsidR="00D53BB5" w:rsidRPr="00854DA7" w:rsidRDefault="00D53BB5" w:rsidP="00312082">
      <w:pPr>
        <w:pStyle w:val="af6"/>
        <w:numPr>
          <w:ilvl w:val="0"/>
          <w:numId w:val="13"/>
        </w:numPr>
        <w:adjustRightInd w:val="0"/>
        <w:snapToGrid w:val="0"/>
        <w:spacing w:after="0"/>
        <w:ind w:left="357" w:firstLineChars="0" w:hanging="357"/>
        <w:rPr>
          <w:rFonts w:ascii="Times New Roman" w:eastAsiaTheme="minorEastAsia" w:hAnsi="Times New Roman"/>
          <w:b/>
          <w:sz w:val="20"/>
          <w:szCs w:val="20"/>
        </w:rPr>
      </w:pPr>
      <w:r w:rsidRPr="00854DA7">
        <w:rPr>
          <w:rFonts w:ascii="Times New Roman" w:eastAsiaTheme="minorEastAsia" w:hAnsi="Times New Roman"/>
          <w:b/>
          <w:sz w:val="20"/>
          <w:szCs w:val="20"/>
        </w:rPr>
        <w:t>Collect ID and stored data from A</w:t>
      </w:r>
      <w:r>
        <w:rPr>
          <w:rFonts w:ascii="Times New Roman" w:eastAsiaTheme="minorEastAsia" w:hAnsi="Times New Roman"/>
          <w:b/>
          <w:sz w:val="20"/>
          <w:szCs w:val="20"/>
        </w:rPr>
        <w:t>-</w:t>
      </w:r>
      <w:r w:rsidRPr="00854DA7">
        <w:rPr>
          <w:rFonts w:ascii="Times New Roman" w:eastAsiaTheme="minorEastAsia" w:hAnsi="Times New Roman"/>
          <w:b/>
          <w:sz w:val="20"/>
          <w:szCs w:val="20"/>
        </w:rPr>
        <w:t>IoT devices;</w:t>
      </w:r>
    </w:p>
    <w:p w14:paraId="5CC49440" w14:textId="77777777" w:rsidR="00D53BB5" w:rsidRPr="00854DA7" w:rsidRDefault="00D53BB5" w:rsidP="00821712">
      <w:pPr>
        <w:pStyle w:val="af6"/>
        <w:numPr>
          <w:ilvl w:val="0"/>
          <w:numId w:val="13"/>
        </w:numPr>
        <w:adjustRightInd w:val="0"/>
        <w:snapToGrid w:val="0"/>
        <w:spacing w:after="0"/>
        <w:ind w:left="357" w:firstLineChars="0" w:hanging="357"/>
        <w:rPr>
          <w:rFonts w:ascii="Times New Roman" w:eastAsiaTheme="minorEastAsia" w:hAnsi="Times New Roman"/>
          <w:b/>
          <w:sz w:val="20"/>
          <w:szCs w:val="20"/>
        </w:rPr>
      </w:pPr>
      <w:r w:rsidRPr="00854DA7">
        <w:rPr>
          <w:rFonts w:ascii="Times New Roman" w:eastAsiaTheme="minorEastAsia" w:hAnsi="Times New Roman"/>
          <w:b/>
          <w:sz w:val="20"/>
          <w:szCs w:val="20"/>
        </w:rPr>
        <w:t>Provide control signaling or Write data to A</w:t>
      </w:r>
      <w:r>
        <w:rPr>
          <w:rFonts w:ascii="Times New Roman" w:eastAsiaTheme="minorEastAsia" w:hAnsi="Times New Roman"/>
          <w:b/>
          <w:sz w:val="20"/>
          <w:szCs w:val="20"/>
        </w:rPr>
        <w:t>-</w:t>
      </w:r>
      <w:r w:rsidRPr="00854DA7">
        <w:rPr>
          <w:rFonts w:ascii="Times New Roman" w:eastAsiaTheme="minorEastAsia" w:hAnsi="Times New Roman"/>
          <w:b/>
          <w:sz w:val="20"/>
          <w:szCs w:val="20"/>
        </w:rPr>
        <w:t>IoT device;</w:t>
      </w:r>
    </w:p>
    <w:p w14:paraId="7C7840ED" w14:textId="77777777" w:rsidR="00D53BB5" w:rsidRPr="00854DA7" w:rsidRDefault="00D53BB5" w:rsidP="00854DA7">
      <w:pPr>
        <w:pStyle w:val="af6"/>
        <w:numPr>
          <w:ilvl w:val="0"/>
          <w:numId w:val="13"/>
        </w:numPr>
        <w:adjustRightInd w:val="0"/>
        <w:snapToGrid w:val="0"/>
        <w:spacing w:after="0"/>
        <w:ind w:left="357" w:firstLineChars="0" w:hanging="357"/>
        <w:rPr>
          <w:rFonts w:ascii="Times New Roman" w:eastAsiaTheme="minorEastAsia" w:hAnsi="Times New Roman"/>
          <w:b/>
          <w:sz w:val="20"/>
          <w:szCs w:val="20"/>
        </w:rPr>
      </w:pPr>
      <w:r w:rsidRPr="00854DA7">
        <w:rPr>
          <w:rFonts w:ascii="Times New Roman" w:eastAsiaTheme="minorEastAsia" w:hAnsi="Times New Roman"/>
          <w:b/>
          <w:sz w:val="20"/>
          <w:szCs w:val="20"/>
        </w:rPr>
        <w:t>Procedures supporting efficient access from large number of A</w:t>
      </w:r>
      <w:r>
        <w:rPr>
          <w:rFonts w:ascii="Times New Roman" w:eastAsiaTheme="minorEastAsia" w:hAnsi="Times New Roman"/>
          <w:b/>
          <w:sz w:val="20"/>
          <w:szCs w:val="20"/>
        </w:rPr>
        <w:t>-</w:t>
      </w:r>
      <w:r w:rsidRPr="00854DA7">
        <w:rPr>
          <w:rFonts w:ascii="Times New Roman" w:eastAsiaTheme="minorEastAsia" w:hAnsi="Times New Roman"/>
          <w:b/>
          <w:sz w:val="20"/>
          <w:szCs w:val="20"/>
        </w:rPr>
        <w:t>IoT devices;</w:t>
      </w:r>
    </w:p>
    <w:p w14:paraId="2C5FB098" w14:textId="77777777" w:rsidR="00D53BB5" w:rsidRPr="00854DA7" w:rsidRDefault="00D53BB5" w:rsidP="00854DA7">
      <w:pPr>
        <w:pStyle w:val="af6"/>
        <w:numPr>
          <w:ilvl w:val="0"/>
          <w:numId w:val="13"/>
        </w:numPr>
        <w:adjustRightInd w:val="0"/>
        <w:snapToGrid w:val="0"/>
        <w:spacing w:after="0"/>
        <w:ind w:left="357" w:firstLineChars="0" w:hanging="357"/>
        <w:rPr>
          <w:rFonts w:eastAsiaTheme="minorEastAsia"/>
          <w:szCs w:val="20"/>
        </w:rPr>
      </w:pPr>
      <w:r w:rsidRPr="00854DA7">
        <w:rPr>
          <w:rFonts w:ascii="Times New Roman" w:eastAsiaTheme="minorEastAsia" w:hAnsi="Times New Roman"/>
          <w:b/>
          <w:sz w:val="20"/>
          <w:szCs w:val="20"/>
        </w:rPr>
        <w:t>Activate or deactivate A</w:t>
      </w:r>
      <w:r>
        <w:rPr>
          <w:rFonts w:ascii="Times New Roman" w:eastAsiaTheme="minorEastAsia" w:hAnsi="Times New Roman"/>
          <w:b/>
          <w:sz w:val="20"/>
          <w:szCs w:val="20"/>
        </w:rPr>
        <w:t>-</w:t>
      </w:r>
      <w:r w:rsidRPr="00854DA7">
        <w:rPr>
          <w:rFonts w:ascii="Times New Roman" w:eastAsiaTheme="minorEastAsia" w:hAnsi="Times New Roman"/>
          <w:b/>
          <w:sz w:val="20"/>
          <w:szCs w:val="20"/>
        </w:rPr>
        <w:t>IoT devices.</w:t>
      </w:r>
    </w:p>
    <w:p w14:paraId="0214F97E" w14:textId="04F2F1B7" w:rsidR="00D53BB5" w:rsidRDefault="00D53BB5" w:rsidP="000E0371">
      <w:pPr>
        <w:adjustRightInd w:val="0"/>
        <w:snapToGrid w:val="0"/>
        <w:spacing w:beforeLines="50" w:before="120" w:after="0"/>
        <w:rPr>
          <w:rFonts w:eastAsiaTheme="minorEastAsia"/>
          <w:b/>
          <w:bCs/>
          <w:iCs/>
          <w:lang w:eastAsia="zh-CN"/>
        </w:rPr>
      </w:pPr>
      <w:r>
        <w:rPr>
          <w:rFonts w:eastAsia="宋体"/>
          <w:lang w:eastAsia="zh-CN"/>
        </w:rPr>
        <w:fldChar w:fldCharType="end"/>
      </w:r>
      <w:r>
        <w:rPr>
          <w:rFonts w:eastAsia="宋体"/>
          <w:lang w:eastAsia="zh-CN"/>
        </w:rPr>
        <w:fldChar w:fldCharType="begin"/>
      </w:r>
      <w:r>
        <w:rPr>
          <w:rFonts w:eastAsia="宋体"/>
          <w:lang w:eastAsia="zh-CN"/>
        </w:rPr>
        <w:instrText xml:space="preserve"> REF PP13 \h </w:instrText>
      </w:r>
      <w:r>
        <w:rPr>
          <w:rFonts w:eastAsia="宋体"/>
          <w:lang w:eastAsia="zh-CN"/>
        </w:rPr>
      </w:r>
      <w:r>
        <w:rPr>
          <w:rFonts w:eastAsia="宋体"/>
          <w:lang w:eastAsia="zh-CN"/>
        </w:rPr>
        <w:fldChar w:fldCharType="separate"/>
      </w:r>
      <w:r w:rsidRPr="006F3230">
        <w:rPr>
          <w:rFonts w:ascii="Times" w:hAnsi="Times" w:cs="Times"/>
          <w:b/>
        </w:rPr>
        <w:t xml:space="preserve">Proposal </w:t>
      </w:r>
      <w:r>
        <w:rPr>
          <w:rFonts w:ascii="Times" w:hAnsi="Times" w:cs="Times"/>
          <w:b/>
          <w:noProof/>
        </w:rPr>
        <w:t>13</w:t>
      </w:r>
      <w:r>
        <w:rPr>
          <w:b/>
          <w:bCs/>
          <w:iCs/>
        </w:rPr>
        <w:t>:</w:t>
      </w:r>
      <w:r>
        <w:rPr>
          <w:rFonts w:eastAsiaTheme="minorEastAsia"/>
          <w:b/>
          <w:bCs/>
          <w:iCs/>
          <w:lang w:eastAsia="zh-CN"/>
        </w:rPr>
        <w:t xml:space="preserve"> The following functionalities are identified for sensor use cases.</w:t>
      </w:r>
    </w:p>
    <w:p w14:paraId="79B41410" w14:textId="77777777" w:rsidR="00D53BB5" w:rsidRPr="00854DA7" w:rsidRDefault="00D53BB5" w:rsidP="003330DB">
      <w:pPr>
        <w:pStyle w:val="af6"/>
        <w:numPr>
          <w:ilvl w:val="0"/>
          <w:numId w:val="13"/>
        </w:numPr>
        <w:adjustRightInd w:val="0"/>
        <w:snapToGrid w:val="0"/>
        <w:spacing w:after="0"/>
        <w:ind w:firstLineChars="0"/>
        <w:rPr>
          <w:rFonts w:ascii="Times New Roman" w:eastAsiaTheme="minorEastAsia" w:hAnsi="Times New Roman"/>
          <w:b/>
          <w:sz w:val="20"/>
          <w:szCs w:val="20"/>
        </w:rPr>
      </w:pPr>
      <w:r w:rsidRPr="00854DA7">
        <w:rPr>
          <w:rFonts w:ascii="Times New Roman" w:eastAsiaTheme="minorEastAsia" w:hAnsi="Times New Roman"/>
          <w:b/>
          <w:sz w:val="20"/>
          <w:szCs w:val="20"/>
        </w:rPr>
        <w:t>Collect sensor Data from A</w:t>
      </w:r>
      <w:r>
        <w:rPr>
          <w:rFonts w:ascii="Times New Roman" w:eastAsiaTheme="minorEastAsia" w:hAnsi="Times New Roman"/>
          <w:b/>
          <w:sz w:val="20"/>
          <w:szCs w:val="20"/>
        </w:rPr>
        <w:t>-</w:t>
      </w:r>
      <w:r w:rsidRPr="00854DA7">
        <w:rPr>
          <w:rFonts w:ascii="Times New Roman" w:eastAsiaTheme="minorEastAsia" w:hAnsi="Times New Roman"/>
          <w:b/>
          <w:sz w:val="20"/>
          <w:szCs w:val="20"/>
        </w:rPr>
        <w:t xml:space="preserve">IoT devices, which may include </w:t>
      </w:r>
    </w:p>
    <w:p w14:paraId="0C7299FC" w14:textId="77777777" w:rsidR="00D53BB5" w:rsidRPr="00854DA7" w:rsidRDefault="00D53BB5" w:rsidP="003330DB">
      <w:pPr>
        <w:pStyle w:val="af6"/>
        <w:numPr>
          <w:ilvl w:val="1"/>
          <w:numId w:val="13"/>
        </w:numPr>
        <w:adjustRightInd w:val="0"/>
        <w:snapToGrid w:val="0"/>
        <w:spacing w:after="0"/>
        <w:ind w:firstLineChars="0"/>
        <w:rPr>
          <w:rFonts w:ascii="Times New Roman" w:eastAsiaTheme="minorEastAsia" w:hAnsi="Times New Roman"/>
          <w:b/>
          <w:sz w:val="20"/>
          <w:szCs w:val="20"/>
        </w:rPr>
      </w:pPr>
      <w:r w:rsidRPr="00854DA7">
        <w:rPr>
          <w:rFonts w:ascii="Times New Roman" w:eastAsiaTheme="minorEastAsia" w:hAnsi="Times New Roman"/>
          <w:b/>
          <w:sz w:val="20"/>
          <w:szCs w:val="20"/>
        </w:rPr>
        <w:t>DL triggered reporting and UL active reporting</w:t>
      </w:r>
    </w:p>
    <w:p w14:paraId="238A1FCE" w14:textId="77777777" w:rsidR="00D53BB5" w:rsidRPr="00854DA7" w:rsidRDefault="00D53BB5" w:rsidP="003330DB">
      <w:pPr>
        <w:pStyle w:val="af6"/>
        <w:numPr>
          <w:ilvl w:val="1"/>
          <w:numId w:val="13"/>
        </w:numPr>
        <w:adjustRightInd w:val="0"/>
        <w:snapToGrid w:val="0"/>
        <w:spacing w:after="0"/>
        <w:ind w:firstLineChars="0"/>
        <w:rPr>
          <w:rFonts w:ascii="Times New Roman" w:eastAsiaTheme="minorEastAsia" w:hAnsi="Times New Roman"/>
          <w:b/>
          <w:sz w:val="20"/>
          <w:szCs w:val="20"/>
        </w:rPr>
      </w:pPr>
      <w:r w:rsidRPr="00854DA7">
        <w:rPr>
          <w:rFonts w:ascii="Times New Roman" w:eastAsiaTheme="minorEastAsia" w:hAnsi="Times New Roman"/>
          <w:b/>
          <w:sz w:val="20"/>
          <w:szCs w:val="20"/>
        </w:rPr>
        <w:t>Periodical reporting and on demand reporting</w:t>
      </w:r>
    </w:p>
    <w:p w14:paraId="403B9C70" w14:textId="1639F858" w:rsidR="00D53BB5" w:rsidRDefault="00D53BB5" w:rsidP="00BB3D2F">
      <w:pPr>
        <w:adjustRightInd w:val="0"/>
        <w:snapToGrid w:val="0"/>
        <w:spacing w:beforeLines="50" w:before="120" w:after="0"/>
        <w:rPr>
          <w:rFonts w:eastAsiaTheme="minorEastAsia"/>
          <w:b/>
          <w:bCs/>
          <w:iCs/>
          <w:lang w:eastAsia="zh-CN"/>
        </w:rPr>
      </w:pPr>
      <w:r>
        <w:rPr>
          <w:rFonts w:eastAsia="宋体"/>
          <w:lang w:eastAsia="zh-CN"/>
        </w:rPr>
        <w:fldChar w:fldCharType="end"/>
      </w:r>
      <w:r>
        <w:rPr>
          <w:rFonts w:eastAsia="宋体"/>
          <w:lang w:eastAsia="zh-CN"/>
        </w:rPr>
        <w:fldChar w:fldCharType="begin"/>
      </w:r>
      <w:r>
        <w:rPr>
          <w:rFonts w:eastAsia="宋体"/>
          <w:lang w:eastAsia="zh-CN"/>
        </w:rPr>
        <w:instrText xml:space="preserve"> REF PP14 \h </w:instrText>
      </w:r>
      <w:r>
        <w:rPr>
          <w:rFonts w:eastAsia="宋体"/>
          <w:lang w:eastAsia="zh-CN"/>
        </w:rPr>
      </w:r>
      <w:r>
        <w:rPr>
          <w:rFonts w:eastAsia="宋体"/>
          <w:lang w:eastAsia="zh-CN"/>
        </w:rPr>
        <w:fldChar w:fldCharType="separate"/>
      </w:r>
      <w:r w:rsidRPr="006F3230">
        <w:rPr>
          <w:rFonts w:ascii="Times" w:hAnsi="Times" w:cs="Times"/>
          <w:b/>
        </w:rPr>
        <w:t xml:space="preserve">Proposal </w:t>
      </w:r>
      <w:r>
        <w:rPr>
          <w:rFonts w:ascii="Times" w:hAnsi="Times" w:cs="Times"/>
          <w:b/>
          <w:noProof/>
        </w:rPr>
        <w:t>14</w:t>
      </w:r>
      <w:r>
        <w:rPr>
          <w:b/>
          <w:bCs/>
          <w:iCs/>
        </w:rPr>
        <w:t>:</w:t>
      </w:r>
      <w:r>
        <w:rPr>
          <w:rFonts w:eastAsiaTheme="minorEastAsia"/>
          <w:b/>
          <w:bCs/>
          <w:iCs/>
          <w:lang w:eastAsia="zh-CN"/>
        </w:rPr>
        <w:t xml:space="preserve"> The following functionalities are identified for positioning use cases.</w:t>
      </w:r>
    </w:p>
    <w:p w14:paraId="49ED3A38" w14:textId="77777777" w:rsidR="00D53BB5" w:rsidRPr="00854DA7" w:rsidRDefault="00D53BB5" w:rsidP="00F33F27">
      <w:pPr>
        <w:pStyle w:val="af6"/>
        <w:numPr>
          <w:ilvl w:val="0"/>
          <w:numId w:val="13"/>
        </w:numPr>
        <w:adjustRightInd w:val="0"/>
        <w:snapToGrid w:val="0"/>
        <w:spacing w:after="0"/>
        <w:ind w:firstLineChars="0"/>
        <w:rPr>
          <w:rFonts w:ascii="Times New Roman" w:eastAsiaTheme="minorEastAsia" w:hAnsi="Times New Roman"/>
          <w:b/>
          <w:sz w:val="20"/>
          <w:szCs w:val="20"/>
        </w:rPr>
      </w:pPr>
      <w:r w:rsidRPr="00854DA7">
        <w:rPr>
          <w:rFonts w:ascii="Times New Roman" w:eastAsiaTheme="minorEastAsia" w:hAnsi="Times New Roman"/>
          <w:b/>
          <w:sz w:val="20"/>
          <w:szCs w:val="20"/>
        </w:rPr>
        <w:t>Support Positioning/tracking of A</w:t>
      </w:r>
      <w:r>
        <w:rPr>
          <w:rFonts w:ascii="Times New Roman" w:eastAsiaTheme="minorEastAsia" w:hAnsi="Times New Roman"/>
          <w:b/>
          <w:sz w:val="20"/>
          <w:szCs w:val="20"/>
        </w:rPr>
        <w:t>-</w:t>
      </w:r>
      <w:r w:rsidRPr="00854DA7">
        <w:rPr>
          <w:rFonts w:ascii="Times New Roman" w:eastAsiaTheme="minorEastAsia" w:hAnsi="Times New Roman"/>
          <w:b/>
          <w:sz w:val="20"/>
          <w:szCs w:val="20"/>
        </w:rPr>
        <w:t>IoT devices, including following cases.</w:t>
      </w:r>
    </w:p>
    <w:p w14:paraId="2CDF65C3" w14:textId="77777777" w:rsidR="00D53BB5" w:rsidRPr="00854DA7" w:rsidRDefault="00D53BB5" w:rsidP="00F33F27">
      <w:pPr>
        <w:pStyle w:val="af6"/>
        <w:numPr>
          <w:ilvl w:val="1"/>
          <w:numId w:val="13"/>
        </w:numPr>
        <w:adjustRightInd w:val="0"/>
        <w:snapToGrid w:val="0"/>
        <w:spacing w:after="0"/>
        <w:ind w:firstLineChars="0"/>
        <w:rPr>
          <w:rFonts w:ascii="Times New Roman" w:eastAsiaTheme="minorEastAsia" w:hAnsi="Times New Roman"/>
          <w:b/>
          <w:sz w:val="20"/>
          <w:szCs w:val="20"/>
        </w:rPr>
      </w:pPr>
      <w:r w:rsidRPr="00854DA7">
        <w:rPr>
          <w:rFonts w:ascii="Times New Roman" w:eastAsiaTheme="minorEastAsia" w:hAnsi="Times New Roman"/>
          <w:b/>
          <w:sz w:val="20"/>
          <w:szCs w:val="20"/>
        </w:rPr>
        <w:t>coarse positioning: determine whether A</w:t>
      </w:r>
      <w:r>
        <w:rPr>
          <w:rFonts w:ascii="Times New Roman" w:eastAsiaTheme="minorEastAsia" w:hAnsi="Times New Roman"/>
          <w:b/>
          <w:sz w:val="20"/>
          <w:szCs w:val="20"/>
        </w:rPr>
        <w:t>-</w:t>
      </w:r>
      <w:r w:rsidRPr="00854DA7">
        <w:rPr>
          <w:rFonts w:ascii="Times New Roman" w:eastAsiaTheme="minorEastAsia" w:hAnsi="Times New Roman"/>
          <w:b/>
          <w:sz w:val="20"/>
          <w:szCs w:val="20"/>
        </w:rPr>
        <w:t xml:space="preserve">IoT device is in coverage range of </w:t>
      </w:r>
      <w:proofErr w:type="spellStart"/>
      <w:r w:rsidRPr="00854DA7">
        <w:rPr>
          <w:rFonts w:ascii="Times New Roman" w:eastAsiaTheme="minorEastAsia" w:hAnsi="Times New Roman"/>
          <w:b/>
          <w:sz w:val="20"/>
          <w:szCs w:val="20"/>
        </w:rPr>
        <w:t>gNB</w:t>
      </w:r>
      <w:proofErr w:type="spellEnd"/>
      <w:r w:rsidRPr="00854DA7">
        <w:rPr>
          <w:rFonts w:ascii="Times New Roman" w:eastAsiaTheme="minorEastAsia" w:hAnsi="Times New Roman"/>
          <w:b/>
          <w:sz w:val="20"/>
          <w:szCs w:val="20"/>
        </w:rPr>
        <w:t>/UE</w:t>
      </w:r>
    </w:p>
    <w:p w14:paraId="114FC781" w14:textId="77777777" w:rsidR="00D53BB5" w:rsidRPr="00854DA7" w:rsidRDefault="00D53BB5" w:rsidP="00F33F27">
      <w:pPr>
        <w:pStyle w:val="af6"/>
        <w:numPr>
          <w:ilvl w:val="1"/>
          <w:numId w:val="13"/>
        </w:numPr>
        <w:adjustRightInd w:val="0"/>
        <w:snapToGrid w:val="0"/>
        <w:spacing w:after="0"/>
        <w:ind w:firstLineChars="0"/>
        <w:rPr>
          <w:rFonts w:ascii="Times New Roman" w:eastAsiaTheme="minorEastAsia" w:hAnsi="Times New Roman"/>
          <w:b/>
          <w:sz w:val="20"/>
          <w:szCs w:val="20"/>
        </w:rPr>
      </w:pPr>
      <w:r w:rsidRPr="00854DA7">
        <w:rPr>
          <w:rFonts w:ascii="Times New Roman" w:eastAsiaTheme="minorEastAsia" w:hAnsi="Times New Roman"/>
          <w:b/>
          <w:sz w:val="20"/>
          <w:szCs w:val="20"/>
        </w:rPr>
        <w:t>accurate positioning: determine the distance/direction of A</w:t>
      </w:r>
      <w:r>
        <w:rPr>
          <w:rFonts w:ascii="Times New Roman" w:eastAsiaTheme="minorEastAsia" w:hAnsi="Times New Roman"/>
          <w:b/>
          <w:sz w:val="20"/>
          <w:szCs w:val="20"/>
        </w:rPr>
        <w:t>-</w:t>
      </w:r>
      <w:r w:rsidRPr="00854DA7">
        <w:rPr>
          <w:rFonts w:ascii="Times New Roman" w:eastAsiaTheme="minorEastAsia" w:hAnsi="Times New Roman"/>
          <w:b/>
          <w:sz w:val="20"/>
          <w:szCs w:val="20"/>
        </w:rPr>
        <w:t>IoT devices.</w:t>
      </w:r>
    </w:p>
    <w:p w14:paraId="3CA5554A" w14:textId="77777777" w:rsidR="00D53BB5" w:rsidRPr="00854DA7" w:rsidRDefault="00D53BB5" w:rsidP="00854DA7">
      <w:pPr>
        <w:pStyle w:val="af6"/>
        <w:numPr>
          <w:ilvl w:val="1"/>
          <w:numId w:val="13"/>
        </w:numPr>
        <w:adjustRightInd w:val="0"/>
        <w:snapToGrid w:val="0"/>
        <w:spacing w:after="0"/>
        <w:ind w:firstLineChars="0"/>
        <w:rPr>
          <w:rFonts w:ascii="Times New Roman" w:eastAsiaTheme="minorEastAsia" w:hAnsi="Times New Roman"/>
          <w:b/>
          <w:sz w:val="20"/>
          <w:szCs w:val="20"/>
        </w:rPr>
      </w:pPr>
      <w:r w:rsidRPr="00854DA7">
        <w:rPr>
          <w:rFonts w:ascii="Times New Roman" w:hAnsi="Times New Roman"/>
          <w:b/>
        </w:rPr>
        <w:t>mobility management for Ambient IoT devices</w:t>
      </w:r>
    </w:p>
    <w:p w14:paraId="2DC5BEEB" w14:textId="77777777" w:rsidR="00D53BB5" w:rsidRPr="00854DA7" w:rsidRDefault="00D53BB5">
      <w:pPr>
        <w:pStyle w:val="af6"/>
        <w:numPr>
          <w:ilvl w:val="0"/>
          <w:numId w:val="13"/>
        </w:numPr>
        <w:adjustRightInd w:val="0"/>
        <w:snapToGrid w:val="0"/>
        <w:spacing w:after="0"/>
        <w:ind w:firstLineChars="0"/>
        <w:rPr>
          <w:rFonts w:ascii="Times New Roman" w:eastAsiaTheme="minorEastAsia" w:hAnsi="Times New Roman"/>
          <w:sz w:val="20"/>
          <w:szCs w:val="20"/>
        </w:rPr>
      </w:pPr>
      <w:r w:rsidRPr="00854DA7">
        <w:rPr>
          <w:rFonts w:ascii="Times New Roman" w:eastAsiaTheme="minorEastAsia" w:hAnsi="Times New Roman"/>
          <w:b/>
          <w:sz w:val="20"/>
          <w:szCs w:val="20"/>
        </w:rPr>
        <w:t>Support Positioning of UE with assist of multiple A</w:t>
      </w:r>
      <w:r>
        <w:rPr>
          <w:rFonts w:ascii="Times New Roman" w:eastAsiaTheme="minorEastAsia" w:hAnsi="Times New Roman"/>
          <w:b/>
          <w:sz w:val="20"/>
          <w:szCs w:val="20"/>
        </w:rPr>
        <w:t>-</w:t>
      </w:r>
      <w:r w:rsidRPr="00854DA7">
        <w:rPr>
          <w:rFonts w:ascii="Times New Roman" w:eastAsiaTheme="minorEastAsia" w:hAnsi="Times New Roman"/>
          <w:b/>
          <w:sz w:val="20"/>
          <w:szCs w:val="20"/>
        </w:rPr>
        <w:t xml:space="preserve">IoT devices. </w:t>
      </w:r>
    </w:p>
    <w:p w14:paraId="4C6388D8" w14:textId="21859752" w:rsidR="00D53BB5" w:rsidRDefault="00D53BB5" w:rsidP="008B4A61">
      <w:pPr>
        <w:adjustRightInd w:val="0"/>
        <w:snapToGrid w:val="0"/>
        <w:spacing w:beforeLines="50" w:before="120" w:afterLines="50"/>
        <w:rPr>
          <w:rFonts w:eastAsiaTheme="minorEastAsia"/>
          <w:b/>
          <w:bCs/>
          <w:iCs/>
          <w:lang w:eastAsia="zh-CN"/>
        </w:rPr>
      </w:pPr>
      <w:r>
        <w:rPr>
          <w:rFonts w:eastAsia="宋体"/>
          <w:lang w:eastAsia="zh-CN"/>
        </w:rPr>
        <w:fldChar w:fldCharType="end"/>
      </w:r>
      <w:r>
        <w:rPr>
          <w:rFonts w:eastAsia="宋体"/>
          <w:lang w:eastAsia="zh-CN"/>
        </w:rPr>
        <w:fldChar w:fldCharType="begin"/>
      </w:r>
      <w:r>
        <w:rPr>
          <w:rFonts w:eastAsia="宋体"/>
          <w:lang w:eastAsia="zh-CN"/>
        </w:rPr>
        <w:instrText xml:space="preserve"> REF OB11 \h </w:instrText>
      </w:r>
      <w:r>
        <w:rPr>
          <w:rFonts w:eastAsia="宋体"/>
          <w:lang w:eastAsia="zh-CN"/>
        </w:rPr>
      </w:r>
      <w:r>
        <w:rPr>
          <w:rFonts w:eastAsia="宋体"/>
          <w:lang w:eastAsia="zh-CN"/>
        </w:rPr>
        <w:fldChar w:fldCharType="separate"/>
      </w:r>
      <w:r w:rsidRPr="00CE78C9">
        <w:rPr>
          <w:b/>
        </w:rPr>
        <w:t xml:space="preserve">Observation </w:t>
      </w:r>
      <w:r>
        <w:rPr>
          <w:b/>
          <w:noProof/>
        </w:rPr>
        <w:t>11</w:t>
      </w:r>
      <w:r w:rsidRPr="00CE78C9">
        <w:rPr>
          <w:rFonts w:eastAsia="宋体"/>
          <w:b/>
          <w:lang w:eastAsia="zh-CN"/>
        </w:rPr>
        <w:t>:</w:t>
      </w:r>
      <w:r>
        <w:rPr>
          <w:rFonts w:eastAsiaTheme="minorEastAsia"/>
          <w:b/>
          <w:bCs/>
          <w:iCs/>
          <w:lang w:eastAsia="zh-CN"/>
        </w:rPr>
        <w:t xml:space="preserve"> The functionalities for command use cases can be covered by that for inventory use cases.</w:t>
      </w:r>
    </w:p>
    <w:p w14:paraId="7CD55ACB" w14:textId="43FFFF28" w:rsidR="00D53BB5" w:rsidRDefault="00D53BB5" w:rsidP="00E27B5C">
      <w:pPr>
        <w:adjustRightInd w:val="0"/>
        <w:snapToGrid w:val="0"/>
        <w:spacing w:beforeLines="50" w:before="120" w:after="0"/>
        <w:rPr>
          <w:rFonts w:eastAsiaTheme="minorEastAsia"/>
          <w:b/>
          <w:bCs/>
          <w:iCs/>
          <w:lang w:eastAsia="zh-CN"/>
        </w:rPr>
      </w:pPr>
      <w:r>
        <w:rPr>
          <w:rFonts w:eastAsia="宋体"/>
          <w:lang w:eastAsia="zh-CN"/>
        </w:rPr>
        <w:fldChar w:fldCharType="end"/>
      </w:r>
      <w:r>
        <w:rPr>
          <w:rFonts w:eastAsia="宋体"/>
          <w:lang w:eastAsia="zh-CN"/>
        </w:rPr>
        <w:fldChar w:fldCharType="begin"/>
      </w:r>
      <w:r>
        <w:rPr>
          <w:rFonts w:eastAsia="宋体"/>
          <w:lang w:eastAsia="zh-CN"/>
        </w:rPr>
        <w:instrText xml:space="preserve"> REF PP15 \h </w:instrText>
      </w:r>
      <w:r>
        <w:rPr>
          <w:rFonts w:eastAsia="宋体"/>
          <w:lang w:eastAsia="zh-CN"/>
        </w:rPr>
      </w:r>
      <w:r>
        <w:rPr>
          <w:rFonts w:eastAsia="宋体"/>
          <w:lang w:eastAsia="zh-CN"/>
        </w:rPr>
        <w:fldChar w:fldCharType="separate"/>
      </w:r>
      <w:r w:rsidRPr="006F3230">
        <w:rPr>
          <w:rFonts w:ascii="Times" w:hAnsi="Times" w:cs="Times"/>
          <w:b/>
        </w:rPr>
        <w:t xml:space="preserve">Proposal </w:t>
      </w:r>
      <w:r>
        <w:rPr>
          <w:rFonts w:ascii="Times" w:hAnsi="Times" w:cs="Times"/>
          <w:b/>
          <w:noProof/>
        </w:rPr>
        <w:t>15</w:t>
      </w:r>
      <w:r>
        <w:rPr>
          <w:b/>
          <w:bCs/>
          <w:iCs/>
        </w:rPr>
        <w:t>:</w:t>
      </w:r>
      <w:r>
        <w:rPr>
          <w:rFonts w:eastAsiaTheme="minorEastAsia"/>
          <w:b/>
          <w:bCs/>
          <w:iCs/>
          <w:lang w:eastAsia="zh-CN"/>
        </w:rPr>
        <w:t xml:space="preserve"> The following functionalities are generally required for different group of use cases.</w:t>
      </w:r>
    </w:p>
    <w:p w14:paraId="20090DC4" w14:textId="77777777" w:rsidR="00D53BB5" w:rsidRPr="00854DA7" w:rsidRDefault="00D53BB5" w:rsidP="00854DA7">
      <w:pPr>
        <w:pStyle w:val="af6"/>
        <w:numPr>
          <w:ilvl w:val="0"/>
          <w:numId w:val="13"/>
        </w:numPr>
        <w:adjustRightInd w:val="0"/>
        <w:snapToGrid w:val="0"/>
        <w:spacing w:after="0"/>
        <w:ind w:left="357" w:firstLineChars="0" w:hanging="357"/>
        <w:rPr>
          <w:rFonts w:ascii="Times New Roman" w:eastAsiaTheme="minorEastAsia" w:hAnsi="Times New Roman"/>
          <w:b/>
          <w:bCs/>
          <w:iCs/>
        </w:rPr>
      </w:pPr>
      <w:r w:rsidRPr="00854DA7">
        <w:rPr>
          <w:rFonts w:ascii="Times New Roman" w:eastAsiaTheme="minorEastAsia" w:hAnsi="Times New Roman"/>
          <w:b/>
        </w:rPr>
        <w:t>the carrier wave should be provided for Device A and Device B, which relies on backscattering.</w:t>
      </w:r>
    </w:p>
    <w:p w14:paraId="1661E0F6" w14:textId="77777777" w:rsidR="00D53BB5" w:rsidRPr="00854DA7" w:rsidRDefault="00D53BB5" w:rsidP="00854DA7">
      <w:pPr>
        <w:pStyle w:val="af6"/>
        <w:numPr>
          <w:ilvl w:val="0"/>
          <w:numId w:val="13"/>
        </w:numPr>
        <w:adjustRightInd w:val="0"/>
        <w:snapToGrid w:val="0"/>
        <w:spacing w:after="0"/>
        <w:ind w:left="357" w:firstLineChars="0" w:hanging="357"/>
        <w:rPr>
          <w:rFonts w:eastAsiaTheme="minorEastAsia"/>
          <w:b/>
          <w:bCs/>
          <w:iCs/>
        </w:rPr>
      </w:pPr>
      <w:r w:rsidRPr="00854DA7">
        <w:rPr>
          <w:rFonts w:ascii="Times New Roman" w:eastAsiaTheme="minorEastAsia" w:hAnsi="Times New Roman"/>
          <w:b/>
        </w:rPr>
        <w:t>security mechanisms, including authentication, authorization, encryption and data integrity, may be needed for different group of use cases.</w:t>
      </w:r>
    </w:p>
    <w:p w14:paraId="297F93A5" w14:textId="0F70CD6E" w:rsidR="00F11E8D" w:rsidRDefault="00D53BB5">
      <w:pPr>
        <w:pStyle w:val="a0"/>
        <w:snapToGrid w:val="0"/>
        <w:spacing w:beforeLines="50" w:before="120"/>
        <w:rPr>
          <w:rFonts w:eastAsia="宋体"/>
          <w:lang w:eastAsia="zh-CN"/>
        </w:rPr>
      </w:pPr>
      <w:r>
        <w:rPr>
          <w:rFonts w:eastAsia="宋体"/>
          <w:lang w:eastAsia="zh-CN"/>
        </w:rPr>
        <w:fldChar w:fldCharType="end"/>
      </w:r>
    </w:p>
    <w:p w14:paraId="1E4FDF95" w14:textId="77777777" w:rsidR="00F11E8D" w:rsidRDefault="0028158C">
      <w:pPr>
        <w:pStyle w:val="title1"/>
        <w:numPr>
          <w:ilvl w:val="0"/>
          <w:numId w:val="0"/>
        </w:numPr>
        <w:ind w:left="425" w:hanging="425"/>
      </w:pPr>
      <w:r>
        <w:t>References</w:t>
      </w:r>
    </w:p>
    <w:p w14:paraId="79412B45" w14:textId="780BFCD3" w:rsidR="00F11E8D" w:rsidRPr="00B87B98" w:rsidRDefault="0028158C">
      <w:pPr>
        <w:pStyle w:val="af6"/>
        <w:numPr>
          <w:ilvl w:val="0"/>
          <w:numId w:val="19"/>
        </w:numPr>
        <w:ind w:firstLineChars="0"/>
        <w:rPr>
          <w:rFonts w:ascii="Times New Roman" w:hAnsi="Times New Roman"/>
          <w:sz w:val="20"/>
          <w:szCs w:val="20"/>
        </w:rPr>
      </w:pPr>
      <w:bookmarkStart w:id="33" w:name="_Ref120455848"/>
      <w:bookmarkStart w:id="34" w:name="_Ref129555196"/>
      <w:r w:rsidRPr="002E01B8">
        <w:rPr>
          <w:rFonts w:ascii="Times New Roman" w:eastAsia="Batang" w:hAnsi="Times New Roman"/>
          <w:sz w:val="20"/>
          <w:szCs w:val="20"/>
        </w:rPr>
        <w:t>RP-2</w:t>
      </w:r>
      <w:r w:rsidR="0084105F">
        <w:rPr>
          <w:rFonts w:ascii="Times New Roman" w:eastAsia="Batang" w:hAnsi="Times New Roman"/>
          <w:sz w:val="20"/>
          <w:szCs w:val="20"/>
        </w:rPr>
        <w:t>30052</w:t>
      </w:r>
      <w:r w:rsidRPr="002E01B8">
        <w:rPr>
          <w:rFonts w:ascii="Times New Roman" w:eastAsia="Batang" w:hAnsi="Times New Roman"/>
          <w:sz w:val="20"/>
          <w:szCs w:val="20"/>
        </w:rPr>
        <w:t xml:space="preserve">, </w:t>
      </w:r>
      <w:bookmarkEnd w:id="33"/>
      <w:r w:rsidR="0084105F" w:rsidRPr="00854DA7">
        <w:rPr>
          <w:rFonts w:ascii="Times New Roman" w:hAnsi="Times New Roman"/>
          <w:sz w:val="20"/>
          <w:szCs w:val="20"/>
        </w:rPr>
        <w:t>Draft Meeting Report</w:t>
      </w:r>
      <w:r w:rsidR="0084105F">
        <w:rPr>
          <w:rFonts w:ascii="Times New Roman" w:hAnsi="Times New Roman"/>
          <w:sz w:val="20"/>
          <w:szCs w:val="20"/>
        </w:rPr>
        <w:t xml:space="preserve"> </w:t>
      </w:r>
      <w:r w:rsidR="0084105F" w:rsidRPr="00854DA7">
        <w:rPr>
          <w:rFonts w:ascii="Times New Roman" w:hAnsi="Times New Roman"/>
          <w:sz w:val="20"/>
          <w:szCs w:val="20"/>
        </w:rPr>
        <w:t>for</w:t>
      </w:r>
      <w:r w:rsidR="0084105F">
        <w:rPr>
          <w:rFonts w:ascii="Times New Roman" w:hAnsi="Times New Roman"/>
          <w:sz w:val="20"/>
          <w:szCs w:val="20"/>
        </w:rPr>
        <w:t xml:space="preserve"> </w:t>
      </w:r>
      <w:r w:rsidR="0084105F" w:rsidRPr="00854DA7">
        <w:rPr>
          <w:rFonts w:ascii="Times New Roman" w:hAnsi="Times New Roman"/>
          <w:sz w:val="20"/>
          <w:szCs w:val="20"/>
        </w:rPr>
        <w:t>electronic meeting TSG RAN meeting #98-e</w:t>
      </w:r>
      <w:r w:rsidR="00B24FF4">
        <w:rPr>
          <w:rFonts w:ascii="Times New Roman" w:hAnsi="Times New Roman"/>
          <w:sz w:val="20"/>
          <w:szCs w:val="20"/>
        </w:rPr>
        <w:t>.</w:t>
      </w:r>
      <w:bookmarkEnd w:id="34"/>
    </w:p>
    <w:p w14:paraId="4F4BA80D" w14:textId="4DB09E14" w:rsidR="00F11E8D" w:rsidRDefault="0028158C" w:rsidP="002E01B8">
      <w:pPr>
        <w:pStyle w:val="af6"/>
        <w:numPr>
          <w:ilvl w:val="0"/>
          <w:numId w:val="19"/>
        </w:numPr>
        <w:ind w:firstLineChars="0"/>
        <w:rPr>
          <w:rFonts w:ascii="Times New Roman" w:hAnsi="Times New Roman"/>
          <w:sz w:val="20"/>
          <w:szCs w:val="20"/>
        </w:rPr>
      </w:pPr>
      <w:bookmarkStart w:id="35" w:name="_Ref120556588"/>
      <w:bookmarkStart w:id="36" w:name="_Ref129555716"/>
      <w:r w:rsidRPr="002E01B8">
        <w:rPr>
          <w:rFonts w:ascii="Times New Roman" w:hAnsi="Times New Roman"/>
          <w:sz w:val="20"/>
          <w:szCs w:val="20"/>
        </w:rPr>
        <w:t>TR 22.840, Study on Ambient power-enabled Internet of Things</w:t>
      </w:r>
      <w:r w:rsidR="003B743E">
        <w:rPr>
          <w:rFonts w:ascii="Times New Roman" w:hAnsi="Times New Roman"/>
          <w:sz w:val="20"/>
          <w:szCs w:val="20"/>
        </w:rPr>
        <w:t>, v</w:t>
      </w:r>
      <w:r w:rsidR="00C545CF">
        <w:rPr>
          <w:rFonts w:ascii="Times New Roman" w:hAnsi="Times New Roman"/>
          <w:sz w:val="20"/>
          <w:szCs w:val="20"/>
        </w:rPr>
        <w:t>0.4.0 (2023-02)</w:t>
      </w:r>
      <w:r w:rsidR="00933367">
        <w:rPr>
          <w:rFonts w:ascii="Times New Roman" w:hAnsi="Times New Roman"/>
          <w:sz w:val="20"/>
          <w:szCs w:val="20"/>
        </w:rPr>
        <w:t>.</w:t>
      </w:r>
      <w:bookmarkEnd w:id="35"/>
      <w:bookmarkEnd w:id="36"/>
    </w:p>
    <w:p w14:paraId="326B07B2" w14:textId="0EBD458E" w:rsidR="00956A2B" w:rsidRDefault="00956A2B" w:rsidP="002E01B8">
      <w:pPr>
        <w:pStyle w:val="af6"/>
        <w:numPr>
          <w:ilvl w:val="0"/>
          <w:numId w:val="19"/>
        </w:numPr>
        <w:ind w:firstLineChars="0"/>
        <w:rPr>
          <w:rFonts w:ascii="Times New Roman" w:hAnsi="Times New Roman"/>
          <w:sz w:val="20"/>
          <w:szCs w:val="20"/>
        </w:rPr>
      </w:pPr>
      <w:bookmarkStart w:id="37" w:name="_Ref129558420"/>
      <w:r w:rsidRPr="00854DA7">
        <w:rPr>
          <w:rFonts w:ascii="Times New Roman" w:hAnsi="Times New Roman"/>
          <w:sz w:val="20"/>
          <w:szCs w:val="20"/>
        </w:rPr>
        <w:t xml:space="preserve">RP-223093, </w:t>
      </w:r>
      <w:r w:rsidR="008D5CCD" w:rsidRPr="00854DA7">
        <w:rPr>
          <w:rFonts w:ascii="Times New Roman" w:hAnsi="Times New Roman"/>
          <w:sz w:val="20"/>
          <w:szCs w:val="20"/>
        </w:rPr>
        <w:t>Discussion on Ambient IoT, vivo, RAN#98.</w:t>
      </w:r>
      <w:bookmarkEnd w:id="37"/>
    </w:p>
    <w:p w14:paraId="0E2221F2" w14:textId="4DE6F4A7" w:rsidR="00F503C2" w:rsidRPr="00854DA7" w:rsidRDefault="00F503C2" w:rsidP="003D1F1E">
      <w:pPr>
        <w:pStyle w:val="af6"/>
        <w:numPr>
          <w:ilvl w:val="0"/>
          <w:numId w:val="19"/>
        </w:numPr>
        <w:ind w:firstLineChars="0"/>
        <w:rPr>
          <w:rFonts w:ascii="Times New Roman" w:hAnsi="Times New Roman"/>
          <w:sz w:val="20"/>
          <w:szCs w:val="20"/>
        </w:rPr>
      </w:pPr>
      <w:bookmarkStart w:id="38" w:name="_Ref129560082"/>
      <w:r w:rsidRPr="00854DA7">
        <w:rPr>
          <w:rFonts w:ascii="Times New Roman" w:hAnsi="Times New Roman"/>
          <w:sz w:val="20"/>
          <w:szCs w:val="20"/>
        </w:rPr>
        <w:t xml:space="preserve">V. Liu, V. </w:t>
      </w:r>
      <w:proofErr w:type="spellStart"/>
      <w:r w:rsidRPr="00854DA7">
        <w:rPr>
          <w:rFonts w:ascii="Times New Roman" w:hAnsi="Times New Roman"/>
          <w:sz w:val="20"/>
          <w:szCs w:val="20"/>
        </w:rPr>
        <w:t>Talla</w:t>
      </w:r>
      <w:proofErr w:type="spellEnd"/>
      <w:r w:rsidRPr="00854DA7">
        <w:rPr>
          <w:rFonts w:ascii="Times New Roman" w:hAnsi="Times New Roman"/>
          <w:sz w:val="20"/>
          <w:szCs w:val="20"/>
        </w:rPr>
        <w:t xml:space="preserve">, and S. </w:t>
      </w:r>
      <w:proofErr w:type="spellStart"/>
      <w:r w:rsidRPr="00854DA7">
        <w:rPr>
          <w:rFonts w:ascii="Times New Roman" w:hAnsi="Times New Roman"/>
          <w:sz w:val="20"/>
          <w:szCs w:val="20"/>
        </w:rPr>
        <w:t>Gollakota</w:t>
      </w:r>
      <w:proofErr w:type="spellEnd"/>
      <w:r w:rsidRPr="00854DA7">
        <w:rPr>
          <w:rFonts w:ascii="Times New Roman" w:hAnsi="Times New Roman"/>
          <w:sz w:val="20"/>
          <w:szCs w:val="20"/>
        </w:rPr>
        <w:t xml:space="preserve">, “Enabling instantaneous </w:t>
      </w:r>
      <w:proofErr w:type="spellStart"/>
      <w:r w:rsidRPr="00854DA7">
        <w:rPr>
          <w:rFonts w:ascii="Times New Roman" w:hAnsi="Times New Roman"/>
          <w:sz w:val="20"/>
          <w:szCs w:val="20"/>
        </w:rPr>
        <w:t>feedbackwith</w:t>
      </w:r>
      <w:proofErr w:type="spellEnd"/>
      <w:r w:rsidRPr="00854DA7">
        <w:rPr>
          <w:rFonts w:ascii="Times New Roman" w:hAnsi="Times New Roman"/>
          <w:sz w:val="20"/>
          <w:szCs w:val="20"/>
        </w:rPr>
        <w:t xml:space="preserve"> full-duplex backscatter,” in Proc. of 20th annual international</w:t>
      </w:r>
      <w:r w:rsidR="003D1F1E" w:rsidRPr="00854DA7">
        <w:rPr>
          <w:rFonts w:ascii="Times New Roman" w:hAnsi="Times New Roman"/>
          <w:sz w:val="20"/>
          <w:szCs w:val="20"/>
        </w:rPr>
        <w:t xml:space="preserve"> </w:t>
      </w:r>
      <w:r w:rsidRPr="00854DA7">
        <w:rPr>
          <w:rFonts w:ascii="Times New Roman" w:hAnsi="Times New Roman"/>
          <w:sz w:val="20"/>
          <w:szCs w:val="20"/>
        </w:rPr>
        <w:t>conference on Mobile computing and networking, Maui, Hawaii, USA,</w:t>
      </w:r>
      <w:r w:rsidR="003D1F1E" w:rsidRPr="00854DA7">
        <w:rPr>
          <w:rFonts w:ascii="Times New Roman" w:hAnsi="Times New Roman"/>
          <w:sz w:val="20"/>
          <w:szCs w:val="20"/>
        </w:rPr>
        <w:t xml:space="preserve"> </w:t>
      </w:r>
      <w:r w:rsidRPr="00854DA7">
        <w:rPr>
          <w:rFonts w:ascii="Times New Roman" w:hAnsi="Times New Roman"/>
          <w:sz w:val="20"/>
          <w:szCs w:val="20"/>
        </w:rPr>
        <w:t>Sept. 2014, pp. 67-78.</w:t>
      </w:r>
      <w:bookmarkEnd w:id="38"/>
    </w:p>
    <w:p w14:paraId="30449811" w14:textId="130ED04F" w:rsidR="005A474E" w:rsidRPr="00854DA7" w:rsidRDefault="00CD1E73" w:rsidP="003D1F1E">
      <w:pPr>
        <w:pStyle w:val="af6"/>
        <w:numPr>
          <w:ilvl w:val="0"/>
          <w:numId w:val="19"/>
        </w:numPr>
        <w:ind w:firstLineChars="0"/>
        <w:rPr>
          <w:rFonts w:ascii="Times New Roman" w:hAnsi="Times New Roman"/>
          <w:sz w:val="20"/>
          <w:szCs w:val="20"/>
        </w:rPr>
      </w:pPr>
      <w:bookmarkStart w:id="39" w:name="_Ref129616087"/>
      <w:proofErr w:type="spellStart"/>
      <w:r w:rsidRPr="00CD1E73">
        <w:rPr>
          <w:rFonts w:ascii="Times New Roman" w:hAnsi="Times New Roman"/>
          <w:sz w:val="20"/>
          <w:szCs w:val="20"/>
        </w:rPr>
        <w:t>Longyang</w:t>
      </w:r>
      <w:proofErr w:type="spellEnd"/>
      <w:r w:rsidRPr="00CD1E73">
        <w:rPr>
          <w:rFonts w:ascii="Times New Roman" w:hAnsi="Times New Roman"/>
          <w:sz w:val="20"/>
          <w:szCs w:val="20"/>
        </w:rPr>
        <w:t xml:space="preserve"> Lin</w:t>
      </w:r>
      <w:r>
        <w:rPr>
          <w:rFonts w:ascii="Times New Roman" w:hAnsi="Times New Roman"/>
          <w:sz w:val="20"/>
          <w:szCs w:val="20"/>
        </w:rPr>
        <w:t>,</w:t>
      </w:r>
      <w:r w:rsidRPr="00CD1E73">
        <w:rPr>
          <w:rFonts w:ascii="Times New Roman" w:hAnsi="Times New Roman"/>
          <w:sz w:val="20"/>
          <w:szCs w:val="20"/>
        </w:rPr>
        <w:t xml:space="preserve"> Karim Ali Ahmed</w:t>
      </w:r>
      <w:r>
        <w:rPr>
          <w:rFonts w:ascii="Times New Roman" w:hAnsi="Times New Roman"/>
          <w:sz w:val="20"/>
          <w:szCs w:val="20"/>
        </w:rPr>
        <w:t>,</w:t>
      </w:r>
      <w:r w:rsidRPr="00CD1E73">
        <w:rPr>
          <w:rFonts w:ascii="Times New Roman" w:hAnsi="Times New Roman"/>
          <w:sz w:val="20"/>
          <w:szCs w:val="20"/>
        </w:rPr>
        <w:t xml:space="preserve"> </w:t>
      </w:r>
      <w:proofErr w:type="spellStart"/>
      <w:r w:rsidRPr="00CD1E73">
        <w:rPr>
          <w:rFonts w:ascii="Times New Roman" w:hAnsi="Times New Roman"/>
          <w:sz w:val="20"/>
          <w:szCs w:val="20"/>
        </w:rPr>
        <w:t>Praveenakumar</w:t>
      </w:r>
      <w:proofErr w:type="spellEnd"/>
      <w:r w:rsidRPr="00CD1E73">
        <w:rPr>
          <w:rFonts w:ascii="Times New Roman" w:hAnsi="Times New Roman"/>
          <w:sz w:val="20"/>
          <w:szCs w:val="20"/>
        </w:rPr>
        <w:t xml:space="preserve"> </w:t>
      </w:r>
      <w:proofErr w:type="spellStart"/>
      <w:r w:rsidRPr="00CD1E73">
        <w:rPr>
          <w:rFonts w:ascii="Times New Roman" w:hAnsi="Times New Roman"/>
          <w:sz w:val="20"/>
          <w:szCs w:val="20"/>
        </w:rPr>
        <w:t>Shivappa</w:t>
      </w:r>
      <w:proofErr w:type="spellEnd"/>
      <w:r w:rsidRPr="00CD1E73">
        <w:rPr>
          <w:rFonts w:ascii="Times New Roman" w:hAnsi="Times New Roman"/>
          <w:sz w:val="20"/>
          <w:szCs w:val="20"/>
        </w:rPr>
        <w:t xml:space="preserve"> </w:t>
      </w:r>
      <w:proofErr w:type="spellStart"/>
      <w:r w:rsidRPr="00CD1E73">
        <w:rPr>
          <w:rFonts w:ascii="Times New Roman" w:hAnsi="Times New Roman"/>
          <w:sz w:val="20"/>
          <w:szCs w:val="20"/>
        </w:rPr>
        <w:t>Salamani</w:t>
      </w:r>
      <w:proofErr w:type="spellEnd"/>
      <w:r>
        <w:rPr>
          <w:rFonts w:ascii="Times New Roman" w:hAnsi="Times New Roman"/>
          <w:sz w:val="20"/>
          <w:szCs w:val="20"/>
        </w:rPr>
        <w:t>,</w:t>
      </w:r>
      <w:r w:rsidRPr="00CD1E73">
        <w:rPr>
          <w:rFonts w:ascii="Times New Roman" w:hAnsi="Times New Roman"/>
          <w:sz w:val="20"/>
          <w:szCs w:val="20"/>
        </w:rPr>
        <w:t xml:space="preserve"> Massimo Alioto</w:t>
      </w:r>
      <w:r>
        <w:rPr>
          <w:rFonts w:ascii="Times New Roman" w:hAnsi="Times New Roman" w:hint="eastAsia"/>
          <w:sz w:val="20"/>
          <w:szCs w:val="20"/>
        </w:rPr>
        <w:t>,</w:t>
      </w:r>
      <w:r>
        <w:rPr>
          <w:rFonts w:ascii="Times New Roman" w:hAnsi="Times New Roman"/>
          <w:sz w:val="20"/>
          <w:szCs w:val="20"/>
        </w:rPr>
        <w:t xml:space="preserve"> </w:t>
      </w:r>
      <w:r w:rsidR="005A474E" w:rsidRPr="005A474E">
        <w:rPr>
          <w:rFonts w:ascii="Times New Roman" w:hAnsi="Times New Roman"/>
          <w:sz w:val="20"/>
          <w:szCs w:val="20"/>
        </w:rPr>
        <w:t xml:space="preserve">Battery-Less IoT Sensor Node with PLL-Less </w:t>
      </w:r>
      <w:proofErr w:type="spellStart"/>
      <w:r w:rsidR="005A474E" w:rsidRPr="005A474E">
        <w:rPr>
          <w:rFonts w:ascii="Times New Roman" w:hAnsi="Times New Roman"/>
          <w:sz w:val="20"/>
          <w:szCs w:val="20"/>
        </w:rPr>
        <w:t>WiFi</w:t>
      </w:r>
      <w:proofErr w:type="spellEnd"/>
      <w:r w:rsidR="005A474E" w:rsidRPr="005A474E">
        <w:rPr>
          <w:rFonts w:ascii="Times New Roman" w:hAnsi="Times New Roman"/>
          <w:sz w:val="20"/>
          <w:szCs w:val="20"/>
        </w:rPr>
        <w:t xml:space="preserve"> Backscattering Communications in a 2.5-μW Peak Power Envelope</w:t>
      </w:r>
      <w:r w:rsidR="005A474E">
        <w:rPr>
          <w:rFonts w:ascii="Times New Roman" w:hAnsi="Times New Roman"/>
          <w:sz w:val="20"/>
          <w:szCs w:val="20"/>
        </w:rPr>
        <w:t xml:space="preserve">, </w:t>
      </w:r>
      <w:r w:rsidR="005A474E" w:rsidRPr="005A474E">
        <w:rPr>
          <w:rFonts w:ascii="Times New Roman" w:hAnsi="Times New Roman"/>
          <w:sz w:val="20"/>
          <w:szCs w:val="20"/>
        </w:rPr>
        <w:t>2021 Symposium on VLSI Circuits</w:t>
      </w:r>
      <w:r w:rsidR="005A474E">
        <w:rPr>
          <w:rFonts w:ascii="Times New Roman" w:hAnsi="Times New Roman"/>
          <w:sz w:val="20"/>
          <w:szCs w:val="20"/>
        </w:rPr>
        <w:t>.</w:t>
      </w:r>
      <w:bookmarkEnd w:id="39"/>
    </w:p>
    <w:p w14:paraId="247AE0C7" w14:textId="6663741C" w:rsidR="00F11E8D" w:rsidRPr="007D32BC" w:rsidRDefault="006E4DDC" w:rsidP="002E01B8">
      <w:pPr>
        <w:pStyle w:val="af6"/>
        <w:numPr>
          <w:ilvl w:val="0"/>
          <w:numId w:val="19"/>
        </w:numPr>
        <w:ind w:firstLineChars="0"/>
        <w:rPr>
          <w:rFonts w:ascii="Times New Roman" w:hAnsi="Times New Roman"/>
          <w:sz w:val="20"/>
          <w:szCs w:val="20"/>
        </w:rPr>
      </w:pPr>
      <w:bookmarkStart w:id="40" w:name="_Ref129616111"/>
      <w:bookmarkEnd w:id="31"/>
      <w:bookmarkEnd w:id="32"/>
      <w:r w:rsidRPr="006E4DDC">
        <w:rPr>
          <w:rFonts w:ascii="Times New Roman" w:eastAsia="STIXTwoText" w:hAnsi="Times New Roman"/>
          <w:sz w:val="20"/>
          <w:szCs w:val="20"/>
        </w:rPr>
        <w:t xml:space="preserve">C. Konstantopoulos, E. </w:t>
      </w:r>
      <w:proofErr w:type="spellStart"/>
      <w:r w:rsidRPr="006E4DDC">
        <w:rPr>
          <w:rFonts w:ascii="Times New Roman" w:eastAsia="STIXTwoText" w:hAnsi="Times New Roman"/>
          <w:sz w:val="20"/>
          <w:szCs w:val="20"/>
        </w:rPr>
        <w:t>Koutroulis</w:t>
      </w:r>
      <w:proofErr w:type="spellEnd"/>
      <w:r w:rsidRPr="006E4DDC">
        <w:rPr>
          <w:rFonts w:ascii="Times New Roman" w:eastAsia="STIXTwoText" w:hAnsi="Times New Roman"/>
          <w:sz w:val="20"/>
          <w:szCs w:val="20"/>
        </w:rPr>
        <w:t xml:space="preserve">, N. </w:t>
      </w:r>
      <w:proofErr w:type="spellStart"/>
      <w:r w:rsidRPr="006E4DDC">
        <w:rPr>
          <w:rFonts w:ascii="Times New Roman" w:eastAsia="STIXTwoText" w:hAnsi="Times New Roman"/>
          <w:sz w:val="20"/>
          <w:szCs w:val="20"/>
        </w:rPr>
        <w:t>Mitianoudis</w:t>
      </w:r>
      <w:proofErr w:type="spellEnd"/>
      <w:r w:rsidRPr="006E4DDC">
        <w:rPr>
          <w:rFonts w:ascii="Times New Roman" w:eastAsia="STIXTwoText" w:hAnsi="Times New Roman"/>
          <w:sz w:val="20"/>
          <w:szCs w:val="20"/>
        </w:rPr>
        <w:t xml:space="preserve">, and A. </w:t>
      </w:r>
      <w:proofErr w:type="spellStart"/>
      <w:r w:rsidRPr="006E4DDC">
        <w:rPr>
          <w:rFonts w:ascii="Times New Roman" w:eastAsia="STIXTwoText" w:hAnsi="Times New Roman"/>
          <w:sz w:val="20"/>
          <w:szCs w:val="20"/>
        </w:rPr>
        <w:t>Bletsas</w:t>
      </w:r>
      <w:proofErr w:type="spellEnd"/>
      <w:r w:rsidRPr="006E4DDC">
        <w:rPr>
          <w:rFonts w:ascii="Times New Roman" w:eastAsia="STIXTwoText" w:hAnsi="Times New Roman"/>
          <w:sz w:val="20"/>
          <w:szCs w:val="20"/>
        </w:rPr>
        <w:t>,</w:t>
      </w:r>
      <w:r w:rsidR="00CD1E73">
        <w:rPr>
          <w:rFonts w:ascii="Times New Roman" w:eastAsia="STIXTwoText" w:hAnsi="Times New Roman"/>
          <w:sz w:val="20"/>
          <w:szCs w:val="20"/>
        </w:rPr>
        <w:t xml:space="preserve"> </w:t>
      </w:r>
      <w:r w:rsidRPr="006E4DDC">
        <w:rPr>
          <w:rFonts w:ascii="Times New Roman" w:eastAsia="STIXTwoText" w:hAnsi="Times New Roman"/>
          <w:sz w:val="20"/>
          <w:szCs w:val="20"/>
        </w:rPr>
        <w:t>“Converting a Plant to a Battery and Wireless Sensor with Scatter Radio and Ultra-Low Cost,” IEEE Transactions on Instrumentation and Measurement, vol. 65, no. 2, Feb. 2016, pp. 388-398.</w:t>
      </w:r>
      <w:bookmarkEnd w:id="40"/>
    </w:p>
    <w:p w14:paraId="09AED77E" w14:textId="61E59662" w:rsidR="007D32BC" w:rsidRPr="00F1160E" w:rsidRDefault="007D32BC" w:rsidP="002E01B8">
      <w:pPr>
        <w:pStyle w:val="af6"/>
        <w:numPr>
          <w:ilvl w:val="0"/>
          <w:numId w:val="19"/>
        </w:numPr>
        <w:ind w:firstLineChars="0"/>
        <w:rPr>
          <w:rFonts w:ascii="Times New Roman" w:hAnsi="Times New Roman"/>
          <w:sz w:val="20"/>
          <w:szCs w:val="20"/>
        </w:rPr>
      </w:pPr>
      <w:bookmarkStart w:id="41" w:name="_Ref120723177"/>
      <w:proofErr w:type="spellStart"/>
      <w:r w:rsidRPr="007D32BC">
        <w:rPr>
          <w:rFonts w:ascii="Times New Roman" w:hAnsi="Times New Roman"/>
          <w:color w:val="000000"/>
          <w:sz w:val="20"/>
          <w:szCs w:val="20"/>
          <w:shd w:val="clear" w:color="auto" w:fill="FFFFFF"/>
        </w:rPr>
        <w:t>Kimionis</w:t>
      </w:r>
      <w:proofErr w:type="spellEnd"/>
      <w:r w:rsidRPr="007D32BC">
        <w:rPr>
          <w:rFonts w:ascii="Times New Roman" w:hAnsi="Times New Roman"/>
          <w:color w:val="000000"/>
          <w:sz w:val="20"/>
          <w:szCs w:val="20"/>
          <w:shd w:val="clear" w:color="auto" w:fill="FFFFFF"/>
        </w:rPr>
        <w:t xml:space="preserve">, J., Georgiadis, A., </w:t>
      </w:r>
      <w:proofErr w:type="spellStart"/>
      <w:r w:rsidRPr="007D32BC">
        <w:rPr>
          <w:rFonts w:ascii="Times New Roman" w:hAnsi="Times New Roman"/>
          <w:color w:val="000000"/>
          <w:sz w:val="20"/>
          <w:szCs w:val="20"/>
          <w:shd w:val="clear" w:color="auto" w:fill="FFFFFF"/>
        </w:rPr>
        <w:t>Collado</w:t>
      </w:r>
      <w:proofErr w:type="spellEnd"/>
      <w:r w:rsidRPr="007D32BC">
        <w:rPr>
          <w:rFonts w:ascii="Times New Roman" w:hAnsi="Times New Roman"/>
          <w:color w:val="000000"/>
          <w:sz w:val="20"/>
          <w:szCs w:val="20"/>
          <w:shd w:val="clear" w:color="auto" w:fill="FFFFFF"/>
        </w:rPr>
        <w:t xml:space="preserve">, A., &amp; </w:t>
      </w:r>
      <w:proofErr w:type="spellStart"/>
      <w:r w:rsidRPr="007D32BC">
        <w:rPr>
          <w:rFonts w:ascii="Times New Roman" w:hAnsi="Times New Roman"/>
          <w:color w:val="000000"/>
          <w:sz w:val="20"/>
          <w:szCs w:val="20"/>
          <w:shd w:val="clear" w:color="auto" w:fill="FFFFFF"/>
        </w:rPr>
        <w:t>Tentzeris</w:t>
      </w:r>
      <w:proofErr w:type="spellEnd"/>
      <w:r w:rsidRPr="007D32BC">
        <w:rPr>
          <w:rFonts w:ascii="Times New Roman" w:hAnsi="Times New Roman"/>
          <w:color w:val="000000"/>
          <w:sz w:val="20"/>
          <w:szCs w:val="20"/>
          <w:shd w:val="clear" w:color="auto" w:fill="FFFFFF"/>
        </w:rPr>
        <w:t>, M. M. (2014). </w:t>
      </w:r>
      <w:r w:rsidRPr="007D32BC">
        <w:rPr>
          <w:rFonts w:ascii="Times New Roman" w:hAnsi="Times New Roman"/>
          <w:iCs/>
          <w:color w:val="000000"/>
          <w:sz w:val="20"/>
          <w:szCs w:val="20"/>
          <w:shd w:val="clear" w:color="auto" w:fill="FFFFFF"/>
        </w:rPr>
        <w:t xml:space="preserve">Enhancement of RF Tag Backscatter Efficiency </w:t>
      </w:r>
      <w:proofErr w:type="gramStart"/>
      <w:r w:rsidRPr="007D32BC">
        <w:rPr>
          <w:rFonts w:ascii="Times New Roman" w:hAnsi="Times New Roman"/>
          <w:iCs/>
          <w:color w:val="000000"/>
          <w:sz w:val="20"/>
          <w:szCs w:val="20"/>
          <w:shd w:val="clear" w:color="auto" w:fill="FFFFFF"/>
        </w:rPr>
        <w:t>With</w:t>
      </w:r>
      <w:proofErr w:type="gramEnd"/>
      <w:r w:rsidRPr="007D32BC">
        <w:rPr>
          <w:rFonts w:ascii="Times New Roman" w:hAnsi="Times New Roman"/>
          <w:iCs/>
          <w:color w:val="000000"/>
          <w:sz w:val="20"/>
          <w:szCs w:val="20"/>
          <w:shd w:val="clear" w:color="auto" w:fill="FFFFFF"/>
        </w:rPr>
        <w:t xml:space="preserve"> Low-Power Reflection Amplifiers. IEEE Transactions on Microwave Theory and Techniques, 62(12), 3562–3571.</w:t>
      </w:r>
      <w:bookmarkEnd w:id="41"/>
    </w:p>
    <w:p w14:paraId="19E799B3" w14:textId="77777777" w:rsidR="00F1160E" w:rsidRPr="00F1160E" w:rsidRDefault="00F1160E" w:rsidP="00F1160E">
      <w:pPr>
        <w:pStyle w:val="af6"/>
        <w:numPr>
          <w:ilvl w:val="0"/>
          <w:numId w:val="19"/>
        </w:numPr>
        <w:ind w:firstLineChars="0"/>
        <w:rPr>
          <w:rFonts w:ascii="Times New Roman" w:hAnsi="Times New Roman"/>
          <w:sz w:val="20"/>
          <w:szCs w:val="20"/>
        </w:rPr>
      </w:pPr>
      <w:bookmarkStart w:id="42" w:name="_Ref120728867"/>
      <w:r w:rsidRPr="00F1160E">
        <w:rPr>
          <w:rFonts w:ascii="Times New Roman" w:hAnsi="Times New Roman"/>
          <w:sz w:val="20"/>
          <w:szCs w:val="20"/>
        </w:rPr>
        <w:t xml:space="preserve">K. Tang et al., "A 75.3 </w:t>
      </w:r>
      <w:proofErr w:type="spellStart"/>
      <w:r w:rsidRPr="00F1160E">
        <w:rPr>
          <w:rFonts w:ascii="Times New Roman" w:hAnsi="Times New Roman"/>
          <w:sz w:val="20"/>
          <w:szCs w:val="20"/>
        </w:rPr>
        <w:t>pJ</w:t>
      </w:r>
      <w:proofErr w:type="spellEnd"/>
      <w:r w:rsidRPr="00F1160E">
        <w:rPr>
          <w:rFonts w:ascii="Times New Roman" w:hAnsi="Times New Roman"/>
          <w:sz w:val="20"/>
          <w:szCs w:val="20"/>
        </w:rPr>
        <w:t xml:space="preserve">/b Ultra-Low Power MEMS-Based FSK Transmitter in ISM-915 MHz Band for Pico-IoT Applications," 2021 IEEE International Symposium on Circuits and Systems (ISCAS), 2021, pp. 1-4, </w:t>
      </w:r>
      <w:proofErr w:type="spellStart"/>
      <w:r w:rsidRPr="00F1160E">
        <w:rPr>
          <w:rFonts w:ascii="Times New Roman" w:hAnsi="Times New Roman"/>
          <w:sz w:val="20"/>
          <w:szCs w:val="20"/>
        </w:rPr>
        <w:t>doi</w:t>
      </w:r>
      <w:proofErr w:type="spellEnd"/>
      <w:r w:rsidRPr="00F1160E">
        <w:rPr>
          <w:rFonts w:ascii="Times New Roman" w:hAnsi="Times New Roman"/>
          <w:sz w:val="20"/>
          <w:szCs w:val="20"/>
        </w:rPr>
        <w:t>: 10.1109/ISCAS51556.2021.9401715</w:t>
      </w:r>
      <w:bookmarkEnd w:id="42"/>
    </w:p>
    <w:p w14:paraId="100B5F88" w14:textId="73E2678D" w:rsidR="00F1160E" w:rsidRDefault="00F1160E" w:rsidP="00F1160E">
      <w:pPr>
        <w:pStyle w:val="af6"/>
        <w:numPr>
          <w:ilvl w:val="0"/>
          <w:numId w:val="19"/>
        </w:numPr>
        <w:ind w:firstLineChars="0"/>
        <w:rPr>
          <w:rFonts w:ascii="Times New Roman" w:hAnsi="Times New Roman"/>
          <w:sz w:val="20"/>
          <w:szCs w:val="20"/>
        </w:rPr>
      </w:pPr>
      <w:bookmarkStart w:id="43" w:name="_Ref120728869"/>
      <w:r w:rsidRPr="00F1160E">
        <w:rPr>
          <w:rFonts w:ascii="Times New Roman" w:hAnsi="Times New Roman"/>
          <w:sz w:val="20"/>
          <w:szCs w:val="20"/>
        </w:rPr>
        <w:t xml:space="preserve">J. Bae and H. Yoo, "A low energy injection-locked FSK transceiver with frequency-to-amplitude conversion for body sensor applications," 2010 Symposium on VLSI Circuits, 2010, pp. 133-134, </w:t>
      </w:r>
      <w:proofErr w:type="spellStart"/>
      <w:r w:rsidRPr="00F1160E">
        <w:rPr>
          <w:rFonts w:ascii="Times New Roman" w:hAnsi="Times New Roman"/>
          <w:sz w:val="20"/>
          <w:szCs w:val="20"/>
        </w:rPr>
        <w:t>doi</w:t>
      </w:r>
      <w:proofErr w:type="spellEnd"/>
      <w:r w:rsidRPr="00F1160E">
        <w:rPr>
          <w:rFonts w:ascii="Times New Roman" w:hAnsi="Times New Roman"/>
          <w:sz w:val="20"/>
          <w:szCs w:val="20"/>
        </w:rPr>
        <w:t>: 10.1109/VLSIC.2010.5560325.</w:t>
      </w:r>
      <w:bookmarkEnd w:id="43"/>
    </w:p>
    <w:p w14:paraId="02A79DEA" w14:textId="31677117" w:rsidR="00B57935" w:rsidRPr="00963BF4" w:rsidRDefault="00B57935" w:rsidP="00963BF4">
      <w:pPr>
        <w:pStyle w:val="af6"/>
        <w:numPr>
          <w:ilvl w:val="0"/>
          <w:numId w:val="19"/>
        </w:numPr>
        <w:ind w:firstLineChars="0"/>
        <w:rPr>
          <w:sz w:val="20"/>
          <w:szCs w:val="20"/>
        </w:rPr>
      </w:pPr>
      <w:r w:rsidRPr="00AB0836">
        <w:rPr>
          <w:rFonts w:ascii="Times New Roman" w:hAnsi="Times New Roman"/>
          <w:szCs w:val="20"/>
        </w:rPr>
        <w:t>T</w:t>
      </w:r>
      <w:r w:rsidRPr="005061DE">
        <w:rPr>
          <w:rFonts w:ascii="Times New Roman" w:hAnsi="Times New Roman"/>
          <w:sz w:val="20"/>
          <w:szCs w:val="20"/>
        </w:rPr>
        <w:t>S 22</w:t>
      </w:r>
      <w:r w:rsidRPr="008B4A61">
        <w:rPr>
          <w:rFonts w:ascii="Times New Roman" w:hAnsi="Times New Roman"/>
          <w:sz w:val="20"/>
          <w:szCs w:val="20"/>
        </w:rPr>
        <w:t xml:space="preserve">.261, </w:t>
      </w:r>
      <w:bookmarkStart w:id="44" w:name="_Ref129606358"/>
      <w:r w:rsidRPr="00963BF4">
        <w:rPr>
          <w:rFonts w:ascii="Times New Roman" w:hAnsi="Times New Roman"/>
          <w:sz w:val="20"/>
          <w:szCs w:val="20"/>
        </w:rPr>
        <w:t>Technical Specification Group Services and System Aspects; Service requirements for the 5G system, stage 1., v18.7.0</w:t>
      </w:r>
      <w:bookmarkEnd w:id="44"/>
    </w:p>
    <w:p w14:paraId="4F9302C0" w14:textId="77777777" w:rsidR="00B57935" w:rsidRDefault="00B57935" w:rsidP="003960AB">
      <w:pPr>
        <w:tabs>
          <w:tab w:val="left" w:pos="420"/>
        </w:tabs>
        <w:rPr>
          <w:szCs w:val="20"/>
        </w:rPr>
      </w:pPr>
    </w:p>
    <w:p w14:paraId="3D53E09F" w14:textId="77777777" w:rsidR="008A6D56" w:rsidRDefault="008A6D56" w:rsidP="003960AB">
      <w:pPr>
        <w:pStyle w:val="a0"/>
        <w:snapToGrid w:val="0"/>
        <w:spacing w:beforeLines="50" w:before="120"/>
        <w:rPr>
          <w:rFonts w:eastAsia="宋体"/>
          <w:lang w:eastAsia="zh-CN"/>
        </w:rPr>
        <w:sectPr w:rsidR="008A6D56" w:rsidSect="004779D9">
          <w:headerReference w:type="default" r:id="rId20"/>
          <w:type w:val="continuous"/>
          <w:pgSz w:w="11906" w:h="16838"/>
          <w:pgMar w:top="284" w:right="1418" w:bottom="1418" w:left="1418" w:header="709" w:footer="709" w:gutter="0"/>
          <w:cols w:space="708"/>
          <w:docGrid w:linePitch="360"/>
        </w:sectPr>
      </w:pPr>
    </w:p>
    <w:p w14:paraId="53653F50" w14:textId="6F9835C6" w:rsidR="003960AB" w:rsidRDefault="003960AB" w:rsidP="003960AB">
      <w:pPr>
        <w:pStyle w:val="a0"/>
        <w:snapToGrid w:val="0"/>
        <w:spacing w:beforeLines="50" w:before="120"/>
        <w:rPr>
          <w:rFonts w:eastAsia="宋体"/>
          <w:lang w:eastAsia="zh-CN"/>
        </w:rPr>
      </w:pPr>
    </w:p>
    <w:p w14:paraId="6E3AB6AD" w14:textId="65A6C103" w:rsidR="003960AB" w:rsidRDefault="003960AB">
      <w:pPr>
        <w:pStyle w:val="title1"/>
        <w:numPr>
          <w:ilvl w:val="0"/>
          <w:numId w:val="0"/>
        </w:numPr>
      </w:pPr>
      <w:r>
        <w:t xml:space="preserve">Annex: </w:t>
      </w:r>
      <w:r w:rsidR="00801563">
        <w:t>P</w:t>
      </w:r>
      <w:r>
        <w:t>erformance requirements in TR 22.840</w:t>
      </w:r>
    </w:p>
    <w:tbl>
      <w:tblPr>
        <w:tblW w:w="4367" w:type="pct"/>
        <w:tblLook w:val="04A0" w:firstRow="1" w:lastRow="0" w:firstColumn="1" w:lastColumn="0" w:noHBand="0" w:noVBand="1"/>
      </w:tblPr>
      <w:tblGrid>
        <w:gridCol w:w="1264"/>
        <w:gridCol w:w="2001"/>
        <w:gridCol w:w="1498"/>
        <w:gridCol w:w="1321"/>
        <w:gridCol w:w="1723"/>
        <w:gridCol w:w="1525"/>
        <w:gridCol w:w="1950"/>
        <w:gridCol w:w="1929"/>
      </w:tblGrid>
      <w:tr w:rsidR="007F5A08" w:rsidRPr="008F25B5" w14:paraId="50795471" w14:textId="77777777" w:rsidTr="00854DA7">
        <w:trPr>
          <w:trHeight w:val="20"/>
        </w:trPr>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E599F9" w14:textId="43089046" w:rsidR="007F5A08" w:rsidRPr="008F25B5" w:rsidRDefault="007F5A08" w:rsidP="008F25B5">
            <w:pPr>
              <w:spacing w:after="0"/>
              <w:jc w:val="center"/>
              <w:rPr>
                <w:rFonts w:ascii="Arial" w:eastAsia="宋体" w:hAnsi="Arial" w:cs="Arial"/>
                <w:color w:val="000000"/>
                <w:sz w:val="22"/>
                <w:szCs w:val="22"/>
                <w:lang w:eastAsia="zh-CN"/>
              </w:rPr>
            </w:pPr>
            <w:r w:rsidRPr="008F25B5">
              <w:rPr>
                <w:rFonts w:ascii="Arial" w:eastAsia="宋体" w:hAnsi="Arial" w:cs="Arial"/>
                <w:color w:val="000000"/>
                <w:sz w:val="22"/>
                <w:szCs w:val="22"/>
                <w:lang w:eastAsia="zh-CN"/>
              </w:rPr>
              <w:t xml:space="preserve">section # </w:t>
            </w:r>
          </w:p>
        </w:tc>
        <w:tc>
          <w:tcPr>
            <w:tcW w:w="757" w:type="pct"/>
            <w:tcBorders>
              <w:top w:val="single" w:sz="4" w:space="0" w:color="auto"/>
              <w:left w:val="nil"/>
              <w:bottom w:val="single" w:sz="4" w:space="0" w:color="auto"/>
              <w:right w:val="single" w:sz="4" w:space="0" w:color="auto"/>
            </w:tcBorders>
            <w:shd w:val="clear" w:color="000000" w:fill="FFFFFF"/>
            <w:vAlign w:val="center"/>
            <w:hideMark/>
          </w:tcPr>
          <w:p w14:paraId="5B50C3B7" w14:textId="77777777" w:rsidR="007F5A08" w:rsidRPr="008F25B5" w:rsidRDefault="007F5A08" w:rsidP="008F25B5">
            <w:pPr>
              <w:spacing w:after="0"/>
              <w:jc w:val="left"/>
              <w:rPr>
                <w:rFonts w:ascii="Arial" w:eastAsia="宋体" w:hAnsi="Arial" w:cs="Arial"/>
                <w:b/>
                <w:bCs/>
                <w:color w:val="000000"/>
                <w:sz w:val="18"/>
                <w:szCs w:val="18"/>
                <w:lang w:eastAsia="zh-CN"/>
              </w:rPr>
            </w:pPr>
            <w:r w:rsidRPr="008F25B5">
              <w:rPr>
                <w:rFonts w:ascii="Arial" w:eastAsia="宋体" w:hAnsi="Arial" w:cs="Arial"/>
                <w:b/>
                <w:bCs/>
                <w:color w:val="000000"/>
                <w:sz w:val="18"/>
                <w:szCs w:val="18"/>
                <w:lang w:eastAsia="zh-CN"/>
              </w:rPr>
              <w:t>Scenario</w:t>
            </w:r>
          </w:p>
        </w:tc>
        <w:tc>
          <w:tcPr>
            <w:tcW w:w="567" w:type="pct"/>
            <w:tcBorders>
              <w:top w:val="single" w:sz="4" w:space="0" w:color="auto"/>
              <w:left w:val="nil"/>
              <w:bottom w:val="single" w:sz="4" w:space="0" w:color="auto"/>
              <w:right w:val="single" w:sz="4" w:space="0" w:color="auto"/>
            </w:tcBorders>
            <w:shd w:val="clear" w:color="000000" w:fill="FFFFFF"/>
            <w:vAlign w:val="center"/>
            <w:hideMark/>
          </w:tcPr>
          <w:p w14:paraId="45644318" w14:textId="77777777" w:rsidR="007F5A08" w:rsidRPr="008F25B5" w:rsidRDefault="007F5A08" w:rsidP="008F25B5">
            <w:pPr>
              <w:spacing w:after="0"/>
              <w:jc w:val="left"/>
              <w:rPr>
                <w:rFonts w:ascii="Arial" w:eastAsia="宋体" w:hAnsi="Arial" w:cs="Arial"/>
                <w:b/>
                <w:bCs/>
                <w:color w:val="000000"/>
                <w:sz w:val="18"/>
                <w:szCs w:val="18"/>
                <w:lang w:eastAsia="zh-CN"/>
              </w:rPr>
            </w:pPr>
            <w:r w:rsidRPr="008F25B5">
              <w:rPr>
                <w:rFonts w:ascii="Arial" w:eastAsia="宋体" w:hAnsi="Arial" w:cs="Arial"/>
                <w:b/>
                <w:bCs/>
                <w:color w:val="000000"/>
                <w:sz w:val="18"/>
                <w:szCs w:val="18"/>
                <w:lang w:eastAsia="zh-CN"/>
              </w:rPr>
              <w:t>Max. allowed end-to-end latency</w:t>
            </w:r>
          </w:p>
        </w:tc>
        <w:tc>
          <w:tcPr>
            <w:tcW w:w="500" w:type="pct"/>
            <w:tcBorders>
              <w:top w:val="single" w:sz="4" w:space="0" w:color="auto"/>
              <w:left w:val="nil"/>
              <w:bottom w:val="single" w:sz="4" w:space="0" w:color="auto"/>
              <w:right w:val="single" w:sz="4" w:space="0" w:color="auto"/>
            </w:tcBorders>
            <w:shd w:val="clear" w:color="auto" w:fill="auto"/>
            <w:vAlign w:val="center"/>
            <w:hideMark/>
          </w:tcPr>
          <w:p w14:paraId="34D249D8" w14:textId="77777777" w:rsidR="007F5A08" w:rsidRPr="008F25B5" w:rsidRDefault="007F5A08" w:rsidP="008F25B5">
            <w:pPr>
              <w:spacing w:after="0"/>
              <w:jc w:val="left"/>
              <w:rPr>
                <w:rFonts w:ascii="Arial" w:eastAsia="宋体" w:hAnsi="Arial" w:cs="Arial"/>
                <w:b/>
                <w:bCs/>
                <w:color w:val="000000"/>
                <w:sz w:val="18"/>
                <w:szCs w:val="18"/>
                <w:lang w:eastAsia="zh-CN"/>
              </w:rPr>
            </w:pPr>
            <w:r w:rsidRPr="008F25B5">
              <w:rPr>
                <w:rFonts w:ascii="Arial" w:eastAsia="宋体" w:hAnsi="Arial" w:cs="Arial"/>
                <w:b/>
                <w:bCs/>
                <w:color w:val="000000"/>
                <w:sz w:val="18"/>
                <w:szCs w:val="18"/>
                <w:lang w:eastAsia="zh-CN"/>
              </w:rPr>
              <w:t>data rate</w:t>
            </w:r>
          </w:p>
        </w:tc>
        <w:tc>
          <w:tcPr>
            <w:tcW w:w="652" w:type="pct"/>
            <w:tcBorders>
              <w:top w:val="single" w:sz="4" w:space="0" w:color="auto"/>
              <w:left w:val="nil"/>
              <w:bottom w:val="single" w:sz="4" w:space="0" w:color="auto"/>
              <w:right w:val="single" w:sz="4" w:space="0" w:color="auto"/>
            </w:tcBorders>
            <w:shd w:val="clear" w:color="000000" w:fill="FFFFFF"/>
            <w:vAlign w:val="center"/>
            <w:hideMark/>
          </w:tcPr>
          <w:p w14:paraId="0267BFC9" w14:textId="77777777" w:rsidR="007F5A08" w:rsidRPr="008F25B5" w:rsidRDefault="007F5A08" w:rsidP="008F25B5">
            <w:pPr>
              <w:spacing w:after="0"/>
              <w:jc w:val="left"/>
              <w:rPr>
                <w:rFonts w:ascii="Arial" w:eastAsia="宋体" w:hAnsi="Arial" w:cs="Arial"/>
                <w:b/>
                <w:bCs/>
                <w:color w:val="000000"/>
                <w:sz w:val="18"/>
                <w:szCs w:val="18"/>
                <w:lang w:eastAsia="zh-CN"/>
              </w:rPr>
            </w:pPr>
            <w:r w:rsidRPr="008F25B5">
              <w:rPr>
                <w:rFonts w:ascii="Arial" w:eastAsia="宋体" w:hAnsi="Arial" w:cs="Arial"/>
                <w:b/>
                <w:bCs/>
                <w:color w:val="000000"/>
                <w:sz w:val="18"/>
                <w:szCs w:val="18"/>
                <w:lang w:eastAsia="zh-CN"/>
              </w:rPr>
              <w:t>User-experienced data rate</w:t>
            </w:r>
          </w:p>
        </w:tc>
        <w:tc>
          <w:tcPr>
            <w:tcW w:w="577" w:type="pct"/>
            <w:tcBorders>
              <w:top w:val="single" w:sz="4" w:space="0" w:color="auto"/>
              <w:left w:val="nil"/>
              <w:bottom w:val="single" w:sz="4" w:space="0" w:color="auto"/>
              <w:right w:val="single" w:sz="4" w:space="0" w:color="auto"/>
            </w:tcBorders>
            <w:shd w:val="clear" w:color="000000" w:fill="FFFFFF"/>
            <w:vAlign w:val="center"/>
            <w:hideMark/>
          </w:tcPr>
          <w:p w14:paraId="61352D1A" w14:textId="77777777" w:rsidR="007F5A08" w:rsidRPr="008F25B5" w:rsidRDefault="007F5A08" w:rsidP="008F25B5">
            <w:pPr>
              <w:spacing w:after="0"/>
              <w:jc w:val="left"/>
              <w:rPr>
                <w:rFonts w:ascii="Arial" w:eastAsia="宋体" w:hAnsi="Arial" w:cs="Arial"/>
                <w:b/>
                <w:bCs/>
                <w:color w:val="000000"/>
                <w:sz w:val="18"/>
                <w:szCs w:val="18"/>
                <w:lang w:eastAsia="zh-CN"/>
              </w:rPr>
            </w:pPr>
            <w:r w:rsidRPr="008F25B5">
              <w:rPr>
                <w:rFonts w:ascii="Arial" w:eastAsia="宋体" w:hAnsi="Arial" w:cs="Arial"/>
                <w:b/>
                <w:bCs/>
                <w:color w:val="000000"/>
                <w:sz w:val="18"/>
                <w:szCs w:val="18"/>
                <w:lang w:eastAsia="zh-CN"/>
              </w:rPr>
              <w:t>Message Size</w:t>
            </w:r>
          </w:p>
        </w:tc>
        <w:tc>
          <w:tcPr>
            <w:tcW w:w="738" w:type="pct"/>
            <w:tcBorders>
              <w:top w:val="single" w:sz="4" w:space="0" w:color="auto"/>
              <w:left w:val="nil"/>
              <w:bottom w:val="single" w:sz="4" w:space="0" w:color="auto"/>
              <w:right w:val="single" w:sz="4" w:space="0" w:color="auto"/>
            </w:tcBorders>
            <w:shd w:val="clear" w:color="000000" w:fill="FFFFFF"/>
            <w:vAlign w:val="center"/>
            <w:hideMark/>
          </w:tcPr>
          <w:p w14:paraId="170D13D7" w14:textId="77777777" w:rsidR="007F5A08" w:rsidRPr="008F25B5" w:rsidRDefault="007F5A08" w:rsidP="008F25B5">
            <w:pPr>
              <w:spacing w:after="0"/>
              <w:jc w:val="left"/>
              <w:rPr>
                <w:rFonts w:ascii="Arial" w:eastAsia="宋体" w:hAnsi="Arial" w:cs="Arial"/>
                <w:b/>
                <w:bCs/>
                <w:color w:val="000000"/>
                <w:sz w:val="18"/>
                <w:szCs w:val="18"/>
                <w:lang w:eastAsia="zh-CN"/>
              </w:rPr>
            </w:pPr>
            <w:r w:rsidRPr="008F25B5">
              <w:rPr>
                <w:rFonts w:ascii="Arial" w:eastAsia="宋体" w:hAnsi="Arial" w:cs="Arial"/>
                <w:b/>
                <w:bCs/>
                <w:color w:val="000000"/>
                <w:sz w:val="18"/>
                <w:szCs w:val="18"/>
                <w:lang w:eastAsia="zh-CN"/>
              </w:rPr>
              <w:t>Communication Range</w:t>
            </w:r>
          </w:p>
        </w:tc>
        <w:tc>
          <w:tcPr>
            <w:tcW w:w="730" w:type="pct"/>
            <w:tcBorders>
              <w:top w:val="single" w:sz="4" w:space="0" w:color="auto"/>
              <w:left w:val="nil"/>
              <w:bottom w:val="single" w:sz="4" w:space="0" w:color="auto"/>
              <w:right w:val="single" w:sz="4" w:space="0" w:color="auto"/>
            </w:tcBorders>
            <w:shd w:val="clear" w:color="000000" w:fill="FFFFFF"/>
            <w:vAlign w:val="center"/>
            <w:hideMark/>
          </w:tcPr>
          <w:p w14:paraId="67A217D6" w14:textId="77777777" w:rsidR="007F5A08" w:rsidRPr="008F25B5" w:rsidRDefault="007F5A08" w:rsidP="008F25B5">
            <w:pPr>
              <w:spacing w:after="0"/>
              <w:jc w:val="left"/>
              <w:rPr>
                <w:rFonts w:ascii="Arial" w:eastAsia="宋体" w:hAnsi="Arial" w:cs="Arial"/>
                <w:b/>
                <w:bCs/>
                <w:color w:val="000000"/>
                <w:sz w:val="18"/>
                <w:szCs w:val="18"/>
                <w:lang w:eastAsia="zh-CN"/>
              </w:rPr>
            </w:pPr>
            <w:r w:rsidRPr="008F25B5">
              <w:rPr>
                <w:rFonts w:ascii="Arial" w:eastAsia="宋体" w:hAnsi="Arial" w:cs="Arial"/>
                <w:b/>
                <w:bCs/>
                <w:color w:val="000000"/>
                <w:sz w:val="18"/>
                <w:szCs w:val="18"/>
                <w:lang w:eastAsia="zh-CN"/>
              </w:rPr>
              <w:t>Positioning Accuracy</w:t>
            </w:r>
          </w:p>
        </w:tc>
      </w:tr>
      <w:tr w:rsidR="007F5A08" w:rsidRPr="008F25B5" w14:paraId="62044C34" w14:textId="77777777" w:rsidTr="00854DA7">
        <w:trPr>
          <w:trHeight w:val="20"/>
        </w:trPr>
        <w:tc>
          <w:tcPr>
            <w:tcW w:w="478" w:type="pct"/>
            <w:tcBorders>
              <w:top w:val="nil"/>
              <w:left w:val="single" w:sz="4" w:space="0" w:color="auto"/>
              <w:bottom w:val="single" w:sz="4" w:space="0" w:color="auto"/>
              <w:right w:val="single" w:sz="4" w:space="0" w:color="auto"/>
            </w:tcBorders>
            <w:shd w:val="clear" w:color="auto" w:fill="auto"/>
            <w:noWrap/>
            <w:vAlign w:val="center"/>
            <w:hideMark/>
          </w:tcPr>
          <w:p w14:paraId="59A95BE0" w14:textId="77777777" w:rsidR="007F5A08" w:rsidRPr="008F25B5" w:rsidRDefault="007F5A08" w:rsidP="008F25B5">
            <w:pPr>
              <w:spacing w:after="0"/>
              <w:jc w:val="center"/>
              <w:rPr>
                <w:rFonts w:ascii="Arial" w:eastAsia="宋体" w:hAnsi="Arial" w:cs="Arial"/>
                <w:color w:val="000000"/>
                <w:sz w:val="22"/>
                <w:szCs w:val="22"/>
                <w:lang w:eastAsia="zh-CN"/>
              </w:rPr>
            </w:pPr>
            <w:r w:rsidRPr="008F25B5">
              <w:rPr>
                <w:rFonts w:ascii="Arial" w:eastAsia="宋体" w:hAnsi="Arial" w:cs="Arial"/>
                <w:color w:val="000000"/>
                <w:sz w:val="22"/>
                <w:szCs w:val="22"/>
                <w:lang w:eastAsia="zh-CN"/>
              </w:rPr>
              <w:t>5.1</w:t>
            </w:r>
          </w:p>
        </w:tc>
        <w:tc>
          <w:tcPr>
            <w:tcW w:w="757" w:type="pct"/>
            <w:tcBorders>
              <w:top w:val="nil"/>
              <w:left w:val="nil"/>
              <w:bottom w:val="single" w:sz="4" w:space="0" w:color="auto"/>
              <w:right w:val="single" w:sz="4" w:space="0" w:color="auto"/>
            </w:tcBorders>
            <w:shd w:val="clear" w:color="auto" w:fill="auto"/>
            <w:vAlign w:val="center"/>
            <w:hideMark/>
          </w:tcPr>
          <w:p w14:paraId="51367EA2" w14:textId="77777777" w:rsidR="007F5A08" w:rsidRPr="008F25B5" w:rsidRDefault="007F5A08" w:rsidP="008F25B5">
            <w:pPr>
              <w:spacing w:after="0"/>
              <w:jc w:val="center"/>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Automated warehousing</w:t>
            </w:r>
          </w:p>
        </w:tc>
        <w:tc>
          <w:tcPr>
            <w:tcW w:w="567" w:type="pct"/>
            <w:tcBorders>
              <w:top w:val="nil"/>
              <w:left w:val="nil"/>
              <w:bottom w:val="single" w:sz="4" w:space="0" w:color="auto"/>
              <w:right w:val="single" w:sz="4" w:space="0" w:color="auto"/>
            </w:tcBorders>
            <w:shd w:val="clear" w:color="auto" w:fill="auto"/>
            <w:vAlign w:val="center"/>
            <w:hideMark/>
          </w:tcPr>
          <w:p w14:paraId="7E18849A" w14:textId="77777777" w:rsidR="007F5A08" w:rsidRPr="008F25B5" w:rsidRDefault="007F5A08" w:rsidP="00854DA7">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1</w:t>
            </w:r>
            <w:proofErr w:type="gramStart"/>
            <w:r w:rsidRPr="008F25B5">
              <w:rPr>
                <w:rFonts w:ascii="Arial" w:eastAsia="宋体" w:hAnsi="Arial" w:cs="Arial"/>
                <w:color w:val="000000"/>
                <w:sz w:val="18"/>
                <w:szCs w:val="18"/>
                <w:lang w:eastAsia="zh-CN"/>
              </w:rPr>
              <w:t>s(</w:t>
            </w:r>
            <w:proofErr w:type="gramEnd"/>
            <w:r w:rsidRPr="008F25B5">
              <w:rPr>
                <w:rFonts w:ascii="Arial" w:eastAsia="宋体" w:hAnsi="Arial" w:cs="Arial"/>
                <w:color w:val="000000"/>
                <w:sz w:val="18"/>
                <w:szCs w:val="18"/>
                <w:lang w:eastAsia="zh-CN"/>
              </w:rPr>
              <w:t>note 3)</w:t>
            </w:r>
          </w:p>
        </w:tc>
        <w:tc>
          <w:tcPr>
            <w:tcW w:w="500" w:type="pct"/>
            <w:tcBorders>
              <w:top w:val="nil"/>
              <w:left w:val="nil"/>
              <w:bottom w:val="single" w:sz="4" w:space="0" w:color="auto"/>
              <w:right w:val="single" w:sz="4" w:space="0" w:color="auto"/>
            </w:tcBorders>
            <w:shd w:val="clear" w:color="auto" w:fill="auto"/>
            <w:vAlign w:val="center"/>
            <w:hideMark/>
          </w:tcPr>
          <w:p w14:paraId="4681C946"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0.1kbps</w:t>
            </w:r>
          </w:p>
        </w:tc>
        <w:tc>
          <w:tcPr>
            <w:tcW w:w="652" w:type="pct"/>
            <w:tcBorders>
              <w:top w:val="nil"/>
              <w:left w:val="nil"/>
              <w:bottom w:val="single" w:sz="4" w:space="0" w:color="auto"/>
              <w:right w:val="single" w:sz="4" w:space="0" w:color="auto"/>
            </w:tcBorders>
            <w:shd w:val="clear" w:color="auto" w:fill="auto"/>
            <w:vAlign w:val="center"/>
            <w:hideMark/>
          </w:tcPr>
          <w:p w14:paraId="7C135A9E"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&lt;100/128bits/s (note 4)</w:t>
            </w:r>
          </w:p>
        </w:tc>
        <w:tc>
          <w:tcPr>
            <w:tcW w:w="577" w:type="pct"/>
            <w:tcBorders>
              <w:top w:val="nil"/>
              <w:left w:val="nil"/>
              <w:bottom w:val="single" w:sz="4" w:space="0" w:color="auto"/>
              <w:right w:val="single" w:sz="4" w:space="0" w:color="auto"/>
            </w:tcBorders>
            <w:shd w:val="clear" w:color="auto" w:fill="auto"/>
            <w:vAlign w:val="center"/>
            <w:hideMark/>
          </w:tcPr>
          <w:p w14:paraId="0D885796"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96/128 bits (note 1)</w:t>
            </w:r>
          </w:p>
        </w:tc>
        <w:tc>
          <w:tcPr>
            <w:tcW w:w="738" w:type="pct"/>
            <w:tcBorders>
              <w:top w:val="nil"/>
              <w:left w:val="nil"/>
              <w:bottom w:val="single" w:sz="4" w:space="0" w:color="auto"/>
              <w:right w:val="single" w:sz="4" w:space="0" w:color="auto"/>
            </w:tcBorders>
            <w:shd w:val="clear" w:color="auto" w:fill="auto"/>
            <w:vAlign w:val="center"/>
            <w:hideMark/>
          </w:tcPr>
          <w:p w14:paraId="62F40C7C"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30m indoors</w:t>
            </w:r>
          </w:p>
        </w:tc>
        <w:tc>
          <w:tcPr>
            <w:tcW w:w="730" w:type="pct"/>
            <w:tcBorders>
              <w:top w:val="nil"/>
              <w:left w:val="nil"/>
              <w:bottom w:val="single" w:sz="4" w:space="0" w:color="auto"/>
              <w:right w:val="single" w:sz="4" w:space="0" w:color="auto"/>
            </w:tcBorders>
            <w:shd w:val="clear" w:color="auto" w:fill="auto"/>
            <w:vAlign w:val="center"/>
            <w:hideMark/>
          </w:tcPr>
          <w:p w14:paraId="237531CD"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2~3 m (note 2)</w:t>
            </w:r>
          </w:p>
        </w:tc>
      </w:tr>
      <w:tr w:rsidR="007F5A08" w:rsidRPr="008F25B5" w14:paraId="0ADC3AF8" w14:textId="77777777" w:rsidTr="00854DA7">
        <w:trPr>
          <w:trHeight w:val="20"/>
        </w:trPr>
        <w:tc>
          <w:tcPr>
            <w:tcW w:w="478" w:type="pct"/>
            <w:tcBorders>
              <w:top w:val="nil"/>
              <w:left w:val="single" w:sz="4" w:space="0" w:color="auto"/>
              <w:bottom w:val="single" w:sz="4" w:space="0" w:color="auto"/>
              <w:right w:val="single" w:sz="4" w:space="0" w:color="auto"/>
            </w:tcBorders>
            <w:shd w:val="clear" w:color="auto" w:fill="auto"/>
            <w:noWrap/>
            <w:vAlign w:val="center"/>
            <w:hideMark/>
          </w:tcPr>
          <w:p w14:paraId="59EC52B6" w14:textId="77777777" w:rsidR="007F5A08" w:rsidRPr="008F25B5" w:rsidRDefault="007F5A08" w:rsidP="008F25B5">
            <w:pPr>
              <w:spacing w:after="0"/>
              <w:jc w:val="center"/>
              <w:rPr>
                <w:rFonts w:ascii="Arial" w:eastAsia="宋体" w:hAnsi="Arial" w:cs="Arial"/>
                <w:color w:val="000000"/>
                <w:sz w:val="22"/>
                <w:szCs w:val="22"/>
                <w:lang w:eastAsia="zh-CN"/>
              </w:rPr>
            </w:pPr>
            <w:r w:rsidRPr="008F25B5">
              <w:rPr>
                <w:rFonts w:ascii="Arial" w:eastAsia="宋体" w:hAnsi="Arial" w:cs="Arial"/>
                <w:color w:val="000000"/>
                <w:sz w:val="22"/>
                <w:szCs w:val="22"/>
                <w:lang w:eastAsia="zh-CN"/>
              </w:rPr>
              <w:t>5.2</w:t>
            </w:r>
          </w:p>
        </w:tc>
        <w:tc>
          <w:tcPr>
            <w:tcW w:w="757" w:type="pct"/>
            <w:tcBorders>
              <w:top w:val="nil"/>
              <w:left w:val="nil"/>
              <w:bottom w:val="single" w:sz="4" w:space="0" w:color="auto"/>
              <w:right w:val="single" w:sz="4" w:space="0" w:color="auto"/>
            </w:tcBorders>
            <w:shd w:val="clear" w:color="auto" w:fill="auto"/>
            <w:vAlign w:val="center"/>
            <w:hideMark/>
          </w:tcPr>
          <w:p w14:paraId="5A2DF891" w14:textId="77777777" w:rsidR="007F5A08" w:rsidRPr="008F25B5" w:rsidRDefault="007F5A08" w:rsidP="008F25B5">
            <w:pPr>
              <w:spacing w:after="0"/>
              <w:jc w:val="center"/>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Medical instrument inventory management and positioning</w:t>
            </w:r>
          </w:p>
        </w:tc>
        <w:tc>
          <w:tcPr>
            <w:tcW w:w="567" w:type="pct"/>
            <w:tcBorders>
              <w:top w:val="nil"/>
              <w:left w:val="nil"/>
              <w:bottom w:val="single" w:sz="4" w:space="0" w:color="auto"/>
              <w:right w:val="single" w:sz="4" w:space="0" w:color="auto"/>
            </w:tcBorders>
            <w:shd w:val="clear" w:color="auto" w:fill="auto"/>
            <w:vAlign w:val="center"/>
            <w:hideMark/>
          </w:tcPr>
          <w:p w14:paraId="6008C7EA" w14:textId="77777777" w:rsidR="007F5A08" w:rsidRPr="008F25B5" w:rsidRDefault="007F5A08" w:rsidP="00854DA7">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 xml:space="preserve">hundreds </w:t>
            </w:r>
            <w:proofErr w:type="spellStart"/>
            <w:r w:rsidRPr="008F25B5">
              <w:rPr>
                <w:rFonts w:ascii="Arial" w:eastAsia="宋体" w:hAnsi="Arial" w:cs="Arial"/>
                <w:color w:val="000000"/>
                <w:sz w:val="18"/>
                <w:szCs w:val="18"/>
                <w:lang w:eastAsia="zh-CN"/>
              </w:rPr>
              <w:t>ms</w:t>
            </w:r>
            <w:proofErr w:type="spellEnd"/>
            <w:r w:rsidRPr="008F25B5">
              <w:rPr>
                <w:rFonts w:ascii="Arial" w:eastAsia="宋体" w:hAnsi="Arial" w:cs="Arial"/>
                <w:color w:val="000000"/>
                <w:sz w:val="18"/>
                <w:szCs w:val="18"/>
                <w:lang w:eastAsia="zh-CN"/>
              </w:rPr>
              <w:t xml:space="preserve"> level (note2)</w:t>
            </w:r>
          </w:p>
        </w:tc>
        <w:tc>
          <w:tcPr>
            <w:tcW w:w="500" w:type="pct"/>
            <w:tcBorders>
              <w:top w:val="nil"/>
              <w:left w:val="nil"/>
              <w:bottom w:val="single" w:sz="4" w:space="0" w:color="auto"/>
              <w:right w:val="single" w:sz="4" w:space="0" w:color="auto"/>
            </w:tcBorders>
            <w:shd w:val="clear" w:color="auto" w:fill="auto"/>
            <w:vAlign w:val="center"/>
            <w:hideMark/>
          </w:tcPr>
          <w:p w14:paraId="71186F93"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&lt;2Kbps</w:t>
            </w:r>
          </w:p>
        </w:tc>
        <w:tc>
          <w:tcPr>
            <w:tcW w:w="652" w:type="pct"/>
            <w:tcBorders>
              <w:top w:val="nil"/>
              <w:left w:val="nil"/>
              <w:bottom w:val="single" w:sz="4" w:space="0" w:color="auto"/>
              <w:right w:val="single" w:sz="4" w:space="0" w:color="auto"/>
            </w:tcBorders>
            <w:shd w:val="clear" w:color="auto" w:fill="auto"/>
            <w:vAlign w:val="center"/>
            <w:hideMark/>
          </w:tcPr>
          <w:p w14:paraId="517D4F5D" w14:textId="77777777" w:rsidR="007F5A08" w:rsidRPr="008F25B5" w:rsidRDefault="007F5A08" w:rsidP="00854DA7">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&lt;2Kbps</w:t>
            </w:r>
            <w:r w:rsidRPr="008F25B5">
              <w:rPr>
                <w:rFonts w:ascii="Arial" w:eastAsia="宋体" w:hAnsi="Arial" w:cs="Arial"/>
                <w:color w:val="000000"/>
                <w:sz w:val="18"/>
                <w:szCs w:val="18"/>
                <w:lang w:eastAsia="zh-CN"/>
              </w:rPr>
              <w:br/>
              <w:t>(note 1)</w:t>
            </w:r>
          </w:p>
        </w:tc>
        <w:tc>
          <w:tcPr>
            <w:tcW w:w="577" w:type="pct"/>
            <w:tcBorders>
              <w:top w:val="nil"/>
              <w:left w:val="nil"/>
              <w:bottom w:val="single" w:sz="4" w:space="0" w:color="auto"/>
              <w:right w:val="single" w:sz="4" w:space="0" w:color="auto"/>
            </w:tcBorders>
            <w:shd w:val="clear" w:color="auto" w:fill="auto"/>
            <w:vAlign w:val="center"/>
            <w:hideMark/>
          </w:tcPr>
          <w:p w14:paraId="4F5A9174"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176bits</w:t>
            </w:r>
          </w:p>
        </w:tc>
        <w:tc>
          <w:tcPr>
            <w:tcW w:w="738" w:type="pct"/>
            <w:tcBorders>
              <w:top w:val="nil"/>
              <w:left w:val="nil"/>
              <w:bottom w:val="single" w:sz="4" w:space="0" w:color="auto"/>
              <w:right w:val="single" w:sz="4" w:space="0" w:color="auto"/>
            </w:tcBorders>
            <w:shd w:val="clear" w:color="auto" w:fill="auto"/>
            <w:vAlign w:val="center"/>
            <w:hideMark/>
          </w:tcPr>
          <w:p w14:paraId="4DB9841A"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50m Indoor</w:t>
            </w:r>
            <w:r w:rsidRPr="008F25B5">
              <w:rPr>
                <w:rFonts w:ascii="Arial" w:eastAsia="宋体" w:hAnsi="Arial" w:cs="Arial"/>
                <w:color w:val="000000"/>
                <w:sz w:val="18"/>
                <w:szCs w:val="18"/>
                <w:lang w:eastAsia="zh-CN"/>
              </w:rPr>
              <w:br/>
              <w:t>200m Outdoor</w:t>
            </w:r>
          </w:p>
        </w:tc>
        <w:tc>
          <w:tcPr>
            <w:tcW w:w="730" w:type="pct"/>
            <w:tcBorders>
              <w:top w:val="nil"/>
              <w:left w:val="nil"/>
              <w:bottom w:val="single" w:sz="4" w:space="0" w:color="auto"/>
              <w:right w:val="single" w:sz="4" w:space="0" w:color="auto"/>
            </w:tcBorders>
            <w:shd w:val="clear" w:color="auto" w:fill="auto"/>
            <w:vAlign w:val="center"/>
            <w:hideMark/>
          </w:tcPr>
          <w:p w14:paraId="579BB0D8"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NA</w:t>
            </w:r>
          </w:p>
        </w:tc>
      </w:tr>
      <w:tr w:rsidR="007F5A08" w:rsidRPr="008F25B5" w14:paraId="1EC1E05E" w14:textId="77777777" w:rsidTr="00854DA7">
        <w:trPr>
          <w:trHeight w:val="20"/>
        </w:trPr>
        <w:tc>
          <w:tcPr>
            <w:tcW w:w="478" w:type="pct"/>
            <w:tcBorders>
              <w:top w:val="nil"/>
              <w:left w:val="single" w:sz="4" w:space="0" w:color="auto"/>
              <w:bottom w:val="single" w:sz="4" w:space="0" w:color="auto"/>
              <w:right w:val="single" w:sz="4" w:space="0" w:color="auto"/>
            </w:tcBorders>
            <w:shd w:val="clear" w:color="auto" w:fill="auto"/>
            <w:noWrap/>
            <w:vAlign w:val="center"/>
            <w:hideMark/>
          </w:tcPr>
          <w:p w14:paraId="3DCEF02B" w14:textId="77777777" w:rsidR="007F5A08" w:rsidRPr="008F25B5" w:rsidRDefault="007F5A08" w:rsidP="008F25B5">
            <w:pPr>
              <w:spacing w:after="0"/>
              <w:jc w:val="center"/>
              <w:rPr>
                <w:rFonts w:ascii="Arial" w:eastAsia="宋体" w:hAnsi="Arial" w:cs="Arial"/>
                <w:color w:val="000000"/>
                <w:sz w:val="22"/>
                <w:szCs w:val="22"/>
                <w:lang w:eastAsia="zh-CN"/>
              </w:rPr>
            </w:pPr>
            <w:r w:rsidRPr="008F25B5">
              <w:rPr>
                <w:rFonts w:ascii="Arial" w:eastAsia="宋体" w:hAnsi="Arial" w:cs="Arial"/>
                <w:color w:val="000000"/>
                <w:sz w:val="22"/>
                <w:szCs w:val="22"/>
                <w:lang w:eastAsia="zh-CN"/>
              </w:rPr>
              <w:t>5.3</w:t>
            </w:r>
          </w:p>
        </w:tc>
        <w:tc>
          <w:tcPr>
            <w:tcW w:w="757" w:type="pct"/>
            <w:tcBorders>
              <w:top w:val="nil"/>
              <w:left w:val="nil"/>
              <w:bottom w:val="single" w:sz="4" w:space="0" w:color="auto"/>
              <w:right w:val="single" w:sz="4" w:space="0" w:color="auto"/>
            </w:tcBorders>
            <w:shd w:val="clear" w:color="auto" w:fill="auto"/>
            <w:vAlign w:val="center"/>
            <w:hideMark/>
          </w:tcPr>
          <w:p w14:paraId="46E084AD" w14:textId="77777777" w:rsidR="007F5A08" w:rsidRPr="008F25B5" w:rsidRDefault="007F5A08" w:rsidP="008F25B5">
            <w:pPr>
              <w:spacing w:after="0"/>
              <w:jc w:val="center"/>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 xml:space="preserve">Remote monitoring </w:t>
            </w:r>
            <w:proofErr w:type="gramStart"/>
            <w:r w:rsidRPr="008F25B5">
              <w:rPr>
                <w:rFonts w:ascii="Arial" w:eastAsia="宋体" w:hAnsi="Arial" w:cs="Arial"/>
                <w:color w:val="000000"/>
                <w:sz w:val="18"/>
                <w:szCs w:val="18"/>
                <w:lang w:eastAsia="zh-CN"/>
              </w:rPr>
              <w:t>of  transmission</w:t>
            </w:r>
            <w:proofErr w:type="gramEnd"/>
            <w:r w:rsidRPr="008F25B5">
              <w:rPr>
                <w:rFonts w:ascii="Arial" w:eastAsia="宋体" w:hAnsi="Arial" w:cs="Arial"/>
                <w:color w:val="000000"/>
                <w:sz w:val="18"/>
                <w:szCs w:val="18"/>
                <w:lang w:eastAsia="zh-CN"/>
              </w:rPr>
              <w:t xml:space="preserve"> and distribution networks in smart grids</w:t>
            </w:r>
          </w:p>
        </w:tc>
        <w:tc>
          <w:tcPr>
            <w:tcW w:w="567" w:type="pct"/>
            <w:tcBorders>
              <w:top w:val="nil"/>
              <w:left w:val="nil"/>
              <w:bottom w:val="single" w:sz="4" w:space="0" w:color="auto"/>
              <w:right w:val="single" w:sz="4" w:space="0" w:color="auto"/>
            </w:tcBorders>
            <w:shd w:val="clear" w:color="auto" w:fill="auto"/>
            <w:vAlign w:val="center"/>
            <w:hideMark/>
          </w:tcPr>
          <w:p w14:paraId="1E1A7B14" w14:textId="77777777" w:rsidR="007F5A08" w:rsidRPr="008F25B5" w:rsidRDefault="007F5A08" w:rsidP="00854DA7">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1 s (note 4)</w:t>
            </w:r>
          </w:p>
        </w:tc>
        <w:tc>
          <w:tcPr>
            <w:tcW w:w="500" w:type="pct"/>
            <w:tcBorders>
              <w:top w:val="nil"/>
              <w:left w:val="nil"/>
              <w:bottom w:val="single" w:sz="4" w:space="0" w:color="auto"/>
              <w:right w:val="single" w:sz="4" w:space="0" w:color="auto"/>
            </w:tcBorders>
            <w:shd w:val="clear" w:color="auto" w:fill="auto"/>
            <w:vAlign w:val="center"/>
            <w:hideMark/>
          </w:tcPr>
          <w:p w14:paraId="7F2F0EE3"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generation</w:t>
            </w:r>
          </w:p>
        </w:tc>
        <w:tc>
          <w:tcPr>
            <w:tcW w:w="652" w:type="pct"/>
            <w:tcBorders>
              <w:top w:val="nil"/>
              <w:left w:val="nil"/>
              <w:bottom w:val="single" w:sz="4" w:space="0" w:color="auto"/>
              <w:right w:val="single" w:sz="4" w:space="0" w:color="auto"/>
            </w:tcBorders>
            <w:shd w:val="clear" w:color="auto" w:fill="auto"/>
            <w:vAlign w:val="center"/>
            <w:hideMark/>
          </w:tcPr>
          <w:p w14:paraId="4B5B0982"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[&lt; 1kbit/s]</w:t>
            </w:r>
            <w:r w:rsidRPr="008F25B5">
              <w:rPr>
                <w:rFonts w:ascii="Arial" w:eastAsia="宋体" w:hAnsi="Arial" w:cs="Arial"/>
                <w:color w:val="000000"/>
                <w:sz w:val="18"/>
                <w:szCs w:val="18"/>
                <w:lang w:eastAsia="zh-CN"/>
              </w:rPr>
              <w:br/>
              <w:t>(note 5)</w:t>
            </w:r>
          </w:p>
        </w:tc>
        <w:tc>
          <w:tcPr>
            <w:tcW w:w="577" w:type="pct"/>
            <w:tcBorders>
              <w:top w:val="nil"/>
              <w:left w:val="nil"/>
              <w:bottom w:val="single" w:sz="4" w:space="0" w:color="auto"/>
              <w:right w:val="single" w:sz="4" w:space="0" w:color="auto"/>
            </w:tcBorders>
            <w:shd w:val="clear" w:color="auto" w:fill="auto"/>
            <w:vAlign w:val="center"/>
            <w:hideMark/>
          </w:tcPr>
          <w:p w14:paraId="7E88A18E" w14:textId="77777777" w:rsidR="007F5A08" w:rsidRPr="008F25B5" w:rsidRDefault="007F5A08" w:rsidP="007F5A08">
            <w:pPr>
              <w:spacing w:after="0"/>
              <w:jc w:val="left"/>
              <w:rPr>
                <w:rFonts w:ascii="Arial" w:eastAsia="宋体" w:hAnsi="Arial" w:cs="Arial"/>
                <w:color w:val="000000"/>
                <w:sz w:val="18"/>
                <w:szCs w:val="18"/>
                <w:lang w:eastAsia="zh-CN"/>
              </w:rPr>
            </w:pPr>
            <w:proofErr w:type="gramStart"/>
            <w:r w:rsidRPr="008F25B5">
              <w:rPr>
                <w:rFonts w:ascii="Arial" w:eastAsia="宋体" w:hAnsi="Arial" w:cs="Arial"/>
                <w:color w:val="000000"/>
                <w:sz w:val="18"/>
                <w:szCs w:val="18"/>
                <w:lang w:eastAsia="zh-CN"/>
              </w:rPr>
              <w:t>Typically[</w:t>
            </w:r>
            <w:proofErr w:type="gramEnd"/>
            <w:r w:rsidRPr="008F25B5">
              <w:rPr>
                <w:rFonts w:ascii="Arial" w:eastAsia="宋体" w:hAnsi="Arial" w:cs="Arial"/>
                <w:color w:val="000000"/>
                <w:sz w:val="18"/>
                <w:szCs w:val="18"/>
                <w:lang w:eastAsia="zh-CN"/>
              </w:rPr>
              <w:t>&lt; 100 bytes]</w:t>
            </w:r>
            <w:r w:rsidRPr="008F25B5">
              <w:rPr>
                <w:rFonts w:ascii="Arial" w:eastAsia="宋体" w:hAnsi="Arial" w:cs="Arial"/>
                <w:color w:val="000000"/>
                <w:sz w:val="18"/>
                <w:szCs w:val="18"/>
                <w:lang w:eastAsia="zh-CN"/>
              </w:rPr>
              <w:br/>
              <w:t>(note 1)</w:t>
            </w:r>
          </w:p>
        </w:tc>
        <w:tc>
          <w:tcPr>
            <w:tcW w:w="738" w:type="pct"/>
            <w:tcBorders>
              <w:top w:val="nil"/>
              <w:left w:val="nil"/>
              <w:bottom w:val="single" w:sz="4" w:space="0" w:color="auto"/>
              <w:right w:val="single" w:sz="4" w:space="0" w:color="auto"/>
            </w:tcBorders>
            <w:shd w:val="clear" w:color="auto" w:fill="auto"/>
            <w:vAlign w:val="center"/>
            <w:hideMark/>
          </w:tcPr>
          <w:p w14:paraId="64046E70"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Outdoor: typically [50-200] meters</w:t>
            </w:r>
          </w:p>
        </w:tc>
        <w:tc>
          <w:tcPr>
            <w:tcW w:w="730" w:type="pct"/>
            <w:tcBorders>
              <w:top w:val="nil"/>
              <w:left w:val="nil"/>
              <w:bottom w:val="single" w:sz="4" w:space="0" w:color="auto"/>
              <w:right w:val="single" w:sz="4" w:space="0" w:color="auto"/>
            </w:tcBorders>
            <w:shd w:val="clear" w:color="auto" w:fill="auto"/>
            <w:vAlign w:val="center"/>
            <w:hideMark/>
          </w:tcPr>
          <w:p w14:paraId="5D4E4535"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NA</w:t>
            </w:r>
          </w:p>
        </w:tc>
      </w:tr>
      <w:tr w:rsidR="007F5A08" w:rsidRPr="008F25B5" w14:paraId="68A89335" w14:textId="77777777" w:rsidTr="00854DA7">
        <w:trPr>
          <w:trHeight w:val="20"/>
        </w:trPr>
        <w:tc>
          <w:tcPr>
            <w:tcW w:w="478" w:type="pct"/>
            <w:tcBorders>
              <w:top w:val="nil"/>
              <w:left w:val="single" w:sz="4" w:space="0" w:color="auto"/>
              <w:bottom w:val="single" w:sz="4" w:space="0" w:color="auto"/>
              <w:right w:val="single" w:sz="4" w:space="0" w:color="auto"/>
            </w:tcBorders>
            <w:shd w:val="clear" w:color="auto" w:fill="auto"/>
            <w:noWrap/>
            <w:vAlign w:val="center"/>
            <w:hideMark/>
          </w:tcPr>
          <w:p w14:paraId="3F6DFEB3" w14:textId="77777777" w:rsidR="007F5A08" w:rsidRPr="008F25B5" w:rsidRDefault="007F5A08" w:rsidP="008F25B5">
            <w:pPr>
              <w:spacing w:after="0"/>
              <w:jc w:val="center"/>
              <w:rPr>
                <w:rFonts w:ascii="Arial" w:eastAsia="宋体" w:hAnsi="Arial" w:cs="Arial"/>
                <w:color w:val="000000"/>
                <w:sz w:val="22"/>
                <w:szCs w:val="22"/>
                <w:lang w:eastAsia="zh-CN"/>
              </w:rPr>
            </w:pPr>
            <w:r w:rsidRPr="008F25B5">
              <w:rPr>
                <w:rFonts w:ascii="Arial" w:eastAsia="宋体" w:hAnsi="Arial" w:cs="Arial"/>
                <w:color w:val="000000"/>
                <w:sz w:val="22"/>
                <w:szCs w:val="22"/>
                <w:lang w:eastAsia="zh-CN"/>
              </w:rPr>
              <w:t>5.5</w:t>
            </w:r>
          </w:p>
        </w:tc>
        <w:tc>
          <w:tcPr>
            <w:tcW w:w="757" w:type="pct"/>
            <w:tcBorders>
              <w:top w:val="nil"/>
              <w:left w:val="nil"/>
              <w:bottom w:val="single" w:sz="4" w:space="0" w:color="auto"/>
              <w:right w:val="single" w:sz="4" w:space="0" w:color="auto"/>
            </w:tcBorders>
            <w:shd w:val="clear" w:color="auto" w:fill="auto"/>
            <w:vAlign w:val="center"/>
            <w:hideMark/>
          </w:tcPr>
          <w:p w14:paraId="79D0EC45" w14:textId="77777777" w:rsidR="007F5A08" w:rsidRPr="008F25B5" w:rsidRDefault="007F5A08" w:rsidP="008F25B5">
            <w:pPr>
              <w:spacing w:after="0"/>
              <w:jc w:val="center"/>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Automatic Intralogistics in automobile manufacturing</w:t>
            </w:r>
          </w:p>
        </w:tc>
        <w:tc>
          <w:tcPr>
            <w:tcW w:w="567" w:type="pct"/>
            <w:tcBorders>
              <w:top w:val="nil"/>
              <w:left w:val="nil"/>
              <w:bottom w:val="single" w:sz="4" w:space="0" w:color="auto"/>
              <w:right w:val="single" w:sz="4" w:space="0" w:color="auto"/>
            </w:tcBorders>
            <w:shd w:val="clear" w:color="auto" w:fill="auto"/>
            <w:vAlign w:val="center"/>
            <w:hideMark/>
          </w:tcPr>
          <w:p w14:paraId="5F9EBCF3"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 xml:space="preserve">&gt;100 </w:t>
            </w:r>
            <w:proofErr w:type="spellStart"/>
            <w:r w:rsidRPr="008F25B5">
              <w:rPr>
                <w:rFonts w:ascii="Arial" w:eastAsia="宋体" w:hAnsi="Arial" w:cs="Arial"/>
                <w:color w:val="000000"/>
                <w:sz w:val="18"/>
                <w:szCs w:val="18"/>
                <w:lang w:eastAsia="zh-CN"/>
              </w:rPr>
              <w:t>ms</w:t>
            </w:r>
            <w:proofErr w:type="spellEnd"/>
            <w:r w:rsidRPr="008F25B5">
              <w:rPr>
                <w:rFonts w:ascii="Arial" w:eastAsia="宋体" w:hAnsi="Arial" w:cs="Arial"/>
                <w:color w:val="000000"/>
                <w:sz w:val="18"/>
                <w:szCs w:val="18"/>
                <w:lang w:eastAsia="zh-CN"/>
              </w:rPr>
              <w:br/>
              <w:t>(note 1)</w:t>
            </w:r>
          </w:p>
        </w:tc>
        <w:tc>
          <w:tcPr>
            <w:tcW w:w="500" w:type="pct"/>
            <w:tcBorders>
              <w:top w:val="nil"/>
              <w:left w:val="nil"/>
              <w:bottom w:val="single" w:sz="4" w:space="0" w:color="auto"/>
              <w:right w:val="single" w:sz="4" w:space="0" w:color="auto"/>
            </w:tcBorders>
            <w:shd w:val="clear" w:color="auto" w:fill="auto"/>
            <w:vAlign w:val="center"/>
            <w:hideMark/>
          </w:tcPr>
          <w:p w14:paraId="2A7D752B"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 xml:space="preserve">&lt;1 </w:t>
            </w:r>
            <w:proofErr w:type="spellStart"/>
            <w:r w:rsidRPr="008F25B5">
              <w:rPr>
                <w:rFonts w:ascii="Arial" w:eastAsia="宋体" w:hAnsi="Arial" w:cs="Arial"/>
                <w:color w:val="000000"/>
                <w:sz w:val="18"/>
                <w:szCs w:val="18"/>
                <w:lang w:eastAsia="zh-CN"/>
              </w:rPr>
              <w:t>kbit</w:t>
            </w:r>
            <w:proofErr w:type="spellEnd"/>
            <w:r w:rsidRPr="008F25B5">
              <w:rPr>
                <w:rFonts w:ascii="Arial" w:eastAsia="宋体" w:hAnsi="Arial" w:cs="Arial"/>
                <w:color w:val="000000"/>
                <w:sz w:val="18"/>
                <w:szCs w:val="18"/>
                <w:lang w:eastAsia="zh-CN"/>
              </w:rPr>
              <w:t>/s</w:t>
            </w:r>
          </w:p>
        </w:tc>
        <w:tc>
          <w:tcPr>
            <w:tcW w:w="652" w:type="pct"/>
            <w:tcBorders>
              <w:top w:val="nil"/>
              <w:left w:val="nil"/>
              <w:bottom w:val="single" w:sz="4" w:space="0" w:color="auto"/>
              <w:right w:val="single" w:sz="4" w:space="0" w:color="auto"/>
            </w:tcBorders>
            <w:shd w:val="clear" w:color="auto" w:fill="auto"/>
            <w:vAlign w:val="center"/>
            <w:hideMark/>
          </w:tcPr>
          <w:p w14:paraId="2A04C113"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 xml:space="preserve">&lt;1 </w:t>
            </w:r>
            <w:proofErr w:type="spellStart"/>
            <w:r w:rsidRPr="008F25B5">
              <w:rPr>
                <w:rFonts w:ascii="Arial" w:eastAsia="宋体" w:hAnsi="Arial" w:cs="Arial"/>
                <w:color w:val="000000"/>
                <w:sz w:val="18"/>
                <w:szCs w:val="18"/>
                <w:lang w:eastAsia="zh-CN"/>
              </w:rPr>
              <w:t>kbit</w:t>
            </w:r>
            <w:proofErr w:type="spellEnd"/>
            <w:r w:rsidRPr="008F25B5">
              <w:rPr>
                <w:rFonts w:ascii="Arial" w:eastAsia="宋体" w:hAnsi="Arial" w:cs="Arial"/>
                <w:color w:val="000000"/>
                <w:sz w:val="18"/>
                <w:szCs w:val="18"/>
                <w:lang w:eastAsia="zh-CN"/>
              </w:rPr>
              <w:t>/s</w:t>
            </w:r>
            <w:r w:rsidRPr="008F25B5">
              <w:rPr>
                <w:rFonts w:ascii="Arial" w:eastAsia="宋体" w:hAnsi="Arial" w:cs="Arial"/>
                <w:color w:val="000000"/>
                <w:sz w:val="18"/>
                <w:szCs w:val="18"/>
                <w:lang w:eastAsia="zh-CN"/>
              </w:rPr>
              <w:br/>
              <w:t>(note 2)</w:t>
            </w:r>
          </w:p>
        </w:tc>
        <w:tc>
          <w:tcPr>
            <w:tcW w:w="577" w:type="pct"/>
            <w:tcBorders>
              <w:top w:val="nil"/>
              <w:left w:val="nil"/>
              <w:bottom w:val="single" w:sz="4" w:space="0" w:color="auto"/>
              <w:right w:val="single" w:sz="4" w:space="0" w:color="auto"/>
            </w:tcBorders>
            <w:shd w:val="clear" w:color="auto" w:fill="auto"/>
            <w:vAlign w:val="center"/>
            <w:hideMark/>
          </w:tcPr>
          <w:p w14:paraId="136FB033"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96 bits</w:t>
            </w:r>
            <w:r w:rsidRPr="008F25B5">
              <w:rPr>
                <w:rFonts w:ascii="Arial" w:eastAsia="宋体" w:hAnsi="Arial" w:cs="Arial"/>
                <w:color w:val="000000"/>
                <w:sz w:val="18"/>
                <w:szCs w:val="18"/>
                <w:lang w:eastAsia="zh-CN"/>
              </w:rPr>
              <w:br/>
              <w:t>(note 3)</w:t>
            </w:r>
          </w:p>
        </w:tc>
        <w:tc>
          <w:tcPr>
            <w:tcW w:w="738" w:type="pct"/>
            <w:tcBorders>
              <w:top w:val="nil"/>
              <w:left w:val="nil"/>
              <w:bottom w:val="single" w:sz="4" w:space="0" w:color="auto"/>
              <w:right w:val="single" w:sz="4" w:space="0" w:color="auto"/>
            </w:tcBorders>
            <w:shd w:val="clear" w:color="auto" w:fill="auto"/>
            <w:vAlign w:val="center"/>
            <w:hideMark/>
          </w:tcPr>
          <w:p w14:paraId="7FF3CB15"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&lt;30 meters</w:t>
            </w:r>
            <w:r w:rsidRPr="008F25B5">
              <w:rPr>
                <w:rFonts w:ascii="Arial" w:eastAsia="宋体" w:hAnsi="Arial" w:cs="Arial"/>
                <w:color w:val="000000"/>
                <w:sz w:val="18"/>
                <w:szCs w:val="18"/>
                <w:lang w:eastAsia="zh-CN"/>
              </w:rPr>
              <w:br/>
              <w:t>Indoors</w:t>
            </w:r>
          </w:p>
        </w:tc>
        <w:tc>
          <w:tcPr>
            <w:tcW w:w="730" w:type="pct"/>
            <w:tcBorders>
              <w:top w:val="nil"/>
              <w:left w:val="nil"/>
              <w:bottom w:val="single" w:sz="4" w:space="0" w:color="auto"/>
              <w:right w:val="single" w:sz="4" w:space="0" w:color="auto"/>
            </w:tcBorders>
            <w:shd w:val="clear" w:color="auto" w:fill="auto"/>
            <w:vAlign w:val="center"/>
            <w:hideMark/>
          </w:tcPr>
          <w:p w14:paraId="2F8DA967"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[3] m</w:t>
            </w:r>
          </w:p>
        </w:tc>
      </w:tr>
      <w:tr w:rsidR="007F5A08" w:rsidRPr="008F25B5" w14:paraId="01B5933E" w14:textId="77777777" w:rsidTr="00854DA7">
        <w:trPr>
          <w:trHeight w:val="20"/>
        </w:trPr>
        <w:tc>
          <w:tcPr>
            <w:tcW w:w="478" w:type="pct"/>
            <w:tcBorders>
              <w:top w:val="nil"/>
              <w:left w:val="single" w:sz="4" w:space="0" w:color="auto"/>
              <w:bottom w:val="single" w:sz="4" w:space="0" w:color="auto"/>
              <w:right w:val="single" w:sz="4" w:space="0" w:color="auto"/>
            </w:tcBorders>
            <w:shd w:val="clear" w:color="auto" w:fill="auto"/>
            <w:noWrap/>
            <w:vAlign w:val="center"/>
            <w:hideMark/>
          </w:tcPr>
          <w:p w14:paraId="26243A56" w14:textId="77777777" w:rsidR="007F5A08" w:rsidRPr="008F25B5" w:rsidRDefault="007F5A08" w:rsidP="008F25B5">
            <w:pPr>
              <w:spacing w:after="0"/>
              <w:jc w:val="center"/>
              <w:rPr>
                <w:rFonts w:ascii="Arial" w:eastAsia="宋体" w:hAnsi="Arial" w:cs="Arial"/>
                <w:color w:val="000000"/>
                <w:sz w:val="22"/>
                <w:szCs w:val="22"/>
                <w:lang w:eastAsia="zh-CN"/>
              </w:rPr>
            </w:pPr>
            <w:r w:rsidRPr="008F25B5">
              <w:rPr>
                <w:rFonts w:ascii="Arial" w:eastAsia="宋体" w:hAnsi="Arial" w:cs="Arial"/>
                <w:color w:val="000000"/>
                <w:sz w:val="22"/>
                <w:szCs w:val="22"/>
                <w:lang w:eastAsia="zh-CN"/>
              </w:rPr>
              <w:t>5.6</w:t>
            </w:r>
          </w:p>
        </w:tc>
        <w:tc>
          <w:tcPr>
            <w:tcW w:w="757" w:type="pct"/>
            <w:tcBorders>
              <w:top w:val="nil"/>
              <w:left w:val="nil"/>
              <w:bottom w:val="single" w:sz="4" w:space="0" w:color="auto"/>
              <w:right w:val="single" w:sz="4" w:space="0" w:color="auto"/>
            </w:tcBorders>
            <w:shd w:val="clear" w:color="auto" w:fill="auto"/>
            <w:vAlign w:val="center"/>
            <w:hideMark/>
          </w:tcPr>
          <w:p w14:paraId="56DEC62A" w14:textId="77777777" w:rsidR="007F5A08" w:rsidRPr="008F25B5" w:rsidRDefault="007F5A08" w:rsidP="008F25B5">
            <w:pPr>
              <w:spacing w:after="0"/>
              <w:jc w:val="center"/>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Ambient IoT devices in smart home</w:t>
            </w:r>
          </w:p>
        </w:tc>
        <w:tc>
          <w:tcPr>
            <w:tcW w:w="567" w:type="pct"/>
            <w:tcBorders>
              <w:top w:val="nil"/>
              <w:left w:val="nil"/>
              <w:bottom w:val="single" w:sz="4" w:space="0" w:color="auto"/>
              <w:right w:val="single" w:sz="4" w:space="0" w:color="auto"/>
            </w:tcBorders>
            <w:shd w:val="clear" w:color="auto" w:fill="auto"/>
            <w:vAlign w:val="center"/>
            <w:hideMark/>
          </w:tcPr>
          <w:p w14:paraId="30976C60" w14:textId="77777777" w:rsidR="007F5A08" w:rsidRPr="008F25B5" w:rsidRDefault="007F5A08" w:rsidP="00854DA7">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20 s</w:t>
            </w:r>
          </w:p>
        </w:tc>
        <w:tc>
          <w:tcPr>
            <w:tcW w:w="500" w:type="pct"/>
            <w:tcBorders>
              <w:top w:val="nil"/>
              <w:left w:val="nil"/>
              <w:bottom w:val="single" w:sz="4" w:space="0" w:color="auto"/>
              <w:right w:val="single" w:sz="4" w:space="0" w:color="auto"/>
            </w:tcBorders>
            <w:shd w:val="clear" w:color="auto" w:fill="auto"/>
            <w:vAlign w:val="center"/>
            <w:hideMark/>
          </w:tcPr>
          <w:p w14:paraId="4B19FEEB"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 xml:space="preserve">　</w:t>
            </w:r>
          </w:p>
        </w:tc>
        <w:tc>
          <w:tcPr>
            <w:tcW w:w="652" w:type="pct"/>
            <w:tcBorders>
              <w:top w:val="nil"/>
              <w:left w:val="nil"/>
              <w:bottom w:val="single" w:sz="4" w:space="0" w:color="auto"/>
              <w:right w:val="single" w:sz="4" w:space="0" w:color="auto"/>
            </w:tcBorders>
            <w:shd w:val="clear" w:color="auto" w:fill="auto"/>
            <w:vAlign w:val="center"/>
            <w:hideMark/>
          </w:tcPr>
          <w:p w14:paraId="3F555A48"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NA</w:t>
            </w:r>
          </w:p>
        </w:tc>
        <w:tc>
          <w:tcPr>
            <w:tcW w:w="577" w:type="pct"/>
            <w:tcBorders>
              <w:top w:val="nil"/>
              <w:left w:val="nil"/>
              <w:bottom w:val="single" w:sz="4" w:space="0" w:color="auto"/>
              <w:right w:val="single" w:sz="4" w:space="0" w:color="auto"/>
            </w:tcBorders>
            <w:shd w:val="clear" w:color="auto" w:fill="auto"/>
            <w:vAlign w:val="center"/>
            <w:hideMark/>
          </w:tcPr>
          <w:p w14:paraId="48755EFD"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8~96bits</w:t>
            </w:r>
          </w:p>
        </w:tc>
        <w:tc>
          <w:tcPr>
            <w:tcW w:w="738" w:type="pct"/>
            <w:tcBorders>
              <w:top w:val="nil"/>
              <w:left w:val="nil"/>
              <w:bottom w:val="single" w:sz="4" w:space="0" w:color="auto"/>
              <w:right w:val="single" w:sz="4" w:space="0" w:color="auto"/>
            </w:tcBorders>
            <w:shd w:val="clear" w:color="auto" w:fill="auto"/>
            <w:vAlign w:val="center"/>
            <w:hideMark/>
          </w:tcPr>
          <w:p w14:paraId="2FB4F7F8"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[10-30]m</w:t>
            </w:r>
            <w:r w:rsidRPr="008F25B5">
              <w:rPr>
                <w:rFonts w:ascii="Arial" w:eastAsia="宋体" w:hAnsi="Arial" w:cs="Arial"/>
                <w:color w:val="000000"/>
                <w:sz w:val="18"/>
                <w:szCs w:val="18"/>
                <w:lang w:eastAsia="zh-CN"/>
              </w:rPr>
              <w:br/>
              <w:t>Indoors</w:t>
            </w:r>
          </w:p>
        </w:tc>
        <w:tc>
          <w:tcPr>
            <w:tcW w:w="730" w:type="pct"/>
            <w:tcBorders>
              <w:top w:val="nil"/>
              <w:left w:val="nil"/>
              <w:bottom w:val="single" w:sz="4" w:space="0" w:color="auto"/>
              <w:right w:val="single" w:sz="4" w:space="0" w:color="auto"/>
            </w:tcBorders>
            <w:shd w:val="clear" w:color="auto" w:fill="auto"/>
            <w:vAlign w:val="center"/>
            <w:hideMark/>
          </w:tcPr>
          <w:p w14:paraId="3297B989"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NA</w:t>
            </w:r>
          </w:p>
        </w:tc>
      </w:tr>
      <w:tr w:rsidR="007F5A08" w:rsidRPr="008F25B5" w14:paraId="290F3F58" w14:textId="77777777" w:rsidTr="00854DA7">
        <w:trPr>
          <w:trHeight w:val="20"/>
        </w:trPr>
        <w:tc>
          <w:tcPr>
            <w:tcW w:w="478" w:type="pct"/>
            <w:tcBorders>
              <w:top w:val="nil"/>
              <w:left w:val="single" w:sz="4" w:space="0" w:color="auto"/>
              <w:bottom w:val="nil"/>
              <w:right w:val="single" w:sz="4" w:space="0" w:color="auto"/>
            </w:tcBorders>
            <w:shd w:val="clear" w:color="auto" w:fill="auto"/>
            <w:noWrap/>
            <w:vAlign w:val="center"/>
            <w:hideMark/>
          </w:tcPr>
          <w:p w14:paraId="2DDE562A" w14:textId="77777777" w:rsidR="007F5A08" w:rsidRPr="008F25B5" w:rsidRDefault="007F5A08" w:rsidP="008F25B5">
            <w:pPr>
              <w:spacing w:after="0"/>
              <w:jc w:val="center"/>
              <w:rPr>
                <w:rFonts w:ascii="Arial" w:eastAsia="宋体" w:hAnsi="Arial" w:cs="Arial"/>
                <w:color w:val="000000"/>
                <w:sz w:val="22"/>
                <w:szCs w:val="22"/>
                <w:lang w:eastAsia="zh-CN"/>
              </w:rPr>
            </w:pPr>
            <w:r w:rsidRPr="008F25B5">
              <w:rPr>
                <w:rFonts w:ascii="Arial" w:eastAsia="宋体" w:hAnsi="Arial" w:cs="Arial"/>
                <w:color w:val="000000"/>
                <w:sz w:val="22"/>
                <w:szCs w:val="22"/>
                <w:lang w:eastAsia="zh-CN"/>
              </w:rPr>
              <w:t>5.7</w:t>
            </w:r>
          </w:p>
        </w:tc>
        <w:tc>
          <w:tcPr>
            <w:tcW w:w="757" w:type="pct"/>
            <w:tcBorders>
              <w:top w:val="nil"/>
              <w:left w:val="nil"/>
              <w:bottom w:val="nil"/>
              <w:right w:val="single" w:sz="4" w:space="0" w:color="auto"/>
            </w:tcBorders>
            <w:shd w:val="clear" w:color="auto" w:fill="auto"/>
            <w:vAlign w:val="center"/>
            <w:hideMark/>
          </w:tcPr>
          <w:p w14:paraId="459C5C48" w14:textId="77777777" w:rsidR="007F5A08" w:rsidRPr="008F25B5" w:rsidRDefault="007F5A08" w:rsidP="008F25B5">
            <w:pPr>
              <w:spacing w:after="0"/>
              <w:jc w:val="center"/>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Airport Terminal/ Shipping Port</w:t>
            </w:r>
          </w:p>
        </w:tc>
        <w:tc>
          <w:tcPr>
            <w:tcW w:w="567" w:type="pct"/>
            <w:tcBorders>
              <w:top w:val="nil"/>
              <w:left w:val="nil"/>
              <w:bottom w:val="nil"/>
              <w:right w:val="single" w:sz="4" w:space="0" w:color="auto"/>
            </w:tcBorders>
            <w:shd w:val="clear" w:color="auto" w:fill="auto"/>
            <w:vAlign w:val="center"/>
            <w:hideMark/>
          </w:tcPr>
          <w:p w14:paraId="2FD9A4C0" w14:textId="77777777" w:rsidR="007F5A08" w:rsidRPr="008F25B5" w:rsidRDefault="007F5A08" w:rsidP="00854DA7">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&gt;1sec</w:t>
            </w:r>
          </w:p>
        </w:tc>
        <w:tc>
          <w:tcPr>
            <w:tcW w:w="500" w:type="pct"/>
            <w:tcBorders>
              <w:top w:val="nil"/>
              <w:left w:val="nil"/>
              <w:bottom w:val="nil"/>
              <w:right w:val="single" w:sz="4" w:space="0" w:color="auto"/>
            </w:tcBorders>
            <w:shd w:val="clear" w:color="auto" w:fill="auto"/>
            <w:vAlign w:val="center"/>
            <w:hideMark/>
          </w:tcPr>
          <w:p w14:paraId="12708CF3"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 xml:space="preserve">　</w:t>
            </w:r>
          </w:p>
        </w:tc>
        <w:tc>
          <w:tcPr>
            <w:tcW w:w="652" w:type="pct"/>
            <w:tcBorders>
              <w:top w:val="nil"/>
              <w:left w:val="nil"/>
              <w:bottom w:val="nil"/>
              <w:right w:val="single" w:sz="4" w:space="0" w:color="auto"/>
            </w:tcBorders>
            <w:shd w:val="clear" w:color="auto" w:fill="auto"/>
            <w:vAlign w:val="center"/>
            <w:hideMark/>
          </w:tcPr>
          <w:p w14:paraId="02DBF3EA"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NA</w:t>
            </w:r>
          </w:p>
        </w:tc>
        <w:tc>
          <w:tcPr>
            <w:tcW w:w="577" w:type="pct"/>
            <w:tcBorders>
              <w:top w:val="nil"/>
              <w:left w:val="nil"/>
              <w:bottom w:val="nil"/>
              <w:right w:val="single" w:sz="4" w:space="0" w:color="auto"/>
            </w:tcBorders>
            <w:shd w:val="clear" w:color="auto" w:fill="auto"/>
            <w:vAlign w:val="center"/>
            <w:hideMark/>
          </w:tcPr>
          <w:p w14:paraId="4B28FCDF"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256 bits (UL) (Note 1)</w:t>
            </w:r>
          </w:p>
        </w:tc>
        <w:tc>
          <w:tcPr>
            <w:tcW w:w="738" w:type="pct"/>
            <w:tcBorders>
              <w:top w:val="nil"/>
              <w:left w:val="nil"/>
              <w:bottom w:val="nil"/>
              <w:right w:val="single" w:sz="4" w:space="0" w:color="auto"/>
            </w:tcBorders>
            <w:shd w:val="clear" w:color="auto" w:fill="auto"/>
            <w:vAlign w:val="center"/>
            <w:hideMark/>
          </w:tcPr>
          <w:p w14:paraId="246A8B8F"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FFS</w:t>
            </w:r>
          </w:p>
        </w:tc>
        <w:tc>
          <w:tcPr>
            <w:tcW w:w="730" w:type="pct"/>
            <w:tcBorders>
              <w:top w:val="nil"/>
              <w:left w:val="nil"/>
              <w:bottom w:val="nil"/>
              <w:right w:val="single" w:sz="4" w:space="0" w:color="auto"/>
            </w:tcBorders>
            <w:shd w:val="clear" w:color="auto" w:fill="auto"/>
            <w:vAlign w:val="center"/>
            <w:hideMark/>
          </w:tcPr>
          <w:p w14:paraId="1873AF0D"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NA</w:t>
            </w:r>
          </w:p>
        </w:tc>
      </w:tr>
      <w:tr w:rsidR="007F5A08" w:rsidRPr="008F25B5" w14:paraId="293A5F2E" w14:textId="77777777" w:rsidTr="00854DA7">
        <w:trPr>
          <w:trHeight w:val="20"/>
        </w:trPr>
        <w:tc>
          <w:tcPr>
            <w:tcW w:w="47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FDE098" w14:textId="77777777" w:rsidR="007F5A08" w:rsidRPr="008F25B5" w:rsidRDefault="007F5A08" w:rsidP="008F25B5">
            <w:pPr>
              <w:spacing w:after="0"/>
              <w:jc w:val="center"/>
              <w:rPr>
                <w:rFonts w:ascii="Arial" w:eastAsia="宋体" w:hAnsi="Arial" w:cs="Arial"/>
                <w:color w:val="000000"/>
                <w:sz w:val="22"/>
                <w:szCs w:val="22"/>
                <w:lang w:eastAsia="zh-CN"/>
              </w:rPr>
            </w:pPr>
            <w:r w:rsidRPr="008F25B5">
              <w:rPr>
                <w:rFonts w:ascii="Arial" w:eastAsia="宋体" w:hAnsi="Arial" w:cs="Arial"/>
                <w:color w:val="000000"/>
                <w:sz w:val="22"/>
                <w:szCs w:val="22"/>
                <w:lang w:eastAsia="zh-CN"/>
              </w:rPr>
              <w:t>5.8</w:t>
            </w:r>
          </w:p>
        </w:tc>
        <w:tc>
          <w:tcPr>
            <w:tcW w:w="757" w:type="pct"/>
            <w:tcBorders>
              <w:top w:val="single" w:sz="4" w:space="0" w:color="auto"/>
              <w:left w:val="nil"/>
              <w:bottom w:val="single" w:sz="4" w:space="0" w:color="auto"/>
              <w:right w:val="single" w:sz="4" w:space="0" w:color="auto"/>
            </w:tcBorders>
            <w:shd w:val="clear" w:color="auto" w:fill="auto"/>
            <w:vAlign w:val="center"/>
            <w:hideMark/>
          </w:tcPr>
          <w:p w14:paraId="4E9E07F3" w14:textId="77777777" w:rsidR="007F5A08" w:rsidRPr="008F25B5" w:rsidRDefault="007F5A08" w:rsidP="008F25B5">
            <w:pPr>
              <w:spacing w:after="0"/>
              <w:jc w:val="center"/>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Remote lost item finding (Indoor)</w:t>
            </w:r>
          </w:p>
        </w:tc>
        <w:tc>
          <w:tcPr>
            <w:tcW w:w="567" w:type="pct"/>
            <w:tcBorders>
              <w:top w:val="single" w:sz="4" w:space="0" w:color="auto"/>
              <w:left w:val="nil"/>
              <w:bottom w:val="single" w:sz="4" w:space="0" w:color="auto"/>
              <w:right w:val="single" w:sz="4" w:space="0" w:color="auto"/>
            </w:tcBorders>
            <w:shd w:val="clear" w:color="auto" w:fill="auto"/>
            <w:vAlign w:val="center"/>
            <w:hideMark/>
          </w:tcPr>
          <w:p w14:paraId="6D2A8297" w14:textId="77777777" w:rsidR="007F5A08" w:rsidRPr="008F25B5" w:rsidRDefault="007F5A08" w:rsidP="00854DA7">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&gt;5s</w:t>
            </w:r>
          </w:p>
        </w:tc>
        <w:tc>
          <w:tcPr>
            <w:tcW w:w="500" w:type="pct"/>
            <w:tcBorders>
              <w:top w:val="single" w:sz="4" w:space="0" w:color="auto"/>
              <w:left w:val="nil"/>
              <w:bottom w:val="single" w:sz="4" w:space="0" w:color="auto"/>
              <w:right w:val="single" w:sz="4" w:space="0" w:color="auto"/>
            </w:tcBorders>
            <w:shd w:val="clear" w:color="auto" w:fill="auto"/>
            <w:vAlign w:val="center"/>
            <w:hideMark/>
          </w:tcPr>
          <w:p w14:paraId="3A5BFF49"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 xml:space="preserve">　</w:t>
            </w:r>
          </w:p>
        </w:tc>
        <w:tc>
          <w:tcPr>
            <w:tcW w:w="652" w:type="pct"/>
            <w:tcBorders>
              <w:top w:val="single" w:sz="4" w:space="0" w:color="auto"/>
              <w:left w:val="nil"/>
              <w:bottom w:val="single" w:sz="4" w:space="0" w:color="auto"/>
              <w:right w:val="single" w:sz="4" w:space="0" w:color="auto"/>
            </w:tcBorders>
            <w:shd w:val="clear" w:color="auto" w:fill="auto"/>
            <w:vAlign w:val="center"/>
            <w:hideMark/>
          </w:tcPr>
          <w:p w14:paraId="765D60EB"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NA</w:t>
            </w:r>
          </w:p>
        </w:tc>
        <w:tc>
          <w:tcPr>
            <w:tcW w:w="577" w:type="pct"/>
            <w:tcBorders>
              <w:top w:val="single" w:sz="4" w:space="0" w:color="auto"/>
              <w:left w:val="nil"/>
              <w:bottom w:val="single" w:sz="4" w:space="0" w:color="auto"/>
              <w:right w:val="single" w:sz="4" w:space="0" w:color="auto"/>
            </w:tcBorders>
            <w:shd w:val="clear" w:color="auto" w:fill="auto"/>
            <w:vAlign w:val="center"/>
            <w:hideMark/>
          </w:tcPr>
          <w:p w14:paraId="775C098F"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256 bits</w:t>
            </w:r>
            <w:r w:rsidRPr="008F25B5">
              <w:rPr>
                <w:rFonts w:ascii="Arial" w:eastAsia="宋体" w:hAnsi="Arial" w:cs="Arial"/>
                <w:color w:val="000000"/>
                <w:sz w:val="18"/>
                <w:szCs w:val="18"/>
                <w:lang w:eastAsia="zh-CN"/>
              </w:rPr>
              <w:br/>
              <w:t xml:space="preserve">(Note </w:t>
            </w:r>
            <w:proofErr w:type="gramStart"/>
            <w:r w:rsidRPr="008F25B5">
              <w:rPr>
                <w:rFonts w:ascii="Arial" w:eastAsia="宋体" w:hAnsi="Arial" w:cs="Arial"/>
                <w:color w:val="000000"/>
                <w:sz w:val="18"/>
                <w:szCs w:val="18"/>
                <w:lang w:eastAsia="zh-CN"/>
              </w:rPr>
              <w:t>2 )</w:t>
            </w:r>
            <w:proofErr w:type="gramEnd"/>
          </w:p>
        </w:tc>
        <w:tc>
          <w:tcPr>
            <w:tcW w:w="738" w:type="pct"/>
            <w:tcBorders>
              <w:top w:val="single" w:sz="4" w:space="0" w:color="auto"/>
              <w:left w:val="nil"/>
              <w:bottom w:val="single" w:sz="4" w:space="0" w:color="auto"/>
              <w:right w:val="single" w:sz="4" w:space="0" w:color="auto"/>
            </w:tcBorders>
            <w:shd w:val="clear" w:color="auto" w:fill="auto"/>
            <w:vAlign w:val="center"/>
            <w:hideMark/>
          </w:tcPr>
          <w:p w14:paraId="72C83CCF"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 xml:space="preserve">10m </w:t>
            </w:r>
          </w:p>
        </w:tc>
        <w:tc>
          <w:tcPr>
            <w:tcW w:w="730" w:type="pct"/>
            <w:tcBorders>
              <w:top w:val="single" w:sz="4" w:space="0" w:color="auto"/>
              <w:left w:val="nil"/>
              <w:bottom w:val="single" w:sz="4" w:space="0" w:color="auto"/>
              <w:right w:val="single" w:sz="4" w:space="0" w:color="auto"/>
            </w:tcBorders>
            <w:shd w:val="clear" w:color="auto" w:fill="auto"/>
            <w:vAlign w:val="center"/>
            <w:hideMark/>
          </w:tcPr>
          <w:p w14:paraId="6E721271"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NA</w:t>
            </w:r>
          </w:p>
        </w:tc>
      </w:tr>
      <w:tr w:rsidR="007F5A08" w:rsidRPr="008F25B5" w14:paraId="3798B7F4" w14:textId="77777777" w:rsidTr="00854DA7">
        <w:trPr>
          <w:trHeight w:val="20"/>
        </w:trPr>
        <w:tc>
          <w:tcPr>
            <w:tcW w:w="478" w:type="pct"/>
            <w:vMerge/>
            <w:tcBorders>
              <w:top w:val="single" w:sz="4" w:space="0" w:color="auto"/>
              <w:left w:val="single" w:sz="4" w:space="0" w:color="auto"/>
              <w:bottom w:val="single" w:sz="4" w:space="0" w:color="auto"/>
              <w:right w:val="single" w:sz="4" w:space="0" w:color="auto"/>
            </w:tcBorders>
            <w:vAlign w:val="center"/>
            <w:hideMark/>
          </w:tcPr>
          <w:p w14:paraId="3F62315E" w14:textId="77777777" w:rsidR="007F5A08" w:rsidRPr="008F25B5" w:rsidRDefault="007F5A08" w:rsidP="008F25B5">
            <w:pPr>
              <w:spacing w:after="0"/>
              <w:jc w:val="left"/>
              <w:rPr>
                <w:rFonts w:ascii="Arial" w:eastAsia="宋体" w:hAnsi="Arial" w:cs="Arial"/>
                <w:color w:val="000000"/>
                <w:sz w:val="22"/>
                <w:szCs w:val="22"/>
                <w:lang w:eastAsia="zh-CN"/>
              </w:rPr>
            </w:pPr>
          </w:p>
        </w:tc>
        <w:tc>
          <w:tcPr>
            <w:tcW w:w="757" w:type="pct"/>
            <w:tcBorders>
              <w:top w:val="nil"/>
              <w:left w:val="nil"/>
              <w:bottom w:val="single" w:sz="4" w:space="0" w:color="auto"/>
              <w:right w:val="single" w:sz="4" w:space="0" w:color="auto"/>
            </w:tcBorders>
            <w:shd w:val="clear" w:color="auto" w:fill="auto"/>
            <w:vAlign w:val="center"/>
            <w:hideMark/>
          </w:tcPr>
          <w:p w14:paraId="350CABD4" w14:textId="77777777" w:rsidR="007F5A08" w:rsidRPr="008F25B5" w:rsidRDefault="007F5A08" w:rsidP="008F25B5">
            <w:pPr>
              <w:spacing w:after="0"/>
              <w:jc w:val="center"/>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Remote lost item finding (Outdoor)</w:t>
            </w:r>
          </w:p>
        </w:tc>
        <w:tc>
          <w:tcPr>
            <w:tcW w:w="567" w:type="pct"/>
            <w:tcBorders>
              <w:top w:val="nil"/>
              <w:left w:val="nil"/>
              <w:bottom w:val="single" w:sz="4" w:space="0" w:color="auto"/>
              <w:right w:val="single" w:sz="4" w:space="0" w:color="auto"/>
            </w:tcBorders>
            <w:shd w:val="clear" w:color="auto" w:fill="auto"/>
            <w:vAlign w:val="center"/>
            <w:hideMark/>
          </w:tcPr>
          <w:p w14:paraId="3121FF8F" w14:textId="77777777" w:rsidR="007F5A08" w:rsidRPr="008F25B5" w:rsidRDefault="007F5A08" w:rsidP="00854DA7">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&gt;5s</w:t>
            </w:r>
          </w:p>
        </w:tc>
        <w:tc>
          <w:tcPr>
            <w:tcW w:w="500" w:type="pct"/>
            <w:tcBorders>
              <w:top w:val="nil"/>
              <w:left w:val="nil"/>
              <w:bottom w:val="single" w:sz="4" w:space="0" w:color="auto"/>
              <w:right w:val="single" w:sz="4" w:space="0" w:color="auto"/>
            </w:tcBorders>
            <w:shd w:val="clear" w:color="auto" w:fill="auto"/>
            <w:vAlign w:val="center"/>
            <w:hideMark/>
          </w:tcPr>
          <w:p w14:paraId="6580380B"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 xml:space="preserve">　</w:t>
            </w:r>
          </w:p>
        </w:tc>
        <w:tc>
          <w:tcPr>
            <w:tcW w:w="652" w:type="pct"/>
            <w:tcBorders>
              <w:top w:val="nil"/>
              <w:left w:val="nil"/>
              <w:bottom w:val="single" w:sz="4" w:space="0" w:color="auto"/>
              <w:right w:val="single" w:sz="4" w:space="0" w:color="auto"/>
            </w:tcBorders>
            <w:shd w:val="clear" w:color="auto" w:fill="auto"/>
            <w:vAlign w:val="center"/>
            <w:hideMark/>
          </w:tcPr>
          <w:p w14:paraId="02F2D8D0"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NA</w:t>
            </w:r>
          </w:p>
        </w:tc>
        <w:tc>
          <w:tcPr>
            <w:tcW w:w="577" w:type="pct"/>
            <w:tcBorders>
              <w:top w:val="nil"/>
              <w:left w:val="nil"/>
              <w:bottom w:val="single" w:sz="4" w:space="0" w:color="auto"/>
              <w:right w:val="single" w:sz="4" w:space="0" w:color="auto"/>
            </w:tcBorders>
            <w:shd w:val="clear" w:color="auto" w:fill="auto"/>
            <w:vAlign w:val="center"/>
            <w:hideMark/>
          </w:tcPr>
          <w:p w14:paraId="39745CBC"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256 bits</w:t>
            </w:r>
            <w:r w:rsidRPr="008F25B5">
              <w:rPr>
                <w:rFonts w:ascii="Arial" w:eastAsia="宋体" w:hAnsi="Arial" w:cs="Arial"/>
                <w:color w:val="000000"/>
                <w:sz w:val="18"/>
                <w:szCs w:val="18"/>
                <w:lang w:eastAsia="zh-CN"/>
              </w:rPr>
              <w:br/>
              <w:t>(Note 2)</w:t>
            </w:r>
          </w:p>
        </w:tc>
        <w:tc>
          <w:tcPr>
            <w:tcW w:w="738" w:type="pct"/>
            <w:tcBorders>
              <w:top w:val="nil"/>
              <w:left w:val="nil"/>
              <w:bottom w:val="single" w:sz="4" w:space="0" w:color="auto"/>
              <w:right w:val="single" w:sz="4" w:space="0" w:color="auto"/>
            </w:tcBorders>
            <w:shd w:val="clear" w:color="auto" w:fill="auto"/>
            <w:vAlign w:val="center"/>
            <w:hideMark/>
          </w:tcPr>
          <w:p w14:paraId="35CCCC6B"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100m</w:t>
            </w:r>
          </w:p>
        </w:tc>
        <w:tc>
          <w:tcPr>
            <w:tcW w:w="730" w:type="pct"/>
            <w:tcBorders>
              <w:top w:val="nil"/>
              <w:left w:val="nil"/>
              <w:bottom w:val="single" w:sz="4" w:space="0" w:color="auto"/>
              <w:right w:val="single" w:sz="4" w:space="0" w:color="auto"/>
            </w:tcBorders>
            <w:shd w:val="clear" w:color="auto" w:fill="auto"/>
            <w:vAlign w:val="center"/>
            <w:hideMark/>
          </w:tcPr>
          <w:p w14:paraId="079699D8"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NA</w:t>
            </w:r>
          </w:p>
        </w:tc>
      </w:tr>
      <w:tr w:rsidR="007F5A08" w:rsidRPr="008F25B5" w14:paraId="614D4BDC" w14:textId="77777777" w:rsidTr="00854DA7">
        <w:trPr>
          <w:trHeight w:val="20"/>
        </w:trPr>
        <w:tc>
          <w:tcPr>
            <w:tcW w:w="478" w:type="pct"/>
            <w:tcBorders>
              <w:top w:val="nil"/>
              <w:left w:val="single" w:sz="4" w:space="0" w:color="auto"/>
              <w:bottom w:val="single" w:sz="4" w:space="0" w:color="auto"/>
              <w:right w:val="single" w:sz="4" w:space="0" w:color="auto"/>
            </w:tcBorders>
            <w:shd w:val="clear" w:color="auto" w:fill="auto"/>
            <w:noWrap/>
            <w:vAlign w:val="center"/>
            <w:hideMark/>
          </w:tcPr>
          <w:p w14:paraId="78D5E63A" w14:textId="77777777" w:rsidR="007F5A08" w:rsidRPr="008F25B5" w:rsidRDefault="007F5A08" w:rsidP="008F25B5">
            <w:pPr>
              <w:spacing w:after="0"/>
              <w:jc w:val="center"/>
              <w:rPr>
                <w:rFonts w:ascii="Arial" w:eastAsia="宋体" w:hAnsi="Arial" w:cs="Arial"/>
                <w:color w:val="000000"/>
                <w:sz w:val="22"/>
                <w:szCs w:val="22"/>
                <w:lang w:eastAsia="zh-CN"/>
              </w:rPr>
            </w:pPr>
            <w:r w:rsidRPr="008F25B5">
              <w:rPr>
                <w:rFonts w:ascii="Arial" w:eastAsia="宋体" w:hAnsi="Arial" w:cs="Arial"/>
                <w:color w:val="000000"/>
                <w:sz w:val="22"/>
                <w:szCs w:val="22"/>
                <w:lang w:eastAsia="zh-CN"/>
              </w:rPr>
              <w:t>5.9</w:t>
            </w:r>
          </w:p>
        </w:tc>
        <w:tc>
          <w:tcPr>
            <w:tcW w:w="757" w:type="pct"/>
            <w:tcBorders>
              <w:top w:val="nil"/>
              <w:left w:val="nil"/>
              <w:bottom w:val="single" w:sz="4" w:space="0" w:color="auto"/>
              <w:right w:val="single" w:sz="4" w:space="0" w:color="auto"/>
            </w:tcBorders>
            <w:shd w:val="clear" w:color="auto" w:fill="auto"/>
            <w:vAlign w:val="center"/>
            <w:hideMark/>
          </w:tcPr>
          <w:p w14:paraId="40EE3010" w14:textId="77777777" w:rsidR="007F5A08" w:rsidRPr="008F25B5" w:rsidRDefault="007F5A08" w:rsidP="008F25B5">
            <w:pPr>
              <w:spacing w:after="0"/>
              <w:jc w:val="center"/>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Absolute positioning</w:t>
            </w:r>
          </w:p>
        </w:tc>
        <w:tc>
          <w:tcPr>
            <w:tcW w:w="567" w:type="pct"/>
            <w:tcBorders>
              <w:top w:val="nil"/>
              <w:left w:val="nil"/>
              <w:bottom w:val="single" w:sz="4" w:space="0" w:color="auto"/>
              <w:right w:val="single" w:sz="4" w:space="0" w:color="auto"/>
            </w:tcBorders>
            <w:shd w:val="clear" w:color="auto" w:fill="auto"/>
            <w:vAlign w:val="center"/>
            <w:hideMark/>
          </w:tcPr>
          <w:p w14:paraId="56FEF107" w14:textId="77777777" w:rsidR="007F5A08" w:rsidRPr="008F25B5" w:rsidRDefault="007F5A08" w:rsidP="00854DA7">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NA</w:t>
            </w:r>
          </w:p>
        </w:tc>
        <w:tc>
          <w:tcPr>
            <w:tcW w:w="500" w:type="pct"/>
            <w:tcBorders>
              <w:top w:val="nil"/>
              <w:left w:val="nil"/>
              <w:bottom w:val="single" w:sz="4" w:space="0" w:color="auto"/>
              <w:right w:val="single" w:sz="4" w:space="0" w:color="auto"/>
            </w:tcBorders>
            <w:shd w:val="clear" w:color="auto" w:fill="auto"/>
            <w:vAlign w:val="center"/>
            <w:hideMark/>
          </w:tcPr>
          <w:p w14:paraId="4EE0E2CD"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 xml:space="preserve">　</w:t>
            </w:r>
          </w:p>
        </w:tc>
        <w:tc>
          <w:tcPr>
            <w:tcW w:w="652" w:type="pct"/>
            <w:tcBorders>
              <w:top w:val="nil"/>
              <w:left w:val="nil"/>
              <w:bottom w:val="single" w:sz="4" w:space="0" w:color="auto"/>
              <w:right w:val="single" w:sz="4" w:space="0" w:color="auto"/>
            </w:tcBorders>
            <w:shd w:val="clear" w:color="auto" w:fill="auto"/>
            <w:vAlign w:val="center"/>
            <w:hideMark/>
          </w:tcPr>
          <w:p w14:paraId="2469B6BB"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NA</w:t>
            </w:r>
          </w:p>
        </w:tc>
        <w:tc>
          <w:tcPr>
            <w:tcW w:w="577" w:type="pct"/>
            <w:tcBorders>
              <w:top w:val="nil"/>
              <w:left w:val="nil"/>
              <w:bottom w:val="single" w:sz="4" w:space="0" w:color="auto"/>
              <w:right w:val="single" w:sz="4" w:space="0" w:color="auto"/>
            </w:tcBorders>
            <w:shd w:val="clear" w:color="auto" w:fill="auto"/>
            <w:vAlign w:val="center"/>
            <w:hideMark/>
          </w:tcPr>
          <w:p w14:paraId="0693D8C3"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NA</w:t>
            </w:r>
          </w:p>
        </w:tc>
        <w:tc>
          <w:tcPr>
            <w:tcW w:w="738" w:type="pct"/>
            <w:tcBorders>
              <w:top w:val="nil"/>
              <w:left w:val="nil"/>
              <w:bottom w:val="single" w:sz="4" w:space="0" w:color="auto"/>
              <w:right w:val="single" w:sz="4" w:space="0" w:color="auto"/>
            </w:tcBorders>
            <w:shd w:val="clear" w:color="auto" w:fill="auto"/>
            <w:vAlign w:val="center"/>
            <w:hideMark/>
          </w:tcPr>
          <w:p w14:paraId="2B3BA559"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NA</w:t>
            </w:r>
          </w:p>
        </w:tc>
        <w:tc>
          <w:tcPr>
            <w:tcW w:w="730" w:type="pct"/>
            <w:tcBorders>
              <w:top w:val="nil"/>
              <w:left w:val="nil"/>
              <w:bottom w:val="single" w:sz="4" w:space="0" w:color="auto"/>
              <w:right w:val="single" w:sz="4" w:space="0" w:color="auto"/>
            </w:tcBorders>
            <w:shd w:val="clear" w:color="auto" w:fill="auto"/>
            <w:vAlign w:val="center"/>
            <w:hideMark/>
          </w:tcPr>
          <w:p w14:paraId="567BAA9E" w14:textId="0BDA26B4"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[10 m] Horizontal Accuracy</w:t>
            </w:r>
            <w:r w:rsidR="00306DBA">
              <w:rPr>
                <w:rFonts w:ascii="Arial" w:eastAsia="宋体" w:hAnsi="Arial" w:cs="Arial"/>
                <w:color w:val="000000"/>
                <w:sz w:val="18"/>
                <w:szCs w:val="18"/>
                <w:lang w:eastAsia="zh-CN"/>
              </w:rPr>
              <w:t xml:space="preserve">, </w:t>
            </w:r>
            <w:r w:rsidRPr="008F25B5">
              <w:rPr>
                <w:rFonts w:ascii="Arial" w:eastAsia="宋体" w:hAnsi="Arial" w:cs="Arial"/>
                <w:color w:val="000000"/>
                <w:sz w:val="18"/>
                <w:szCs w:val="18"/>
                <w:lang w:eastAsia="zh-CN"/>
              </w:rPr>
              <w:t>[3 m] Vertical Accuracy</w:t>
            </w:r>
            <w:r w:rsidR="00306DBA">
              <w:rPr>
                <w:rFonts w:ascii="Arial" w:eastAsia="宋体" w:hAnsi="Arial" w:cs="Arial"/>
                <w:color w:val="000000"/>
                <w:sz w:val="18"/>
                <w:szCs w:val="18"/>
                <w:lang w:eastAsia="zh-CN"/>
              </w:rPr>
              <w:t xml:space="preserve"> </w:t>
            </w:r>
            <w:r w:rsidRPr="008F25B5">
              <w:rPr>
                <w:rFonts w:ascii="Arial" w:eastAsia="宋体" w:hAnsi="Arial" w:cs="Arial"/>
                <w:color w:val="000000"/>
                <w:sz w:val="18"/>
                <w:szCs w:val="18"/>
                <w:lang w:eastAsia="zh-CN"/>
              </w:rPr>
              <w:t>(NOTE 1)</w:t>
            </w:r>
          </w:p>
        </w:tc>
      </w:tr>
      <w:tr w:rsidR="007F5A08" w:rsidRPr="008F25B5" w14:paraId="666B357F" w14:textId="77777777" w:rsidTr="00854DA7">
        <w:trPr>
          <w:trHeight w:val="20"/>
        </w:trPr>
        <w:tc>
          <w:tcPr>
            <w:tcW w:w="478" w:type="pct"/>
            <w:tcBorders>
              <w:top w:val="nil"/>
              <w:left w:val="single" w:sz="4" w:space="0" w:color="auto"/>
              <w:bottom w:val="single" w:sz="4" w:space="0" w:color="auto"/>
              <w:right w:val="single" w:sz="4" w:space="0" w:color="auto"/>
            </w:tcBorders>
            <w:shd w:val="clear" w:color="auto" w:fill="auto"/>
            <w:noWrap/>
            <w:vAlign w:val="center"/>
            <w:hideMark/>
          </w:tcPr>
          <w:p w14:paraId="6D64164E" w14:textId="77777777" w:rsidR="007F5A08" w:rsidRPr="008F25B5" w:rsidRDefault="007F5A08" w:rsidP="008F25B5">
            <w:pPr>
              <w:spacing w:after="0"/>
              <w:jc w:val="center"/>
              <w:rPr>
                <w:rFonts w:ascii="Arial" w:eastAsia="宋体" w:hAnsi="Arial" w:cs="Arial"/>
                <w:color w:val="000000"/>
                <w:sz w:val="22"/>
                <w:szCs w:val="22"/>
                <w:lang w:eastAsia="zh-CN"/>
              </w:rPr>
            </w:pPr>
            <w:r w:rsidRPr="008F25B5">
              <w:rPr>
                <w:rFonts w:ascii="Arial" w:eastAsia="宋体" w:hAnsi="Arial" w:cs="Arial"/>
                <w:color w:val="000000"/>
                <w:sz w:val="22"/>
                <w:szCs w:val="22"/>
                <w:lang w:eastAsia="zh-CN"/>
              </w:rPr>
              <w:t>5.10</w:t>
            </w:r>
          </w:p>
        </w:tc>
        <w:tc>
          <w:tcPr>
            <w:tcW w:w="757" w:type="pct"/>
            <w:tcBorders>
              <w:top w:val="nil"/>
              <w:left w:val="nil"/>
              <w:bottom w:val="single" w:sz="4" w:space="0" w:color="auto"/>
              <w:right w:val="single" w:sz="4" w:space="0" w:color="auto"/>
            </w:tcBorders>
            <w:shd w:val="clear" w:color="auto" w:fill="auto"/>
            <w:vAlign w:val="center"/>
            <w:hideMark/>
          </w:tcPr>
          <w:p w14:paraId="33B890F1" w14:textId="77777777" w:rsidR="007F5A08" w:rsidRPr="008F25B5" w:rsidRDefault="007F5A08" w:rsidP="008F25B5">
            <w:pPr>
              <w:spacing w:after="0"/>
              <w:jc w:val="center"/>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Finding Items in a home</w:t>
            </w:r>
          </w:p>
        </w:tc>
        <w:tc>
          <w:tcPr>
            <w:tcW w:w="567" w:type="pct"/>
            <w:tcBorders>
              <w:top w:val="nil"/>
              <w:left w:val="nil"/>
              <w:bottom w:val="single" w:sz="4" w:space="0" w:color="auto"/>
              <w:right w:val="single" w:sz="4" w:space="0" w:color="auto"/>
            </w:tcBorders>
            <w:shd w:val="clear" w:color="auto" w:fill="auto"/>
            <w:vAlign w:val="center"/>
            <w:hideMark/>
          </w:tcPr>
          <w:p w14:paraId="0F02166B" w14:textId="77777777" w:rsidR="007F5A08" w:rsidRPr="008F25B5" w:rsidRDefault="007F5A08" w:rsidP="00854DA7">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NA</w:t>
            </w:r>
          </w:p>
        </w:tc>
        <w:tc>
          <w:tcPr>
            <w:tcW w:w="500" w:type="pct"/>
            <w:tcBorders>
              <w:top w:val="nil"/>
              <w:left w:val="nil"/>
              <w:bottom w:val="single" w:sz="4" w:space="0" w:color="auto"/>
              <w:right w:val="single" w:sz="4" w:space="0" w:color="auto"/>
            </w:tcBorders>
            <w:shd w:val="clear" w:color="auto" w:fill="auto"/>
            <w:vAlign w:val="center"/>
            <w:hideMark/>
          </w:tcPr>
          <w:p w14:paraId="5585A6B8"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 xml:space="preserve">　</w:t>
            </w:r>
          </w:p>
        </w:tc>
        <w:tc>
          <w:tcPr>
            <w:tcW w:w="652" w:type="pct"/>
            <w:tcBorders>
              <w:top w:val="nil"/>
              <w:left w:val="nil"/>
              <w:bottom w:val="single" w:sz="4" w:space="0" w:color="auto"/>
              <w:right w:val="single" w:sz="4" w:space="0" w:color="auto"/>
            </w:tcBorders>
            <w:shd w:val="clear" w:color="auto" w:fill="auto"/>
            <w:vAlign w:val="center"/>
            <w:hideMark/>
          </w:tcPr>
          <w:p w14:paraId="0359B6CA"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NA</w:t>
            </w:r>
          </w:p>
        </w:tc>
        <w:tc>
          <w:tcPr>
            <w:tcW w:w="577" w:type="pct"/>
            <w:tcBorders>
              <w:top w:val="nil"/>
              <w:left w:val="nil"/>
              <w:bottom w:val="single" w:sz="4" w:space="0" w:color="auto"/>
              <w:right w:val="single" w:sz="4" w:space="0" w:color="auto"/>
            </w:tcBorders>
            <w:shd w:val="clear" w:color="auto" w:fill="auto"/>
            <w:vAlign w:val="center"/>
            <w:hideMark/>
          </w:tcPr>
          <w:p w14:paraId="23C623F9"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NA</w:t>
            </w:r>
          </w:p>
        </w:tc>
        <w:tc>
          <w:tcPr>
            <w:tcW w:w="738" w:type="pct"/>
            <w:tcBorders>
              <w:top w:val="nil"/>
              <w:left w:val="nil"/>
              <w:bottom w:val="single" w:sz="4" w:space="0" w:color="auto"/>
              <w:right w:val="single" w:sz="4" w:space="0" w:color="auto"/>
            </w:tcBorders>
            <w:shd w:val="clear" w:color="auto" w:fill="auto"/>
            <w:vAlign w:val="center"/>
            <w:hideMark/>
          </w:tcPr>
          <w:p w14:paraId="67834E79"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10m IC/PC/OOC</w:t>
            </w:r>
          </w:p>
        </w:tc>
        <w:tc>
          <w:tcPr>
            <w:tcW w:w="730" w:type="pct"/>
            <w:tcBorders>
              <w:top w:val="nil"/>
              <w:left w:val="nil"/>
              <w:bottom w:val="single" w:sz="4" w:space="0" w:color="auto"/>
              <w:right w:val="single" w:sz="4" w:space="0" w:color="auto"/>
            </w:tcBorders>
            <w:shd w:val="clear" w:color="auto" w:fill="auto"/>
            <w:vAlign w:val="center"/>
            <w:hideMark/>
          </w:tcPr>
          <w:p w14:paraId="3D2C454B"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100 cm,10 degree</w:t>
            </w:r>
          </w:p>
        </w:tc>
      </w:tr>
      <w:tr w:rsidR="007F5A08" w:rsidRPr="008F25B5" w14:paraId="097DC3D0" w14:textId="77777777" w:rsidTr="00854DA7">
        <w:trPr>
          <w:trHeight w:val="20"/>
        </w:trPr>
        <w:tc>
          <w:tcPr>
            <w:tcW w:w="478" w:type="pct"/>
            <w:tcBorders>
              <w:top w:val="nil"/>
              <w:left w:val="single" w:sz="4" w:space="0" w:color="auto"/>
              <w:bottom w:val="single" w:sz="4" w:space="0" w:color="auto"/>
              <w:right w:val="single" w:sz="4" w:space="0" w:color="auto"/>
            </w:tcBorders>
            <w:shd w:val="clear" w:color="auto" w:fill="auto"/>
            <w:noWrap/>
            <w:vAlign w:val="center"/>
            <w:hideMark/>
          </w:tcPr>
          <w:p w14:paraId="39F02E84" w14:textId="77777777" w:rsidR="007F5A08" w:rsidRPr="008F25B5" w:rsidRDefault="007F5A08" w:rsidP="008F25B5">
            <w:pPr>
              <w:spacing w:after="0"/>
              <w:jc w:val="center"/>
              <w:rPr>
                <w:rFonts w:ascii="Arial" w:eastAsia="宋体" w:hAnsi="Arial" w:cs="Arial"/>
                <w:color w:val="000000"/>
                <w:sz w:val="22"/>
                <w:szCs w:val="22"/>
                <w:lang w:eastAsia="zh-CN"/>
              </w:rPr>
            </w:pPr>
            <w:r w:rsidRPr="008F25B5">
              <w:rPr>
                <w:rFonts w:ascii="Arial" w:eastAsia="宋体" w:hAnsi="Arial" w:cs="Arial"/>
                <w:color w:val="000000"/>
                <w:sz w:val="22"/>
                <w:szCs w:val="22"/>
                <w:lang w:eastAsia="zh-CN"/>
              </w:rPr>
              <w:t>5.11</w:t>
            </w:r>
          </w:p>
        </w:tc>
        <w:tc>
          <w:tcPr>
            <w:tcW w:w="757" w:type="pct"/>
            <w:tcBorders>
              <w:top w:val="nil"/>
              <w:left w:val="nil"/>
              <w:bottom w:val="single" w:sz="4" w:space="0" w:color="auto"/>
              <w:right w:val="single" w:sz="4" w:space="0" w:color="auto"/>
            </w:tcBorders>
            <w:shd w:val="clear" w:color="auto" w:fill="auto"/>
            <w:vAlign w:val="center"/>
            <w:hideMark/>
          </w:tcPr>
          <w:p w14:paraId="4E354E93" w14:textId="77777777" w:rsidR="007F5A08" w:rsidRPr="008F25B5" w:rsidRDefault="007F5A08" w:rsidP="008F25B5">
            <w:pPr>
              <w:spacing w:after="0"/>
              <w:jc w:val="center"/>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online modification of medical instruments status</w:t>
            </w:r>
          </w:p>
        </w:tc>
        <w:tc>
          <w:tcPr>
            <w:tcW w:w="567" w:type="pct"/>
            <w:tcBorders>
              <w:top w:val="nil"/>
              <w:left w:val="nil"/>
              <w:bottom w:val="single" w:sz="4" w:space="0" w:color="auto"/>
              <w:right w:val="single" w:sz="4" w:space="0" w:color="auto"/>
            </w:tcBorders>
            <w:shd w:val="clear" w:color="auto" w:fill="auto"/>
            <w:vAlign w:val="center"/>
            <w:hideMark/>
          </w:tcPr>
          <w:p w14:paraId="1B2779B6"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 xml:space="preserve">hundreds </w:t>
            </w:r>
            <w:proofErr w:type="spellStart"/>
            <w:r w:rsidRPr="008F25B5">
              <w:rPr>
                <w:rFonts w:ascii="Arial" w:eastAsia="宋体" w:hAnsi="Arial" w:cs="Arial"/>
                <w:color w:val="000000"/>
                <w:sz w:val="18"/>
                <w:szCs w:val="18"/>
                <w:lang w:eastAsia="zh-CN"/>
              </w:rPr>
              <w:t>ms</w:t>
            </w:r>
            <w:proofErr w:type="spellEnd"/>
            <w:r w:rsidRPr="008F25B5">
              <w:rPr>
                <w:rFonts w:ascii="Arial" w:eastAsia="宋体" w:hAnsi="Arial" w:cs="Arial"/>
                <w:color w:val="000000"/>
                <w:sz w:val="18"/>
                <w:szCs w:val="18"/>
                <w:lang w:eastAsia="zh-CN"/>
              </w:rPr>
              <w:t xml:space="preserve"> level </w:t>
            </w:r>
            <w:r w:rsidRPr="008F25B5">
              <w:rPr>
                <w:rFonts w:ascii="Arial" w:eastAsia="宋体" w:hAnsi="Arial" w:cs="Arial"/>
                <w:color w:val="000000"/>
                <w:sz w:val="18"/>
                <w:szCs w:val="18"/>
                <w:lang w:eastAsia="zh-CN"/>
              </w:rPr>
              <w:br/>
              <w:t>(note 2)</w:t>
            </w:r>
          </w:p>
        </w:tc>
        <w:tc>
          <w:tcPr>
            <w:tcW w:w="500" w:type="pct"/>
            <w:tcBorders>
              <w:top w:val="nil"/>
              <w:left w:val="nil"/>
              <w:bottom w:val="single" w:sz="4" w:space="0" w:color="auto"/>
              <w:right w:val="single" w:sz="4" w:space="0" w:color="auto"/>
            </w:tcBorders>
            <w:shd w:val="clear" w:color="auto" w:fill="auto"/>
            <w:vAlign w:val="center"/>
            <w:hideMark/>
          </w:tcPr>
          <w:p w14:paraId="6A74D87A"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&lt;2Kbps</w:t>
            </w:r>
          </w:p>
        </w:tc>
        <w:tc>
          <w:tcPr>
            <w:tcW w:w="652" w:type="pct"/>
            <w:tcBorders>
              <w:top w:val="nil"/>
              <w:left w:val="nil"/>
              <w:bottom w:val="single" w:sz="4" w:space="0" w:color="auto"/>
              <w:right w:val="single" w:sz="4" w:space="0" w:color="auto"/>
            </w:tcBorders>
            <w:shd w:val="clear" w:color="auto" w:fill="auto"/>
            <w:vAlign w:val="center"/>
            <w:hideMark/>
          </w:tcPr>
          <w:p w14:paraId="1FA19F42"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&lt;2Kbps</w:t>
            </w:r>
            <w:r w:rsidRPr="008F25B5">
              <w:rPr>
                <w:rFonts w:ascii="Arial" w:eastAsia="宋体" w:hAnsi="Arial" w:cs="Arial"/>
                <w:color w:val="000000"/>
                <w:sz w:val="18"/>
                <w:szCs w:val="18"/>
                <w:lang w:eastAsia="zh-CN"/>
              </w:rPr>
              <w:br/>
              <w:t>(note 1)</w:t>
            </w:r>
          </w:p>
        </w:tc>
        <w:tc>
          <w:tcPr>
            <w:tcW w:w="577" w:type="pct"/>
            <w:tcBorders>
              <w:top w:val="nil"/>
              <w:left w:val="nil"/>
              <w:bottom w:val="single" w:sz="4" w:space="0" w:color="auto"/>
              <w:right w:val="single" w:sz="4" w:space="0" w:color="auto"/>
            </w:tcBorders>
            <w:shd w:val="clear" w:color="auto" w:fill="auto"/>
            <w:vAlign w:val="center"/>
            <w:hideMark/>
          </w:tcPr>
          <w:p w14:paraId="16675FC6"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176bits</w:t>
            </w:r>
          </w:p>
        </w:tc>
        <w:tc>
          <w:tcPr>
            <w:tcW w:w="738" w:type="pct"/>
            <w:tcBorders>
              <w:top w:val="nil"/>
              <w:left w:val="nil"/>
              <w:bottom w:val="single" w:sz="4" w:space="0" w:color="auto"/>
              <w:right w:val="single" w:sz="4" w:space="0" w:color="auto"/>
            </w:tcBorders>
            <w:shd w:val="clear" w:color="auto" w:fill="auto"/>
            <w:vAlign w:val="center"/>
            <w:hideMark/>
          </w:tcPr>
          <w:p w14:paraId="10D59431"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50m Indoor</w:t>
            </w:r>
            <w:r w:rsidRPr="008F25B5">
              <w:rPr>
                <w:rFonts w:ascii="Arial" w:eastAsia="宋体" w:hAnsi="Arial" w:cs="Arial"/>
                <w:color w:val="000000"/>
                <w:sz w:val="18"/>
                <w:szCs w:val="18"/>
                <w:lang w:eastAsia="zh-CN"/>
              </w:rPr>
              <w:br/>
              <w:t>200m Outdoor</w:t>
            </w:r>
          </w:p>
        </w:tc>
        <w:tc>
          <w:tcPr>
            <w:tcW w:w="730" w:type="pct"/>
            <w:tcBorders>
              <w:top w:val="nil"/>
              <w:left w:val="nil"/>
              <w:bottom w:val="single" w:sz="4" w:space="0" w:color="auto"/>
              <w:right w:val="single" w:sz="4" w:space="0" w:color="auto"/>
            </w:tcBorders>
            <w:shd w:val="clear" w:color="auto" w:fill="auto"/>
            <w:vAlign w:val="center"/>
            <w:hideMark/>
          </w:tcPr>
          <w:p w14:paraId="000CE36F"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NA</w:t>
            </w:r>
          </w:p>
        </w:tc>
      </w:tr>
      <w:tr w:rsidR="007F5A08" w:rsidRPr="008F25B5" w14:paraId="5B9FA749" w14:textId="77777777" w:rsidTr="00854DA7">
        <w:trPr>
          <w:trHeight w:val="20"/>
        </w:trPr>
        <w:tc>
          <w:tcPr>
            <w:tcW w:w="478"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8CDB5AA" w14:textId="77777777" w:rsidR="007F5A08" w:rsidRPr="008F25B5" w:rsidRDefault="007F5A08" w:rsidP="008F25B5">
            <w:pPr>
              <w:spacing w:after="0"/>
              <w:jc w:val="center"/>
              <w:rPr>
                <w:rFonts w:ascii="Arial" w:eastAsia="宋体" w:hAnsi="Arial" w:cs="Arial"/>
                <w:color w:val="000000"/>
                <w:sz w:val="22"/>
                <w:szCs w:val="22"/>
                <w:lang w:eastAsia="zh-CN"/>
              </w:rPr>
            </w:pPr>
            <w:r w:rsidRPr="008F25B5">
              <w:rPr>
                <w:rFonts w:ascii="Arial" w:eastAsia="宋体" w:hAnsi="Arial" w:cs="Arial"/>
                <w:color w:val="000000"/>
                <w:sz w:val="22"/>
                <w:szCs w:val="22"/>
                <w:lang w:eastAsia="zh-CN"/>
              </w:rPr>
              <w:t>5.12</w:t>
            </w:r>
          </w:p>
        </w:tc>
        <w:tc>
          <w:tcPr>
            <w:tcW w:w="757" w:type="pct"/>
            <w:tcBorders>
              <w:top w:val="nil"/>
              <w:left w:val="nil"/>
              <w:bottom w:val="single" w:sz="4" w:space="0" w:color="auto"/>
              <w:right w:val="single" w:sz="4" w:space="0" w:color="auto"/>
            </w:tcBorders>
            <w:shd w:val="clear" w:color="auto" w:fill="auto"/>
            <w:vAlign w:val="center"/>
            <w:hideMark/>
          </w:tcPr>
          <w:p w14:paraId="46BF1D9B" w14:textId="77777777" w:rsidR="007F5A08" w:rsidRPr="00854DA7" w:rsidRDefault="007F5A08" w:rsidP="008F25B5">
            <w:pPr>
              <w:spacing w:after="0"/>
              <w:jc w:val="center"/>
              <w:rPr>
                <w:rFonts w:ascii="Arial" w:eastAsia="宋体" w:hAnsi="Arial" w:cs="Arial"/>
                <w:bCs/>
                <w:color w:val="000000"/>
                <w:sz w:val="18"/>
                <w:szCs w:val="18"/>
                <w:lang w:eastAsia="zh-CN"/>
              </w:rPr>
            </w:pPr>
            <w:r w:rsidRPr="00854DA7">
              <w:rPr>
                <w:rFonts w:ascii="Arial" w:eastAsia="宋体" w:hAnsi="Arial" w:cs="Arial"/>
                <w:bCs/>
                <w:color w:val="000000"/>
                <w:sz w:val="18"/>
                <w:szCs w:val="18"/>
                <w:lang w:eastAsia="zh-CN"/>
              </w:rPr>
              <w:t xml:space="preserve">Personal belongings (indoor) </w:t>
            </w:r>
          </w:p>
        </w:tc>
        <w:tc>
          <w:tcPr>
            <w:tcW w:w="567" w:type="pct"/>
            <w:tcBorders>
              <w:top w:val="nil"/>
              <w:left w:val="nil"/>
              <w:bottom w:val="single" w:sz="4" w:space="0" w:color="auto"/>
              <w:right w:val="single" w:sz="4" w:space="0" w:color="auto"/>
            </w:tcBorders>
            <w:shd w:val="clear" w:color="auto" w:fill="auto"/>
            <w:vAlign w:val="center"/>
            <w:hideMark/>
          </w:tcPr>
          <w:p w14:paraId="1BCA3364" w14:textId="77777777" w:rsidR="007F5A08" w:rsidRPr="008F25B5" w:rsidRDefault="007F5A08" w:rsidP="00854DA7">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1 s</w:t>
            </w:r>
          </w:p>
        </w:tc>
        <w:tc>
          <w:tcPr>
            <w:tcW w:w="500" w:type="pct"/>
            <w:tcBorders>
              <w:top w:val="nil"/>
              <w:left w:val="nil"/>
              <w:bottom w:val="single" w:sz="4" w:space="0" w:color="auto"/>
              <w:right w:val="single" w:sz="4" w:space="0" w:color="auto"/>
            </w:tcBorders>
            <w:shd w:val="clear" w:color="auto" w:fill="auto"/>
            <w:vAlign w:val="center"/>
            <w:hideMark/>
          </w:tcPr>
          <w:p w14:paraId="08C11A4F"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 xml:space="preserve">&lt;1 </w:t>
            </w:r>
            <w:proofErr w:type="spellStart"/>
            <w:r w:rsidRPr="008F25B5">
              <w:rPr>
                <w:rFonts w:ascii="Arial" w:eastAsia="宋体" w:hAnsi="Arial" w:cs="Arial"/>
                <w:color w:val="000000"/>
                <w:sz w:val="18"/>
                <w:szCs w:val="18"/>
                <w:lang w:eastAsia="zh-CN"/>
              </w:rPr>
              <w:t>kbit</w:t>
            </w:r>
            <w:proofErr w:type="spellEnd"/>
            <w:r w:rsidRPr="008F25B5">
              <w:rPr>
                <w:rFonts w:ascii="Arial" w:eastAsia="宋体" w:hAnsi="Arial" w:cs="Arial"/>
                <w:color w:val="000000"/>
                <w:sz w:val="18"/>
                <w:szCs w:val="18"/>
                <w:lang w:eastAsia="zh-CN"/>
              </w:rPr>
              <w:t>/s</w:t>
            </w:r>
          </w:p>
        </w:tc>
        <w:tc>
          <w:tcPr>
            <w:tcW w:w="652" w:type="pct"/>
            <w:tcBorders>
              <w:top w:val="nil"/>
              <w:left w:val="nil"/>
              <w:bottom w:val="single" w:sz="4" w:space="0" w:color="auto"/>
              <w:right w:val="single" w:sz="4" w:space="0" w:color="auto"/>
            </w:tcBorders>
            <w:shd w:val="clear" w:color="auto" w:fill="auto"/>
            <w:vAlign w:val="center"/>
            <w:hideMark/>
          </w:tcPr>
          <w:p w14:paraId="731B0D08"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 xml:space="preserve">&lt;1 </w:t>
            </w:r>
            <w:proofErr w:type="spellStart"/>
            <w:r w:rsidRPr="008F25B5">
              <w:rPr>
                <w:rFonts w:ascii="Arial" w:eastAsia="宋体" w:hAnsi="Arial" w:cs="Arial"/>
                <w:color w:val="000000"/>
                <w:sz w:val="18"/>
                <w:szCs w:val="18"/>
                <w:lang w:eastAsia="zh-CN"/>
              </w:rPr>
              <w:t>kbit</w:t>
            </w:r>
            <w:proofErr w:type="spellEnd"/>
            <w:r w:rsidRPr="008F25B5">
              <w:rPr>
                <w:rFonts w:ascii="Arial" w:eastAsia="宋体" w:hAnsi="Arial" w:cs="Arial"/>
                <w:color w:val="000000"/>
                <w:sz w:val="18"/>
                <w:szCs w:val="18"/>
                <w:lang w:eastAsia="zh-CN"/>
              </w:rPr>
              <w:t>/s</w:t>
            </w:r>
          </w:p>
        </w:tc>
        <w:tc>
          <w:tcPr>
            <w:tcW w:w="577" w:type="pct"/>
            <w:tcBorders>
              <w:top w:val="nil"/>
              <w:left w:val="nil"/>
              <w:bottom w:val="single" w:sz="4" w:space="0" w:color="auto"/>
              <w:right w:val="single" w:sz="4" w:space="0" w:color="auto"/>
            </w:tcBorders>
            <w:shd w:val="clear" w:color="auto" w:fill="auto"/>
            <w:vAlign w:val="center"/>
            <w:hideMark/>
          </w:tcPr>
          <w:p w14:paraId="6FCFDEEB"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 xml:space="preserve">&lt;1 </w:t>
            </w:r>
            <w:proofErr w:type="spellStart"/>
            <w:r w:rsidRPr="008F25B5">
              <w:rPr>
                <w:rFonts w:ascii="Arial" w:eastAsia="宋体" w:hAnsi="Arial" w:cs="Arial"/>
                <w:color w:val="000000"/>
                <w:sz w:val="18"/>
                <w:szCs w:val="18"/>
                <w:lang w:eastAsia="zh-CN"/>
              </w:rPr>
              <w:t>kbits</w:t>
            </w:r>
            <w:proofErr w:type="spellEnd"/>
          </w:p>
        </w:tc>
        <w:tc>
          <w:tcPr>
            <w:tcW w:w="738" w:type="pct"/>
            <w:tcBorders>
              <w:top w:val="nil"/>
              <w:left w:val="nil"/>
              <w:bottom w:val="single" w:sz="4" w:space="0" w:color="auto"/>
              <w:right w:val="single" w:sz="4" w:space="0" w:color="auto"/>
            </w:tcBorders>
            <w:shd w:val="clear" w:color="auto" w:fill="auto"/>
            <w:vAlign w:val="center"/>
            <w:hideMark/>
          </w:tcPr>
          <w:p w14:paraId="05E3AE0D"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10 m</w:t>
            </w:r>
          </w:p>
        </w:tc>
        <w:tc>
          <w:tcPr>
            <w:tcW w:w="730" w:type="pct"/>
            <w:tcBorders>
              <w:top w:val="nil"/>
              <w:left w:val="nil"/>
              <w:bottom w:val="single" w:sz="4" w:space="0" w:color="auto"/>
              <w:right w:val="single" w:sz="4" w:space="0" w:color="auto"/>
            </w:tcBorders>
            <w:shd w:val="clear" w:color="auto" w:fill="auto"/>
            <w:vAlign w:val="center"/>
            <w:hideMark/>
          </w:tcPr>
          <w:p w14:paraId="2F0B3291"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[1-3] m, 90% availability</w:t>
            </w:r>
          </w:p>
        </w:tc>
      </w:tr>
      <w:tr w:rsidR="007F5A08" w:rsidRPr="008F25B5" w14:paraId="357AFCB2" w14:textId="77777777" w:rsidTr="00854DA7">
        <w:trPr>
          <w:trHeight w:val="20"/>
        </w:trPr>
        <w:tc>
          <w:tcPr>
            <w:tcW w:w="478" w:type="pct"/>
            <w:vMerge/>
            <w:tcBorders>
              <w:top w:val="nil"/>
              <w:left w:val="single" w:sz="4" w:space="0" w:color="auto"/>
              <w:bottom w:val="single" w:sz="4" w:space="0" w:color="auto"/>
              <w:right w:val="single" w:sz="4" w:space="0" w:color="auto"/>
            </w:tcBorders>
            <w:vAlign w:val="center"/>
            <w:hideMark/>
          </w:tcPr>
          <w:p w14:paraId="16E187B8" w14:textId="77777777" w:rsidR="007F5A08" w:rsidRPr="008F25B5" w:rsidRDefault="007F5A08" w:rsidP="008F25B5">
            <w:pPr>
              <w:spacing w:after="0"/>
              <w:jc w:val="left"/>
              <w:rPr>
                <w:rFonts w:ascii="Arial" w:eastAsia="宋体" w:hAnsi="Arial" w:cs="Arial"/>
                <w:color w:val="000000"/>
                <w:sz w:val="22"/>
                <w:szCs w:val="22"/>
                <w:lang w:eastAsia="zh-CN"/>
              </w:rPr>
            </w:pPr>
          </w:p>
        </w:tc>
        <w:tc>
          <w:tcPr>
            <w:tcW w:w="757" w:type="pct"/>
            <w:tcBorders>
              <w:top w:val="nil"/>
              <w:left w:val="nil"/>
              <w:bottom w:val="single" w:sz="4" w:space="0" w:color="auto"/>
              <w:right w:val="single" w:sz="4" w:space="0" w:color="auto"/>
            </w:tcBorders>
            <w:shd w:val="clear" w:color="auto" w:fill="auto"/>
            <w:vAlign w:val="center"/>
            <w:hideMark/>
          </w:tcPr>
          <w:p w14:paraId="65205C68" w14:textId="77777777" w:rsidR="007F5A08" w:rsidRPr="00854DA7" w:rsidRDefault="007F5A08" w:rsidP="008F25B5">
            <w:pPr>
              <w:spacing w:after="0"/>
              <w:jc w:val="center"/>
              <w:rPr>
                <w:rFonts w:ascii="Arial" w:eastAsia="宋体" w:hAnsi="Arial" w:cs="Arial"/>
                <w:bCs/>
                <w:color w:val="000000"/>
                <w:sz w:val="18"/>
                <w:szCs w:val="18"/>
                <w:lang w:eastAsia="zh-CN"/>
              </w:rPr>
            </w:pPr>
            <w:r w:rsidRPr="00854DA7">
              <w:rPr>
                <w:rFonts w:ascii="Arial" w:eastAsia="宋体" w:hAnsi="Arial" w:cs="Arial"/>
                <w:bCs/>
                <w:color w:val="000000"/>
                <w:sz w:val="18"/>
                <w:szCs w:val="18"/>
                <w:lang w:eastAsia="zh-CN"/>
              </w:rPr>
              <w:t>Personal belongings finding(outdoor)</w:t>
            </w:r>
          </w:p>
        </w:tc>
        <w:tc>
          <w:tcPr>
            <w:tcW w:w="567" w:type="pct"/>
            <w:tcBorders>
              <w:top w:val="nil"/>
              <w:left w:val="nil"/>
              <w:bottom w:val="single" w:sz="4" w:space="0" w:color="auto"/>
              <w:right w:val="single" w:sz="4" w:space="0" w:color="auto"/>
            </w:tcBorders>
            <w:shd w:val="clear" w:color="auto" w:fill="auto"/>
            <w:vAlign w:val="center"/>
            <w:hideMark/>
          </w:tcPr>
          <w:p w14:paraId="1F212814" w14:textId="77777777" w:rsidR="007F5A08" w:rsidRPr="008F25B5" w:rsidRDefault="007F5A08" w:rsidP="00854DA7">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1 s</w:t>
            </w:r>
          </w:p>
        </w:tc>
        <w:tc>
          <w:tcPr>
            <w:tcW w:w="500" w:type="pct"/>
            <w:tcBorders>
              <w:top w:val="nil"/>
              <w:left w:val="nil"/>
              <w:bottom w:val="single" w:sz="4" w:space="0" w:color="auto"/>
              <w:right w:val="single" w:sz="4" w:space="0" w:color="auto"/>
            </w:tcBorders>
            <w:shd w:val="clear" w:color="auto" w:fill="auto"/>
            <w:vAlign w:val="center"/>
            <w:hideMark/>
          </w:tcPr>
          <w:p w14:paraId="2ADA2413"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 xml:space="preserve">&lt;1 </w:t>
            </w:r>
            <w:proofErr w:type="spellStart"/>
            <w:r w:rsidRPr="008F25B5">
              <w:rPr>
                <w:rFonts w:ascii="Arial" w:eastAsia="宋体" w:hAnsi="Arial" w:cs="Arial"/>
                <w:color w:val="000000"/>
                <w:sz w:val="18"/>
                <w:szCs w:val="18"/>
                <w:lang w:eastAsia="zh-CN"/>
              </w:rPr>
              <w:t>kbit</w:t>
            </w:r>
            <w:proofErr w:type="spellEnd"/>
            <w:r w:rsidRPr="008F25B5">
              <w:rPr>
                <w:rFonts w:ascii="Arial" w:eastAsia="宋体" w:hAnsi="Arial" w:cs="Arial"/>
                <w:color w:val="000000"/>
                <w:sz w:val="18"/>
                <w:szCs w:val="18"/>
                <w:lang w:eastAsia="zh-CN"/>
              </w:rPr>
              <w:t>/s</w:t>
            </w:r>
          </w:p>
        </w:tc>
        <w:tc>
          <w:tcPr>
            <w:tcW w:w="652" w:type="pct"/>
            <w:tcBorders>
              <w:top w:val="nil"/>
              <w:left w:val="nil"/>
              <w:bottom w:val="single" w:sz="4" w:space="0" w:color="auto"/>
              <w:right w:val="single" w:sz="4" w:space="0" w:color="auto"/>
            </w:tcBorders>
            <w:shd w:val="clear" w:color="auto" w:fill="auto"/>
            <w:vAlign w:val="center"/>
            <w:hideMark/>
          </w:tcPr>
          <w:p w14:paraId="0DA6B01E"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 xml:space="preserve">&lt;1 </w:t>
            </w:r>
            <w:proofErr w:type="spellStart"/>
            <w:r w:rsidRPr="008F25B5">
              <w:rPr>
                <w:rFonts w:ascii="Arial" w:eastAsia="宋体" w:hAnsi="Arial" w:cs="Arial"/>
                <w:color w:val="000000"/>
                <w:sz w:val="18"/>
                <w:szCs w:val="18"/>
                <w:lang w:eastAsia="zh-CN"/>
              </w:rPr>
              <w:t>kbit</w:t>
            </w:r>
            <w:proofErr w:type="spellEnd"/>
            <w:r w:rsidRPr="008F25B5">
              <w:rPr>
                <w:rFonts w:ascii="Arial" w:eastAsia="宋体" w:hAnsi="Arial" w:cs="Arial"/>
                <w:color w:val="000000"/>
                <w:sz w:val="18"/>
                <w:szCs w:val="18"/>
                <w:lang w:eastAsia="zh-CN"/>
              </w:rPr>
              <w:t>/s</w:t>
            </w:r>
          </w:p>
        </w:tc>
        <w:tc>
          <w:tcPr>
            <w:tcW w:w="577" w:type="pct"/>
            <w:tcBorders>
              <w:top w:val="nil"/>
              <w:left w:val="nil"/>
              <w:bottom w:val="single" w:sz="4" w:space="0" w:color="auto"/>
              <w:right w:val="single" w:sz="4" w:space="0" w:color="auto"/>
            </w:tcBorders>
            <w:shd w:val="clear" w:color="auto" w:fill="auto"/>
            <w:vAlign w:val="center"/>
            <w:hideMark/>
          </w:tcPr>
          <w:p w14:paraId="4EBF1FC0"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 xml:space="preserve">&lt;1 </w:t>
            </w:r>
            <w:proofErr w:type="spellStart"/>
            <w:r w:rsidRPr="008F25B5">
              <w:rPr>
                <w:rFonts w:ascii="Arial" w:eastAsia="宋体" w:hAnsi="Arial" w:cs="Arial"/>
                <w:color w:val="000000"/>
                <w:sz w:val="18"/>
                <w:szCs w:val="18"/>
                <w:lang w:eastAsia="zh-CN"/>
              </w:rPr>
              <w:t>kbits</w:t>
            </w:r>
            <w:proofErr w:type="spellEnd"/>
          </w:p>
        </w:tc>
        <w:tc>
          <w:tcPr>
            <w:tcW w:w="738" w:type="pct"/>
            <w:tcBorders>
              <w:top w:val="nil"/>
              <w:left w:val="nil"/>
              <w:bottom w:val="single" w:sz="4" w:space="0" w:color="auto"/>
              <w:right w:val="single" w:sz="4" w:space="0" w:color="auto"/>
            </w:tcBorders>
            <w:shd w:val="clear" w:color="auto" w:fill="auto"/>
            <w:vAlign w:val="center"/>
            <w:hideMark/>
          </w:tcPr>
          <w:p w14:paraId="3846F014"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100 m</w:t>
            </w:r>
          </w:p>
        </w:tc>
        <w:tc>
          <w:tcPr>
            <w:tcW w:w="730" w:type="pct"/>
            <w:tcBorders>
              <w:top w:val="nil"/>
              <w:left w:val="nil"/>
              <w:bottom w:val="single" w:sz="4" w:space="0" w:color="auto"/>
              <w:right w:val="single" w:sz="4" w:space="0" w:color="auto"/>
            </w:tcBorders>
            <w:shd w:val="clear" w:color="auto" w:fill="auto"/>
            <w:vAlign w:val="center"/>
            <w:hideMark/>
          </w:tcPr>
          <w:p w14:paraId="77F2B79D"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FFS</w:t>
            </w:r>
          </w:p>
        </w:tc>
      </w:tr>
      <w:tr w:rsidR="007F5A08" w:rsidRPr="008F25B5" w14:paraId="5BA005D0" w14:textId="77777777" w:rsidTr="00854DA7">
        <w:trPr>
          <w:trHeight w:val="20"/>
        </w:trPr>
        <w:tc>
          <w:tcPr>
            <w:tcW w:w="478" w:type="pct"/>
            <w:tcBorders>
              <w:top w:val="nil"/>
              <w:left w:val="single" w:sz="4" w:space="0" w:color="auto"/>
              <w:bottom w:val="single" w:sz="4" w:space="0" w:color="auto"/>
              <w:right w:val="single" w:sz="4" w:space="0" w:color="auto"/>
            </w:tcBorders>
            <w:shd w:val="clear" w:color="auto" w:fill="auto"/>
            <w:noWrap/>
            <w:vAlign w:val="center"/>
            <w:hideMark/>
          </w:tcPr>
          <w:p w14:paraId="4A3CF97A" w14:textId="77777777" w:rsidR="007F5A08" w:rsidRPr="008F25B5" w:rsidRDefault="007F5A08" w:rsidP="008F25B5">
            <w:pPr>
              <w:spacing w:after="0"/>
              <w:jc w:val="center"/>
              <w:rPr>
                <w:rFonts w:ascii="Arial" w:eastAsia="宋体" w:hAnsi="Arial" w:cs="Arial"/>
                <w:color w:val="000000"/>
                <w:sz w:val="22"/>
                <w:szCs w:val="22"/>
                <w:lang w:eastAsia="zh-CN"/>
              </w:rPr>
            </w:pPr>
            <w:r w:rsidRPr="008F25B5">
              <w:rPr>
                <w:rFonts w:ascii="Arial" w:eastAsia="宋体" w:hAnsi="Arial" w:cs="Arial"/>
                <w:color w:val="000000"/>
                <w:sz w:val="22"/>
                <w:szCs w:val="22"/>
                <w:lang w:eastAsia="zh-CN"/>
              </w:rPr>
              <w:t>5.13</w:t>
            </w:r>
          </w:p>
        </w:tc>
        <w:tc>
          <w:tcPr>
            <w:tcW w:w="757" w:type="pct"/>
            <w:tcBorders>
              <w:top w:val="nil"/>
              <w:left w:val="nil"/>
              <w:bottom w:val="single" w:sz="4" w:space="0" w:color="auto"/>
              <w:right w:val="single" w:sz="4" w:space="0" w:color="auto"/>
            </w:tcBorders>
            <w:shd w:val="clear" w:color="auto" w:fill="auto"/>
            <w:vAlign w:val="center"/>
            <w:hideMark/>
          </w:tcPr>
          <w:p w14:paraId="203B9BBB" w14:textId="77777777" w:rsidR="007F5A08" w:rsidRPr="008F25B5" w:rsidRDefault="007F5A08" w:rsidP="008F25B5">
            <w:pPr>
              <w:spacing w:after="0"/>
              <w:jc w:val="center"/>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BSMR environmental supervision</w:t>
            </w:r>
          </w:p>
        </w:tc>
        <w:tc>
          <w:tcPr>
            <w:tcW w:w="567" w:type="pct"/>
            <w:tcBorders>
              <w:top w:val="nil"/>
              <w:left w:val="nil"/>
              <w:bottom w:val="single" w:sz="4" w:space="0" w:color="auto"/>
              <w:right w:val="single" w:sz="4" w:space="0" w:color="auto"/>
            </w:tcBorders>
            <w:shd w:val="clear" w:color="auto" w:fill="auto"/>
            <w:vAlign w:val="center"/>
            <w:hideMark/>
          </w:tcPr>
          <w:p w14:paraId="7E95BC64" w14:textId="77777777" w:rsidR="007F5A08" w:rsidRPr="008F25B5" w:rsidRDefault="007F5A08" w:rsidP="00854DA7">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1s (Note 2)</w:t>
            </w:r>
          </w:p>
        </w:tc>
        <w:tc>
          <w:tcPr>
            <w:tcW w:w="500" w:type="pct"/>
            <w:tcBorders>
              <w:top w:val="nil"/>
              <w:left w:val="nil"/>
              <w:bottom w:val="single" w:sz="4" w:space="0" w:color="auto"/>
              <w:right w:val="single" w:sz="4" w:space="0" w:color="auto"/>
            </w:tcBorders>
            <w:shd w:val="clear" w:color="auto" w:fill="auto"/>
            <w:vAlign w:val="center"/>
            <w:hideMark/>
          </w:tcPr>
          <w:p w14:paraId="5EC7D320"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generation</w:t>
            </w:r>
          </w:p>
        </w:tc>
        <w:tc>
          <w:tcPr>
            <w:tcW w:w="652" w:type="pct"/>
            <w:tcBorders>
              <w:top w:val="nil"/>
              <w:left w:val="nil"/>
              <w:bottom w:val="single" w:sz="4" w:space="0" w:color="auto"/>
              <w:right w:val="single" w:sz="4" w:space="0" w:color="auto"/>
            </w:tcBorders>
            <w:shd w:val="clear" w:color="auto" w:fill="auto"/>
            <w:vAlign w:val="center"/>
            <w:hideMark/>
          </w:tcPr>
          <w:p w14:paraId="32FB4E90"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&lt;1kbit/s (Note 1)</w:t>
            </w:r>
          </w:p>
        </w:tc>
        <w:tc>
          <w:tcPr>
            <w:tcW w:w="577" w:type="pct"/>
            <w:tcBorders>
              <w:top w:val="nil"/>
              <w:left w:val="nil"/>
              <w:bottom w:val="single" w:sz="4" w:space="0" w:color="auto"/>
              <w:right w:val="single" w:sz="4" w:space="0" w:color="auto"/>
            </w:tcBorders>
            <w:shd w:val="clear" w:color="auto" w:fill="auto"/>
            <w:vAlign w:val="center"/>
            <w:hideMark/>
          </w:tcPr>
          <w:p w14:paraId="6E01BF47"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NA</w:t>
            </w:r>
          </w:p>
        </w:tc>
        <w:tc>
          <w:tcPr>
            <w:tcW w:w="738" w:type="pct"/>
            <w:tcBorders>
              <w:top w:val="nil"/>
              <w:left w:val="nil"/>
              <w:bottom w:val="single" w:sz="4" w:space="0" w:color="auto"/>
              <w:right w:val="single" w:sz="4" w:space="0" w:color="auto"/>
            </w:tcBorders>
            <w:shd w:val="clear" w:color="auto" w:fill="auto"/>
            <w:vAlign w:val="center"/>
            <w:hideMark/>
          </w:tcPr>
          <w:p w14:paraId="1F4077AE"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30m indoors</w:t>
            </w:r>
          </w:p>
        </w:tc>
        <w:tc>
          <w:tcPr>
            <w:tcW w:w="730" w:type="pct"/>
            <w:tcBorders>
              <w:top w:val="nil"/>
              <w:left w:val="nil"/>
              <w:bottom w:val="single" w:sz="4" w:space="0" w:color="auto"/>
              <w:right w:val="single" w:sz="4" w:space="0" w:color="auto"/>
            </w:tcBorders>
            <w:shd w:val="clear" w:color="auto" w:fill="auto"/>
            <w:vAlign w:val="center"/>
            <w:hideMark/>
          </w:tcPr>
          <w:p w14:paraId="50B5703F"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NA</w:t>
            </w:r>
          </w:p>
        </w:tc>
      </w:tr>
      <w:tr w:rsidR="007F5A08" w:rsidRPr="008F25B5" w14:paraId="643F49C7" w14:textId="77777777" w:rsidTr="00854DA7">
        <w:trPr>
          <w:trHeight w:val="20"/>
        </w:trPr>
        <w:tc>
          <w:tcPr>
            <w:tcW w:w="478"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50BF01B" w14:textId="77777777" w:rsidR="007F5A08" w:rsidRPr="008F25B5" w:rsidRDefault="007F5A08" w:rsidP="008F25B5">
            <w:pPr>
              <w:spacing w:after="0"/>
              <w:jc w:val="center"/>
              <w:rPr>
                <w:rFonts w:ascii="Arial" w:eastAsia="宋体" w:hAnsi="Arial" w:cs="Arial"/>
                <w:color w:val="000000"/>
                <w:sz w:val="22"/>
                <w:szCs w:val="22"/>
                <w:lang w:eastAsia="zh-CN"/>
              </w:rPr>
            </w:pPr>
            <w:r w:rsidRPr="008F25B5">
              <w:rPr>
                <w:rFonts w:ascii="Arial" w:eastAsia="宋体" w:hAnsi="Arial" w:cs="Arial"/>
                <w:color w:val="000000"/>
                <w:sz w:val="22"/>
                <w:szCs w:val="22"/>
                <w:lang w:eastAsia="zh-CN"/>
              </w:rPr>
              <w:t>5.14</w:t>
            </w:r>
          </w:p>
        </w:tc>
        <w:tc>
          <w:tcPr>
            <w:tcW w:w="757" w:type="pct"/>
            <w:tcBorders>
              <w:top w:val="nil"/>
              <w:left w:val="nil"/>
              <w:bottom w:val="single" w:sz="4" w:space="0" w:color="auto"/>
              <w:right w:val="single" w:sz="4" w:space="0" w:color="auto"/>
            </w:tcBorders>
            <w:shd w:val="clear" w:color="auto" w:fill="auto"/>
            <w:vAlign w:val="center"/>
            <w:hideMark/>
          </w:tcPr>
          <w:p w14:paraId="5606F2BB" w14:textId="77777777" w:rsidR="007F5A08" w:rsidRPr="008F25B5" w:rsidRDefault="007F5A08" w:rsidP="008F25B5">
            <w:pPr>
              <w:spacing w:after="0"/>
              <w:jc w:val="center"/>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 xml:space="preserve">Parking area (e.g.  in shopping </w:t>
            </w:r>
            <w:proofErr w:type="spellStart"/>
            <w:r w:rsidRPr="008F25B5">
              <w:rPr>
                <w:rFonts w:ascii="Arial" w:eastAsia="宋体" w:hAnsi="Arial" w:cs="Arial"/>
                <w:color w:val="000000"/>
                <w:sz w:val="18"/>
                <w:szCs w:val="18"/>
                <w:lang w:eastAsia="zh-CN"/>
              </w:rPr>
              <w:t>centre</w:t>
            </w:r>
            <w:proofErr w:type="spellEnd"/>
            <w:r w:rsidRPr="008F25B5">
              <w:rPr>
                <w:rFonts w:ascii="Arial" w:eastAsia="宋体" w:hAnsi="Arial" w:cs="Arial"/>
                <w:color w:val="000000"/>
                <w:sz w:val="18"/>
                <w:szCs w:val="18"/>
                <w:lang w:eastAsia="zh-CN"/>
              </w:rPr>
              <w:t>)</w:t>
            </w:r>
          </w:p>
        </w:tc>
        <w:tc>
          <w:tcPr>
            <w:tcW w:w="567" w:type="pct"/>
            <w:tcBorders>
              <w:top w:val="nil"/>
              <w:left w:val="nil"/>
              <w:bottom w:val="single" w:sz="4" w:space="0" w:color="auto"/>
              <w:right w:val="single" w:sz="4" w:space="0" w:color="auto"/>
            </w:tcBorders>
            <w:shd w:val="clear" w:color="auto" w:fill="auto"/>
            <w:vAlign w:val="center"/>
            <w:hideMark/>
          </w:tcPr>
          <w:p w14:paraId="450D5929" w14:textId="77777777" w:rsidR="007F5A08" w:rsidRPr="008F25B5" w:rsidRDefault="007F5A08" w:rsidP="00854DA7">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0.5 s</w:t>
            </w:r>
          </w:p>
        </w:tc>
        <w:tc>
          <w:tcPr>
            <w:tcW w:w="500" w:type="pct"/>
            <w:tcBorders>
              <w:top w:val="nil"/>
              <w:left w:val="nil"/>
              <w:bottom w:val="single" w:sz="4" w:space="0" w:color="auto"/>
              <w:right w:val="single" w:sz="4" w:space="0" w:color="auto"/>
            </w:tcBorders>
            <w:shd w:val="clear" w:color="auto" w:fill="auto"/>
            <w:vAlign w:val="center"/>
            <w:hideMark/>
          </w:tcPr>
          <w:p w14:paraId="487F1D48"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 xml:space="preserve">　</w:t>
            </w:r>
          </w:p>
        </w:tc>
        <w:tc>
          <w:tcPr>
            <w:tcW w:w="652" w:type="pct"/>
            <w:tcBorders>
              <w:top w:val="nil"/>
              <w:left w:val="nil"/>
              <w:bottom w:val="single" w:sz="4" w:space="0" w:color="auto"/>
              <w:right w:val="single" w:sz="4" w:space="0" w:color="auto"/>
            </w:tcBorders>
            <w:shd w:val="clear" w:color="auto" w:fill="auto"/>
            <w:vAlign w:val="center"/>
            <w:hideMark/>
          </w:tcPr>
          <w:p w14:paraId="4F933D7B"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 xml:space="preserve">&lt;1 </w:t>
            </w:r>
            <w:proofErr w:type="spellStart"/>
            <w:r w:rsidRPr="008F25B5">
              <w:rPr>
                <w:rFonts w:ascii="Arial" w:eastAsia="宋体" w:hAnsi="Arial" w:cs="Arial"/>
                <w:color w:val="000000"/>
                <w:sz w:val="18"/>
                <w:szCs w:val="18"/>
                <w:lang w:eastAsia="zh-CN"/>
              </w:rPr>
              <w:t>kbit</w:t>
            </w:r>
            <w:proofErr w:type="spellEnd"/>
            <w:r w:rsidRPr="008F25B5">
              <w:rPr>
                <w:rFonts w:ascii="Arial" w:eastAsia="宋体" w:hAnsi="Arial" w:cs="Arial"/>
                <w:color w:val="000000"/>
                <w:sz w:val="18"/>
                <w:szCs w:val="18"/>
                <w:lang w:eastAsia="zh-CN"/>
              </w:rPr>
              <w:t>/s</w:t>
            </w:r>
          </w:p>
        </w:tc>
        <w:tc>
          <w:tcPr>
            <w:tcW w:w="577" w:type="pct"/>
            <w:tcBorders>
              <w:top w:val="nil"/>
              <w:left w:val="nil"/>
              <w:bottom w:val="single" w:sz="4" w:space="0" w:color="auto"/>
              <w:right w:val="single" w:sz="4" w:space="0" w:color="auto"/>
            </w:tcBorders>
            <w:shd w:val="clear" w:color="auto" w:fill="auto"/>
            <w:vAlign w:val="center"/>
            <w:hideMark/>
          </w:tcPr>
          <w:p w14:paraId="5EAA67DB"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96 bits</w:t>
            </w:r>
            <w:r w:rsidRPr="008F25B5">
              <w:rPr>
                <w:rFonts w:ascii="Arial" w:eastAsia="宋体" w:hAnsi="Arial" w:cs="Arial"/>
                <w:color w:val="000000"/>
                <w:sz w:val="18"/>
                <w:szCs w:val="18"/>
                <w:lang w:eastAsia="zh-CN"/>
              </w:rPr>
              <w:br/>
              <w:t>(Note1)</w:t>
            </w:r>
          </w:p>
        </w:tc>
        <w:tc>
          <w:tcPr>
            <w:tcW w:w="738" w:type="pct"/>
            <w:tcBorders>
              <w:top w:val="nil"/>
              <w:left w:val="nil"/>
              <w:bottom w:val="single" w:sz="4" w:space="0" w:color="auto"/>
              <w:right w:val="single" w:sz="4" w:space="0" w:color="auto"/>
            </w:tcBorders>
            <w:shd w:val="clear" w:color="auto" w:fill="auto"/>
            <w:vAlign w:val="center"/>
            <w:hideMark/>
          </w:tcPr>
          <w:p w14:paraId="3EF64131"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10 m</w:t>
            </w:r>
          </w:p>
        </w:tc>
        <w:tc>
          <w:tcPr>
            <w:tcW w:w="730" w:type="pct"/>
            <w:tcBorders>
              <w:top w:val="nil"/>
              <w:left w:val="nil"/>
              <w:bottom w:val="single" w:sz="4" w:space="0" w:color="auto"/>
              <w:right w:val="single" w:sz="4" w:space="0" w:color="auto"/>
            </w:tcBorders>
            <w:shd w:val="clear" w:color="auto" w:fill="auto"/>
            <w:vAlign w:val="center"/>
            <w:hideMark/>
          </w:tcPr>
          <w:p w14:paraId="31CB6DC7"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3 m</w:t>
            </w:r>
            <w:r w:rsidRPr="008F25B5">
              <w:rPr>
                <w:rFonts w:ascii="Arial" w:eastAsia="宋体" w:hAnsi="Arial" w:cs="Arial"/>
                <w:color w:val="000000"/>
                <w:sz w:val="18"/>
                <w:szCs w:val="18"/>
                <w:lang w:eastAsia="zh-CN"/>
              </w:rPr>
              <w:br/>
              <w:t>(Note 2)</w:t>
            </w:r>
          </w:p>
        </w:tc>
      </w:tr>
      <w:tr w:rsidR="007F5A08" w:rsidRPr="008F25B5" w14:paraId="11D830F1" w14:textId="77777777" w:rsidTr="00854DA7">
        <w:trPr>
          <w:trHeight w:val="20"/>
        </w:trPr>
        <w:tc>
          <w:tcPr>
            <w:tcW w:w="478" w:type="pct"/>
            <w:vMerge/>
            <w:tcBorders>
              <w:top w:val="nil"/>
              <w:left w:val="single" w:sz="4" w:space="0" w:color="auto"/>
              <w:bottom w:val="single" w:sz="4" w:space="0" w:color="auto"/>
              <w:right w:val="single" w:sz="4" w:space="0" w:color="auto"/>
            </w:tcBorders>
            <w:vAlign w:val="center"/>
            <w:hideMark/>
          </w:tcPr>
          <w:p w14:paraId="6AFE3301" w14:textId="77777777" w:rsidR="007F5A08" w:rsidRPr="008F25B5" w:rsidRDefault="007F5A08" w:rsidP="008F25B5">
            <w:pPr>
              <w:spacing w:after="0"/>
              <w:jc w:val="left"/>
              <w:rPr>
                <w:rFonts w:ascii="Arial" w:eastAsia="宋体" w:hAnsi="Arial" w:cs="Arial"/>
                <w:color w:val="000000"/>
                <w:sz w:val="22"/>
                <w:szCs w:val="22"/>
                <w:lang w:eastAsia="zh-CN"/>
              </w:rPr>
            </w:pPr>
          </w:p>
        </w:tc>
        <w:tc>
          <w:tcPr>
            <w:tcW w:w="757" w:type="pct"/>
            <w:tcBorders>
              <w:top w:val="nil"/>
              <w:left w:val="nil"/>
              <w:bottom w:val="single" w:sz="4" w:space="0" w:color="auto"/>
              <w:right w:val="single" w:sz="4" w:space="0" w:color="auto"/>
            </w:tcBorders>
            <w:shd w:val="clear" w:color="auto" w:fill="auto"/>
            <w:vAlign w:val="center"/>
            <w:hideMark/>
          </w:tcPr>
          <w:p w14:paraId="3329426C" w14:textId="77777777" w:rsidR="007F5A08" w:rsidRPr="008F25B5" w:rsidRDefault="007F5A08" w:rsidP="008F25B5">
            <w:pPr>
              <w:spacing w:after="0"/>
              <w:jc w:val="center"/>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 xml:space="preserve">Shopping area (e.g. in shopping </w:t>
            </w:r>
            <w:proofErr w:type="spellStart"/>
            <w:r w:rsidRPr="008F25B5">
              <w:rPr>
                <w:rFonts w:ascii="Arial" w:eastAsia="宋体" w:hAnsi="Arial" w:cs="Arial"/>
                <w:color w:val="000000"/>
                <w:sz w:val="18"/>
                <w:szCs w:val="18"/>
                <w:lang w:eastAsia="zh-CN"/>
              </w:rPr>
              <w:t>centre</w:t>
            </w:r>
            <w:proofErr w:type="spellEnd"/>
            <w:r w:rsidRPr="008F25B5">
              <w:rPr>
                <w:rFonts w:ascii="Arial" w:eastAsia="宋体" w:hAnsi="Arial" w:cs="Arial"/>
                <w:color w:val="000000"/>
                <w:sz w:val="18"/>
                <w:szCs w:val="18"/>
                <w:lang w:eastAsia="zh-CN"/>
              </w:rPr>
              <w:t>)</w:t>
            </w:r>
          </w:p>
        </w:tc>
        <w:tc>
          <w:tcPr>
            <w:tcW w:w="567" w:type="pct"/>
            <w:tcBorders>
              <w:top w:val="nil"/>
              <w:left w:val="nil"/>
              <w:bottom w:val="single" w:sz="4" w:space="0" w:color="auto"/>
              <w:right w:val="single" w:sz="4" w:space="0" w:color="auto"/>
            </w:tcBorders>
            <w:shd w:val="clear" w:color="auto" w:fill="auto"/>
            <w:vAlign w:val="center"/>
            <w:hideMark/>
          </w:tcPr>
          <w:p w14:paraId="20284312" w14:textId="77777777" w:rsidR="007F5A08" w:rsidRPr="008F25B5" w:rsidRDefault="007F5A08" w:rsidP="00854DA7">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0.5 s</w:t>
            </w:r>
          </w:p>
        </w:tc>
        <w:tc>
          <w:tcPr>
            <w:tcW w:w="500" w:type="pct"/>
            <w:tcBorders>
              <w:top w:val="nil"/>
              <w:left w:val="nil"/>
              <w:bottom w:val="single" w:sz="4" w:space="0" w:color="auto"/>
              <w:right w:val="single" w:sz="4" w:space="0" w:color="auto"/>
            </w:tcBorders>
            <w:shd w:val="clear" w:color="auto" w:fill="auto"/>
            <w:vAlign w:val="center"/>
            <w:hideMark/>
          </w:tcPr>
          <w:p w14:paraId="367F91A4"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 xml:space="preserve">　</w:t>
            </w:r>
          </w:p>
        </w:tc>
        <w:tc>
          <w:tcPr>
            <w:tcW w:w="652" w:type="pct"/>
            <w:tcBorders>
              <w:top w:val="nil"/>
              <w:left w:val="nil"/>
              <w:bottom w:val="single" w:sz="4" w:space="0" w:color="auto"/>
              <w:right w:val="single" w:sz="4" w:space="0" w:color="auto"/>
            </w:tcBorders>
            <w:shd w:val="clear" w:color="auto" w:fill="auto"/>
            <w:vAlign w:val="center"/>
            <w:hideMark/>
          </w:tcPr>
          <w:p w14:paraId="570310D3"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 xml:space="preserve">&lt;1 </w:t>
            </w:r>
            <w:proofErr w:type="spellStart"/>
            <w:r w:rsidRPr="008F25B5">
              <w:rPr>
                <w:rFonts w:ascii="Arial" w:eastAsia="宋体" w:hAnsi="Arial" w:cs="Arial"/>
                <w:color w:val="000000"/>
                <w:sz w:val="18"/>
                <w:szCs w:val="18"/>
                <w:lang w:eastAsia="zh-CN"/>
              </w:rPr>
              <w:t>kbit</w:t>
            </w:r>
            <w:proofErr w:type="spellEnd"/>
            <w:r w:rsidRPr="008F25B5">
              <w:rPr>
                <w:rFonts w:ascii="Arial" w:eastAsia="宋体" w:hAnsi="Arial" w:cs="Arial"/>
                <w:color w:val="000000"/>
                <w:sz w:val="18"/>
                <w:szCs w:val="18"/>
                <w:lang w:eastAsia="zh-CN"/>
              </w:rPr>
              <w:t>/s</w:t>
            </w:r>
          </w:p>
        </w:tc>
        <w:tc>
          <w:tcPr>
            <w:tcW w:w="577" w:type="pct"/>
            <w:tcBorders>
              <w:top w:val="nil"/>
              <w:left w:val="nil"/>
              <w:bottom w:val="single" w:sz="4" w:space="0" w:color="auto"/>
              <w:right w:val="single" w:sz="4" w:space="0" w:color="auto"/>
            </w:tcBorders>
            <w:shd w:val="clear" w:color="auto" w:fill="auto"/>
            <w:vAlign w:val="center"/>
            <w:hideMark/>
          </w:tcPr>
          <w:p w14:paraId="2BA95D19"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96 bits</w:t>
            </w:r>
            <w:r w:rsidRPr="008F25B5">
              <w:rPr>
                <w:rFonts w:ascii="Arial" w:eastAsia="宋体" w:hAnsi="Arial" w:cs="Arial"/>
                <w:color w:val="000000"/>
                <w:sz w:val="18"/>
                <w:szCs w:val="18"/>
                <w:lang w:eastAsia="zh-CN"/>
              </w:rPr>
              <w:br/>
              <w:t>(Note1)</w:t>
            </w:r>
          </w:p>
        </w:tc>
        <w:tc>
          <w:tcPr>
            <w:tcW w:w="738" w:type="pct"/>
            <w:tcBorders>
              <w:top w:val="nil"/>
              <w:left w:val="nil"/>
              <w:bottom w:val="single" w:sz="4" w:space="0" w:color="auto"/>
              <w:right w:val="single" w:sz="4" w:space="0" w:color="auto"/>
            </w:tcBorders>
            <w:shd w:val="clear" w:color="auto" w:fill="auto"/>
            <w:vAlign w:val="center"/>
            <w:hideMark/>
          </w:tcPr>
          <w:p w14:paraId="19E93DBD"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10m</w:t>
            </w:r>
          </w:p>
        </w:tc>
        <w:tc>
          <w:tcPr>
            <w:tcW w:w="730" w:type="pct"/>
            <w:tcBorders>
              <w:top w:val="nil"/>
              <w:left w:val="nil"/>
              <w:bottom w:val="single" w:sz="4" w:space="0" w:color="auto"/>
              <w:right w:val="single" w:sz="4" w:space="0" w:color="auto"/>
            </w:tcBorders>
            <w:shd w:val="clear" w:color="auto" w:fill="auto"/>
            <w:vAlign w:val="center"/>
            <w:hideMark/>
          </w:tcPr>
          <w:p w14:paraId="5A448611"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3 m</w:t>
            </w:r>
            <w:r w:rsidRPr="008F25B5">
              <w:rPr>
                <w:rFonts w:ascii="Arial" w:eastAsia="宋体" w:hAnsi="Arial" w:cs="Arial"/>
                <w:color w:val="000000"/>
                <w:sz w:val="18"/>
                <w:szCs w:val="18"/>
                <w:lang w:eastAsia="zh-CN"/>
              </w:rPr>
              <w:br/>
              <w:t>(Note 2)</w:t>
            </w:r>
          </w:p>
        </w:tc>
      </w:tr>
      <w:tr w:rsidR="007F5A08" w:rsidRPr="008F25B5" w14:paraId="2B8DD19A" w14:textId="77777777" w:rsidTr="00854DA7">
        <w:trPr>
          <w:trHeight w:val="20"/>
        </w:trPr>
        <w:tc>
          <w:tcPr>
            <w:tcW w:w="478" w:type="pct"/>
            <w:tcBorders>
              <w:top w:val="nil"/>
              <w:left w:val="single" w:sz="4" w:space="0" w:color="auto"/>
              <w:bottom w:val="single" w:sz="4" w:space="0" w:color="auto"/>
              <w:right w:val="single" w:sz="4" w:space="0" w:color="auto"/>
            </w:tcBorders>
            <w:shd w:val="clear" w:color="auto" w:fill="auto"/>
            <w:noWrap/>
            <w:vAlign w:val="center"/>
            <w:hideMark/>
          </w:tcPr>
          <w:p w14:paraId="2DDA3D35" w14:textId="77777777" w:rsidR="007F5A08" w:rsidRPr="008F25B5" w:rsidRDefault="007F5A08" w:rsidP="008F25B5">
            <w:pPr>
              <w:spacing w:after="0"/>
              <w:jc w:val="center"/>
              <w:rPr>
                <w:rFonts w:ascii="Arial" w:eastAsia="宋体" w:hAnsi="Arial" w:cs="Arial"/>
                <w:color w:val="000000"/>
                <w:sz w:val="22"/>
                <w:szCs w:val="22"/>
                <w:lang w:eastAsia="zh-CN"/>
              </w:rPr>
            </w:pPr>
            <w:r w:rsidRPr="008F25B5">
              <w:rPr>
                <w:rFonts w:ascii="Arial" w:eastAsia="宋体" w:hAnsi="Arial" w:cs="Arial"/>
                <w:color w:val="000000"/>
                <w:sz w:val="22"/>
                <w:szCs w:val="22"/>
                <w:lang w:eastAsia="zh-CN"/>
              </w:rPr>
              <w:t>5.15</w:t>
            </w:r>
          </w:p>
        </w:tc>
        <w:tc>
          <w:tcPr>
            <w:tcW w:w="757" w:type="pct"/>
            <w:tcBorders>
              <w:top w:val="nil"/>
              <w:left w:val="nil"/>
              <w:bottom w:val="single" w:sz="4" w:space="0" w:color="auto"/>
              <w:right w:val="single" w:sz="4" w:space="0" w:color="auto"/>
            </w:tcBorders>
            <w:shd w:val="clear" w:color="auto" w:fill="auto"/>
            <w:vAlign w:val="center"/>
            <w:hideMark/>
          </w:tcPr>
          <w:p w14:paraId="286AE1D0" w14:textId="77777777" w:rsidR="007F5A08" w:rsidRPr="008F25B5" w:rsidRDefault="007F5A08" w:rsidP="008F25B5">
            <w:pPr>
              <w:spacing w:after="0"/>
              <w:jc w:val="center"/>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Ambient IoT devices for smart laundry</w:t>
            </w:r>
          </w:p>
        </w:tc>
        <w:tc>
          <w:tcPr>
            <w:tcW w:w="567" w:type="pct"/>
            <w:tcBorders>
              <w:top w:val="nil"/>
              <w:left w:val="nil"/>
              <w:bottom w:val="single" w:sz="4" w:space="0" w:color="auto"/>
              <w:right w:val="single" w:sz="4" w:space="0" w:color="auto"/>
            </w:tcBorders>
            <w:shd w:val="clear" w:color="auto" w:fill="auto"/>
            <w:vAlign w:val="center"/>
            <w:hideMark/>
          </w:tcPr>
          <w:p w14:paraId="02CEFE66" w14:textId="77777777" w:rsidR="007F5A08" w:rsidRPr="008F25B5" w:rsidRDefault="007F5A08" w:rsidP="00854DA7">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&gt;10 s</w:t>
            </w:r>
          </w:p>
        </w:tc>
        <w:tc>
          <w:tcPr>
            <w:tcW w:w="500" w:type="pct"/>
            <w:tcBorders>
              <w:top w:val="nil"/>
              <w:left w:val="nil"/>
              <w:bottom w:val="single" w:sz="4" w:space="0" w:color="auto"/>
              <w:right w:val="single" w:sz="4" w:space="0" w:color="auto"/>
            </w:tcBorders>
            <w:shd w:val="clear" w:color="auto" w:fill="auto"/>
            <w:vAlign w:val="center"/>
            <w:hideMark/>
          </w:tcPr>
          <w:p w14:paraId="5279E10E"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&lt;100bit/s</w:t>
            </w:r>
          </w:p>
        </w:tc>
        <w:tc>
          <w:tcPr>
            <w:tcW w:w="652" w:type="pct"/>
            <w:tcBorders>
              <w:top w:val="nil"/>
              <w:left w:val="nil"/>
              <w:bottom w:val="single" w:sz="4" w:space="0" w:color="auto"/>
              <w:right w:val="single" w:sz="4" w:space="0" w:color="auto"/>
            </w:tcBorders>
            <w:shd w:val="clear" w:color="auto" w:fill="auto"/>
            <w:vAlign w:val="center"/>
            <w:hideMark/>
          </w:tcPr>
          <w:p w14:paraId="28BBB133"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&lt;100bit/s</w:t>
            </w:r>
          </w:p>
        </w:tc>
        <w:tc>
          <w:tcPr>
            <w:tcW w:w="577" w:type="pct"/>
            <w:tcBorders>
              <w:top w:val="nil"/>
              <w:left w:val="nil"/>
              <w:bottom w:val="single" w:sz="4" w:space="0" w:color="auto"/>
              <w:right w:val="single" w:sz="4" w:space="0" w:color="auto"/>
            </w:tcBorders>
            <w:shd w:val="clear" w:color="auto" w:fill="auto"/>
            <w:vAlign w:val="center"/>
            <w:hideMark/>
          </w:tcPr>
          <w:p w14:paraId="4389C692" w14:textId="77777777" w:rsidR="007F5A08" w:rsidRPr="008F25B5" w:rsidRDefault="007F5A08" w:rsidP="007F5A08">
            <w:pPr>
              <w:spacing w:after="0"/>
              <w:jc w:val="left"/>
              <w:rPr>
                <w:rFonts w:ascii="Arial" w:eastAsia="宋体" w:hAnsi="Arial" w:cs="Arial"/>
                <w:color w:val="000000"/>
                <w:sz w:val="18"/>
                <w:szCs w:val="18"/>
                <w:lang w:eastAsia="zh-CN"/>
              </w:rPr>
            </w:pPr>
            <w:proofErr w:type="gramStart"/>
            <w:r w:rsidRPr="008F25B5">
              <w:rPr>
                <w:rFonts w:ascii="Arial" w:eastAsia="宋体" w:hAnsi="Arial" w:cs="Arial"/>
                <w:color w:val="000000"/>
                <w:sz w:val="18"/>
                <w:szCs w:val="18"/>
                <w:lang w:eastAsia="zh-CN"/>
              </w:rPr>
              <w:t>Typically</w:t>
            </w:r>
            <w:proofErr w:type="gramEnd"/>
            <w:r w:rsidRPr="008F25B5">
              <w:rPr>
                <w:rFonts w:ascii="Arial" w:eastAsia="宋体" w:hAnsi="Arial" w:cs="Arial"/>
                <w:color w:val="000000"/>
                <w:sz w:val="18"/>
                <w:szCs w:val="18"/>
                <w:lang w:eastAsia="zh-CN"/>
              </w:rPr>
              <w:br/>
              <w:t>&lt; 100 bytes</w:t>
            </w:r>
          </w:p>
        </w:tc>
        <w:tc>
          <w:tcPr>
            <w:tcW w:w="738" w:type="pct"/>
            <w:tcBorders>
              <w:top w:val="nil"/>
              <w:left w:val="nil"/>
              <w:bottom w:val="single" w:sz="4" w:space="0" w:color="auto"/>
              <w:right w:val="single" w:sz="4" w:space="0" w:color="auto"/>
            </w:tcBorders>
            <w:shd w:val="clear" w:color="auto" w:fill="auto"/>
            <w:vAlign w:val="center"/>
            <w:hideMark/>
          </w:tcPr>
          <w:p w14:paraId="17B126AE"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NA</w:t>
            </w:r>
          </w:p>
        </w:tc>
        <w:tc>
          <w:tcPr>
            <w:tcW w:w="730" w:type="pct"/>
            <w:tcBorders>
              <w:top w:val="nil"/>
              <w:left w:val="nil"/>
              <w:bottom w:val="single" w:sz="4" w:space="0" w:color="auto"/>
              <w:right w:val="single" w:sz="4" w:space="0" w:color="auto"/>
            </w:tcBorders>
            <w:shd w:val="clear" w:color="auto" w:fill="auto"/>
            <w:vAlign w:val="center"/>
            <w:hideMark/>
          </w:tcPr>
          <w:p w14:paraId="5676EDCE"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NA</w:t>
            </w:r>
          </w:p>
        </w:tc>
      </w:tr>
      <w:tr w:rsidR="007F5A08" w:rsidRPr="008F25B5" w14:paraId="5FD7E41F" w14:textId="77777777" w:rsidTr="00854DA7">
        <w:trPr>
          <w:trHeight w:val="20"/>
        </w:trPr>
        <w:tc>
          <w:tcPr>
            <w:tcW w:w="478" w:type="pct"/>
            <w:tcBorders>
              <w:top w:val="nil"/>
              <w:left w:val="single" w:sz="4" w:space="0" w:color="auto"/>
              <w:bottom w:val="single" w:sz="4" w:space="0" w:color="auto"/>
              <w:right w:val="single" w:sz="4" w:space="0" w:color="auto"/>
            </w:tcBorders>
            <w:shd w:val="clear" w:color="auto" w:fill="auto"/>
            <w:noWrap/>
            <w:vAlign w:val="center"/>
            <w:hideMark/>
          </w:tcPr>
          <w:p w14:paraId="7AAECBA5" w14:textId="77777777" w:rsidR="007F5A08" w:rsidRPr="008F25B5" w:rsidRDefault="007F5A08" w:rsidP="008F25B5">
            <w:pPr>
              <w:spacing w:after="0"/>
              <w:jc w:val="center"/>
              <w:rPr>
                <w:rFonts w:ascii="Arial" w:eastAsia="宋体" w:hAnsi="Arial" w:cs="Arial"/>
                <w:color w:val="000000"/>
                <w:sz w:val="22"/>
                <w:szCs w:val="22"/>
                <w:lang w:eastAsia="zh-CN"/>
              </w:rPr>
            </w:pPr>
            <w:r w:rsidRPr="008F25B5">
              <w:rPr>
                <w:rFonts w:ascii="Arial" w:eastAsia="宋体" w:hAnsi="Arial" w:cs="Arial"/>
                <w:color w:val="000000"/>
                <w:sz w:val="22"/>
                <w:szCs w:val="22"/>
                <w:lang w:eastAsia="zh-CN"/>
              </w:rPr>
              <w:t>5.16</w:t>
            </w:r>
          </w:p>
        </w:tc>
        <w:tc>
          <w:tcPr>
            <w:tcW w:w="757" w:type="pct"/>
            <w:tcBorders>
              <w:top w:val="nil"/>
              <w:left w:val="nil"/>
              <w:bottom w:val="single" w:sz="4" w:space="0" w:color="auto"/>
              <w:right w:val="single" w:sz="4" w:space="0" w:color="auto"/>
            </w:tcBorders>
            <w:shd w:val="clear" w:color="auto" w:fill="auto"/>
            <w:vAlign w:val="center"/>
            <w:hideMark/>
          </w:tcPr>
          <w:p w14:paraId="1EC77CD1" w14:textId="77777777" w:rsidR="007F5A08" w:rsidRPr="008F25B5" w:rsidRDefault="007F5A08" w:rsidP="008F25B5">
            <w:pPr>
              <w:spacing w:after="0"/>
              <w:jc w:val="center"/>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Ambient IoT devices for automated supply distribution</w:t>
            </w:r>
          </w:p>
        </w:tc>
        <w:tc>
          <w:tcPr>
            <w:tcW w:w="567" w:type="pct"/>
            <w:tcBorders>
              <w:top w:val="nil"/>
              <w:left w:val="nil"/>
              <w:bottom w:val="single" w:sz="4" w:space="0" w:color="auto"/>
              <w:right w:val="single" w:sz="4" w:space="0" w:color="auto"/>
            </w:tcBorders>
            <w:shd w:val="clear" w:color="auto" w:fill="auto"/>
            <w:vAlign w:val="center"/>
            <w:hideMark/>
          </w:tcPr>
          <w:p w14:paraId="7BF84090" w14:textId="77777777" w:rsidR="007F5A08" w:rsidRPr="008F25B5" w:rsidRDefault="007F5A08" w:rsidP="00854DA7">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&gt;10 s</w:t>
            </w:r>
          </w:p>
        </w:tc>
        <w:tc>
          <w:tcPr>
            <w:tcW w:w="500" w:type="pct"/>
            <w:tcBorders>
              <w:top w:val="nil"/>
              <w:left w:val="nil"/>
              <w:bottom w:val="single" w:sz="4" w:space="0" w:color="auto"/>
              <w:right w:val="single" w:sz="4" w:space="0" w:color="auto"/>
            </w:tcBorders>
            <w:shd w:val="clear" w:color="auto" w:fill="auto"/>
            <w:vAlign w:val="center"/>
            <w:hideMark/>
          </w:tcPr>
          <w:p w14:paraId="70B9F69E"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&lt;100 bit/s</w:t>
            </w:r>
          </w:p>
        </w:tc>
        <w:tc>
          <w:tcPr>
            <w:tcW w:w="652" w:type="pct"/>
            <w:tcBorders>
              <w:top w:val="nil"/>
              <w:left w:val="nil"/>
              <w:bottom w:val="single" w:sz="4" w:space="0" w:color="auto"/>
              <w:right w:val="single" w:sz="4" w:space="0" w:color="auto"/>
            </w:tcBorders>
            <w:shd w:val="clear" w:color="auto" w:fill="auto"/>
            <w:vAlign w:val="center"/>
            <w:hideMark/>
          </w:tcPr>
          <w:p w14:paraId="2936FE44"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&lt;100 bit/s</w:t>
            </w:r>
          </w:p>
        </w:tc>
        <w:tc>
          <w:tcPr>
            <w:tcW w:w="577" w:type="pct"/>
            <w:tcBorders>
              <w:top w:val="nil"/>
              <w:left w:val="nil"/>
              <w:bottom w:val="single" w:sz="4" w:space="0" w:color="auto"/>
              <w:right w:val="single" w:sz="4" w:space="0" w:color="auto"/>
            </w:tcBorders>
            <w:shd w:val="clear" w:color="auto" w:fill="auto"/>
            <w:vAlign w:val="center"/>
            <w:hideMark/>
          </w:tcPr>
          <w:p w14:paraId="3DC53BB6" w14:textId="77777777" w:rsidR="007F5A08" w:rsidRPr="008F25B5" w:rsidRDefault="007F5A08" w:rsidP="007F5A08">
            <w:pPr>
              <w:spacing w:after="0"/>
              <w:jc w:val="left"/>
              <w:rPr>
                <w:rFonts w:ascii="Arial" w:eastAsia="宋体" w:hAnsi="Arial" w:cs="Arial"/>
                <w:color w:val="000000"/>
                <w:sz w:val="18"/>
                <w:szCs w:val="18"/>
                <w:lang w:eastAsia="zh-CN"/>
              </w:rPr>
            </w:pPr>
            <w:proofErr w:type="gramStart"/>
            <w:r w:rsidRPr="008F25B5">
              <w:rPr>
                <w:rFonts w:ascii="Arial" w:eastAsia="宋体" w:hAnsi="Arial" w:cs="Arial"/>
                <w:color w:val="000000"/>
                <w:sz w:val="18"/>
                <w:szCs w:val="18"/>
                <w:lang w:eastAsia="zh-CN"/>
              </w:rPr>
              <w:t>Typically,  &lt;</w:t>
            </w:r>
            <w:proofErr w:type="gramEnd"/>
            <w:r w:rsidRPr="008F25B5">
              <w:rPr>
                <w:rFonts w:ascii="Arial" w:eastAsia="宋体" w:hAnsi="Arial" w:cs="Arial"/>
                <w:color w:val="000000"/>
                <w:sz w:val="18"/>
                <w:szCs w:val="18"/>
                <w:lang w:eastAsia="zh-CN"/>
              </w:rPr>
              <w:t>100 bytes</w:t>
            </w:r>
          </w:p>
        </w:tc>
        <w:tc>
          <w:tcPr>
            <w:tcW w:w="738" w:type="pct"/>
            <w:tcBorders>
              <w:top w:val="nil"/>
              <w:left w:val="nil"/>
              <w:bottom w:val="single" w:sz="4" w:space="0" w:color="auto"/>
              <w:right w:val="single" w:sz="4" w:space="0" w:color="auto"/>
            </w:tcBorders>
            <w:shd w:val="clear" w:color="auto" w:fill="auto"/>
            <w:vAlign w:val="center"/>
            <w:hideMark/>
          </w:tcPr>
          <w:p w14:paraId="10756B69"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NA</w:t>
            </w:r>
          </w:p>
        </w:tc>
        <w:tc>
          <w:tcPr>
            <w:tcW w:w="730" w:type="pct"/>
            <w:tcBorders>
              <w:top w:val="nil"/>
              <w:left w:val="nil"/>
              <w:bottom w:val="single" w:sz="4" w:space="0" w:color="auto"/>
              <w:right w:val="single" w:sz="4" w:space="0" w:color="auto"/>
            </w:tcBorders>
            <w:shd w:val="clear" w:color="auto" w:fill="auto"/>
            <w:vAlign w:val="center"/>
            <w:hideMark/>
          </w:tcPr>
          <w:p w14:paraId="23892833" w14:textId="6C9357B6"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[3] m</w:t>
            </w:r>
            <w:r w:rsidR="00306DBA">
              <w:rPr>
                <w:rFonts w:ascii="Arial" w:eastAsia="宋体" w:hAnsi="Arial" w:cs="Arial"/>
                <w:color w:val="000000"/>
                <w:sz w:val="18"/>
                <w:szCs w:val="18"/>
                <w:lang w:eastAsia="zh-CN"/>
              </w:rPr>
              <w:t xml:space="preserve"> </w:t>
            </w:r>
            <w:r w:rsidRPr="008F25B5">
              <w:rPr>
                <w:rFonts w:ascii="Arial" w:eastAsia="宋体" w:hAnsi="Arial" w:cs="Arial"/>
                <w:color w:val="000000"/>
                <w:sz w:val="18"/>
                <w:szCs w:val="18"/>
                <w:lang w:eastAsia="zh-CN"/>
              </w:rPr>
              <w:t>(Indoor, 90% confidence level and in horizontal)</w:t>
            </w:r>
          </w:p>
        </w:tc>
      </w:tr>
      <w:tr w:rsidR="007F5A08" w:rsidRPr="008F25B5" w14:paraId="637FD4A2" w14:textId="77777777" w:rsidTr="00854DA7">
        <w:trPr>
          <w:trHeight w:val="20"/>
        </w:trPr>
        <w:tc>
          <w:tcPr>
            <w:tcW w:w="478" w:type="pct"/>
            <w:tcBorders>
              <w:top w:val="nil"/>
              <w:left w:val="single" w:sz="4" w:space="0" w:color="auto"/>
              <w:bottom w:val="single" w:sz="4" w:space="0" w:color="auto"/>
              <w:right w:val="single" w:sz="4" w:space="0" w:color="auto"/>
            </w:tcBorders>
            <w:shd w:val="clear" w:color="auto" w:fill="auto"/>
            <w:noWrap/>
            <w:vAlign w:val="center"/>
            <w:hideMark/>
          </w:tcPr>
          <w:p w14:paraId="5A63B8EA" w14:textId="77777777" w:rsidR="007F5A08" w:rsidRPr="008F25B5" w:rsidRDefault="007F5A08" w:rsidP="008F25B5">
            <w:pPr>
              <w:spacing w:after="0"/>
              <w:jc w:val="center"/>
              <w:rPr>
                <w:rFonts w:ascii="Arial" w:eastAsia="宋体" w:hAnsi="Arial" w:cs="Arial"/>
                <w:color w:val="000000"/>
                <w:sz w:val="22"/>
                <w:szCs w:val="22"/>
                <w:lang w:eastAsia="zh-CN"/>
              </w:rPr>
            </w:pPr>
            <w:r w:rsidRPr="008F25B5">
              <w:rPr>
                <w:rFonts w:ascii="Arial" w:eastAsia="宋体" w:hAnsi="Arial" w:cs="Arial"/>
                <w:color w:val="000000"/>
                <w:sz w:val="22"/>
                <w:szCs w:val="22"/>
                <w:lang w:eastAsia="zh-CN"/>
              </w:rPr>
              <w:t>5.18</w:t>
            </w:r>
          </w:p>
        </w:tc>
        <w:tc>
          <w:tcPr>
            <w:tcW w:w="757" w:type="pct"/>
            <w:tcBorders>
              <w:top w:val="nil"/>
              <w:left w:val="nil"/>
              <w:bottom w:val="single" w:sz="4" w:space="0" w:color="auto"/>
              <w:right w:val="single" w:sz="4" w:space="0" w:color="auto"/>
            </w:tcBorders>
            <w:shd w:val="clear" w:color="auto" w:fill="auto"/>
            <w:vAlign w:val="center"/>
            <w:hideMark/>
          </w:tcPr>
          <w:p w14:paraId="3EB9BDE7" w14:textId="77777777" w:rsidR="007F5A08" w:rsidRPr="008F25B5" w:rsidRDefault="007F5A08" w:rsidP="008F25B5">
            <w:pPr>
              <w:spacing w:after="0"/>
              <w:jc w:val="center"/>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Ambient IoT devices for food supply chain</w:t>
            </w:r>
          </w:p>
        </w:tc>
        <w:tc>
          <w:tcPr>
            <w:tcW w:w="567" w:type="pct"/>
            <w:tcBorders>
              <w:top w:val="nil"/>
              <w:left w:val="nil"/>
              <w:bottom w:val="single" w:sz="4" w:space="0" w:color="auto"/>
              <w:right w:val="single" w:sz="4" w:space="0" w:color="auto"/>
            </w:tcBorders>
            <w:shd w:val="clear" w:color="auto" w:fill="auto"/>
            <w:vAlign w:val="center"/>
            <w:hideMark/>
          </w:tcPr>
          <w:p w14:paraId="69487177" w14:textId="77777777" w:rsidR="007F5A08" w:rsidRPr="008F25B5" w:rsidRDefault="007F5A08" w:rsidP="00854DA7">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&gt;1 minute</w:t>
            </w:r>
          </w:p>
        </w:tc>
        <w:tc>
          <w:tcPr>
            <w:tcW w:w="500" w:type="pct"/>
            <w:tcBorders>
              <w:top w:val="nil"/>
              <w:left w:val="nil"/>
              <w:bottom w:val="single" w:sz="4" w:space="0" w:color="auto"/>
              <w:right w:val="single" w:sz="4" w:space="0" w:color="auto"/>
            </w:tcBorders>
            <w:shd w:val="clear" w:color="auto" w:fill="auto"/>
            <w:vAlign w:val="center"/>
            <w:hideMark/>
          </w:tcPr>
          <w:p w14:paraId="26D3DDF7"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traffic</w:t>
            </w:r>
          </w:p>
        </w:tc>
        <w:tc>
          <w:tcPr>
            <w:tcW w:w="652" w:type="pct"/>
            <w:tcBorders>
              <w:top w:val="nil"/>
              <w:left w:val="nil"/>
              <w:bottom w:val="single" w:sz="4" w:space="0" w:color="auto"/>
              <w:right w:val="single" w:sz="4" w:space="0" w:color="auto"/>
            </w:tcBorders>
            <w:shd w:val="clear" w:color="auto" w:fill="auto"/>
            <w:vAlign w:val="center"/>
            <w:hideMark/>
          </w:tcPr>
          <w:p w14:paraId="28F72586"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&lt;0.12 bit/s (Note 1)</w:t>
            </w:r>
          </w:p>
        </w:tc>
        <w:tc>
          <w:tcPr>
            <w:tcW w:w="577" w:type="pct"/>
            <w:tcBorders>
              <w:top w:val="nil"/>
              <w:left w:val="nil"/>
              <w:bottom w:val="single" w:sz="4" w:space="0" w:color="auto"/>
              <w:right w:val="single" w:sz="4" w:space="0" w:color="auto"/>
            </w:tcBorders>
            <w:shd w:val="clear" w:color="auto" w:fill="auto"/>
            <w:vAlign w:val="center"/>
            <w:hideMark/>
          </w:tcPr>
          <w:p w14:paraId="2C674286" w14:textId="77777777" w:rsidR="007F5A08" w:rsidRPr="008F25B5" w:rsidRDefault="007F5A08" w:rsidP="007F5A08">
            <w:pPr>
              <w:spacing w:after="0"/>
              <w:jc w:val="left"/>
              <w:rPr>
                <w:rFonts w:ascii="Arial" w:eastAsia="宋体" w:hAnsi="Arial" w:cs="Arial"/>
                <w:color w:val="000000"/>
                <w:sz w:val="18"/>
                <w:szCs w:val="18"/>
                <w:lang w:eastAsia="zh-CN"/>
              </w:rPr>
            </w:pPr>
            <w:proofErr w:type="gramStart"/>
            <w:r w:rsidRPr="008F25B5">
              <w:rPr>
                <w:rFonts w:ascii="Arial" w:eastAsia="宋体" w:hAnsi="Arial" w:cs="Arial"/>
                <w:color w:val="000000"/>
                <w:sz w:val="18"/>
                <w:szCs w:val="18"/>
                <w:lang w:eastAsia="zh-CN"/>
              </w:rPr>
              <w:t>Typically,&lt;</w:t>
            </w:r>
            <w:proofErr w:type="gramEnd"/>
            <w:r w:rsidRPr="008F25B5">
              <w:rPr>
                <w:rFonts w:ascii="Arial" w:eastAsia="宋体" w:hAnsi="Arial" w:cs="Arial"/>
                <w:color w:val="000000"/>
                <w:sz w:val="18"/>
                <w:szCs w:val="18"/>
                <w:lang w:eastAsia="zh-CN"/>
              </w:rPr>
              <w:t xml:space="preserve"> 100 bits (Note 2)</w:t>
            </w:r>
          </w:p>
        </w:tc>
        <w:tc>
          <w:tcPr>
            <w:tcW w:w="738" w:type="pct"/>
            <w:tcBorders>
              <w:top w:val="nil"/>
              <w:left w:val="nil"/>
              <w:bottom w:val="single" w:sz="4" w:space="0" w:color="auto"/>
              <w:right w:val="single" w:sz="4" w:space="0" w:color="auto"/>
            </w:tcBorders>
            <w:shd w:val="clear" w:color="auto" w:fill="auto"/>
            <w:vAlign w:val="center"/>
            <w:hideMark/>
          </w:tcPr>
          <w:p w14:paraId="2D4CA99D"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NA</w:t>
            </w:r>
          </w:p>
        </w:tc>
        <w:tc>
          <w:tcPr>
            <w:tcW w:w="730" w:type="pct"/>
            <w:tcBorders>
              <w:top w:val="nil"/>
              <w:left w:val="nil"/>
              <w:bottom w:val="single" w:sz="4" w:space="0" w:color="auto"/>
              <w:right w:val="single" w:sz="4" w:space="0" w:color="auto"/>
            </w:tcBorders>
            <w:shd w:val="clear" w:color="auto" w:fill="auto"/>
            <w:vAlign w:val="center"/>
            <w:hideMark/>
          </w:tcPr>
          <w:p w14:paraId="0F73AB50"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NA</w:t>
            </w:r>
          </w:p>
        </w:tc>
      </w:tr>
      <w:tr w:rsidR="00306DBA" w:rsidRPr="008F25B5" w14:paraId="79533A28" w14:textId="77777777" w:rsidTr="00854DA7">
        <w:trPr>
          <w:trHeight w:val="414"/>
        </w:trPr>
        <w:tc>
          <w:tcPr>
            <w:tcW w:w="478" w:type="pct"/>
            <w:tcBorders>
              <w:top w:val="nil"/>
              <w:left w:val="single" w:sz="4" w:space="0" w:color="auto"/>
              <w:bottom w:val="single" w:sz="4" w:space="0" w:color="auto"/>
              <w:right w:val="single" w:sz="4" w:space="0" w:color="auto"/>
            </w:tcBorders>
            <w:shd w:val="clear" w:color="auto" w:fill="auto"/>
            <w:noWrap/>
            <w:vAlign w:val="center"/>
            <w:hideMark/>
          </w:tcPr>
          <w:p w14:paraId="3A0D2A03" w14:textId="77777777" w:rsidR="00306DBA" w:rsidRPr="008F25B5" w:rsidRDefault="00306DBA" w:rsidP="008F25B5">
            <w:pPr>
              <w:spacing w:after="0"/>
              <w:jc w:val="center"/>
              <w:rPr>
                <w:rFonts w:ascii="Arial" w:eastAsia="宋体" w:hAnsi="Arial" w:cs="Arial"/>
                <w:color w:val="000000"/>
                <w:sz w:val="22"/>
                <w:szCs w:val="22"/>
                <w:lang w:eastAsia="zh-CN"/>
              </w:rPr>
            </w:pPr>
            <w:r w:rsidRPr="008F25B5">
              <w:rPr>
                <w:rFonts w:ascii="Arial" w:eastAsia="宋体" w:hAnsi="Arial" w:cs="Arial"/>
                <w:color w:val="000000"/>
                <w:sz w:val="22"/>
                <w:szCs w:val="22"/>
                <w:lang w:eastAsia="zh-CN"/>
              </w:rPr>
              <w:t>5.19</w:t>
            </w:r>
          </w:p>
        </w:tc>
        <w:tc>
          <w:tcPr>
            <w:tcW w:w="757" w:type="pct"/>
            <w:tcBorders>
              <w:top w:val="nil"/>
              <w:left w:val="single" w:sz="4" w:space="0" w:color="auto"/>
              <w:bottom w:val="single" w:sz="4" w:space="0" w:color="auto"/>
              <w:right w:val="single" w:sz="4" w:space="0" w:color="auto"/>
            </w:tcBorders>
            <w:shd w:val="clear" w:color="auto" w:fill="auto"/>
            <w:vAlign w:val="center"/>
            <w:hideMark/>
          </w:tcPr>
          <w:p w14:paraId="261182CB" w14:textId="77777777" w:rsidR="00306DBA" w:rsidRPr="008F25B5" w:rsidRDefault="00306DBA" w:rsidP="008F25B5">
            <w:pPr>
              <w:spacing w:after="0"/>
              <w:jc w:val="center"/>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Forest Fire Monitor</w:t>
            </w:r>
          </w:p>
        </w:tc>
        <w:tc>
          <w:tcPr>
            <w:tcW w:w="5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267974" w14:textId="77777777" w:rsidR="00306DBA" w:rsidRPr="008F25B5" w:rsidRDefault="00306DBA" w:rsidP="00854DA7">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&gt; 10sec</w:t>
            </w:r>
          </w:p>
        </w:tc>
        <w:tc>
          <w:tcPr>
            <w:tcW w:w="500" w:type="pct"/>
            <w:tcBorders>
              <w:top w:val="single" w:sz="4" w:space="0" w:color="auto"/>
              <w:left w:val="nil"/>
              <w:bottom w:val="single" w:sz="4" w:space="0" w:color="auto"/>
              <w:right w:val="single" w:sz="4" w:space="0" w:color="auto"/>
            </w:tcBorders>
            <w:shd w:val="clear" w:color="auto" w:fill="auto"/>
            <w:vAlign w:val="center"/>
            <w:hideMark/>
          </w:tcPr>
          <w:p w14:paraId="43A1B87F" w14:textId="67F21BB8" w:rsidR="00306DBA" w:rsidRPr="008F25B5" w:rsidRDefault="00306DBA"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 xml:space="preserve">　</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2FC478" w14:textId="77777777" w:rsidR="00306DBA" w:rsidRPr="008F25B5" w:rsidRDefault="00306DBA"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NA</w:t>
            </w:r>
          </w:p>
        </w:tc>
        <w:tc>
          <w:tcPr>
            <w:tcW w:w="577" w:type="pct"/>
            <w:tcBorders>
              <w:top w:val="nil"/>
              <w:left w:val="single" w:sz="4" w:space="0" w:color="auto"/>
              <w:bottom w:val="single" w:sz="4" w:space="0" w:color="auto"/>
              <w:right w:val="single" w:sz="4" w:space="0" w:color="auto"/>
            </w:tcBorders>
            <w:shd w:val="clear" w:color="auto" w:fill="auto"/>
            <w:vAlign w:val="center"/>
            <w:hideMark/>
          </w:tcPr>
          <w:p w14:paraId="7990EB62" w14:textId="77777777" w:rsidR="00306DBA" w:rsidRPr="008F25B5" w:rsidRDefault="00306DBA"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NA</w:t>
            </w:r>
          </w:p>
        </w:tc>
        <w:tc>
          <w:tcPr>
            <w:tcW w:w="738" w:type="pct"/>
            <w:tcBorders>
              <w:top w:val="nil"/>
              <w:left w:val="single" w:sz="4" w:space="0" w:color="auto"/>
              <w:bottom w:val="single" w:sz="4" w:space="0" w:color="auto"/>
              <w:right w:val="single" w:sz="4" w:space="0" w:color="auto"/>
            </w:tcBorders>
            <w:shd w:val="clear" w:color="auto" w:fill="auto"/>
            <w:vAlign w:val="center"/>
            <w:hideMark/>
          </w:tcPr>
          <w:p w14:paraId="553109F2" w14:textId="77777777" w:rsidR="00306DBA" w:rsidRPr="008F25B5" w:rsidRDefault="00306DBA"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[150-FFS] meters</w:t>
            </w:r>
          </w:p>
        </w:tc>
        <w:tc>
          <w:tcPr>
            <w:tcW w:w="730" w:type="pct"/>
            <w:tcBorders>
              <w:top w:val="nil"/>
              <w:left w:val="single" w:sz="4" w:space="0" w:color="auto"/>
              <w:bottom w:val="single" w:sz="4" w:space="0" w:color="auto"/>
              <w:right w:val="single" w:sz="4" w:space="0" w:color="auto"/>
            </w:tcBorders>
            <w:shd w:val="clear" w:color="auto" w:fill="auto"/>
            <w:vAlign w:val="center"/>
            <w:hideMark/>
          </w:tcPr>
          <w:p w14:paraId="4C5F2675" w14:textId="77777777" w:rsidR="00306DBA" w:rsidRPr="008F25B5" w:rsidRDefault="00306DBA"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NA</w:t>
            </w:r>
          </w:p>
        </w:tc>
      </w:tr>
      <w:tr w:rsidR="00306DBA" w:rsidRPr="008F25B5" w14:paraId="7C0A356A" w14:textId="77777777" w:rsidTr="00854DA7">
        <w:trPr>
          <w:trHeight w:val="414"/>
        </w:trPr>
        <w:tc>
          <w:tcPr>
            <w:tcW w:w="478" w:type="pct"/>
            <w:tcBorders>
              <w:top w:val="nil"/>
              <w:left w:val="single" w:sz="4" w:space="0" w:color="auto"/>
              <w:bottom w:val="single" w:sz="4" w:space="0" w:color="auto"/>
              <w:right w:val="single" w:sz="4" w:space="0" w:color="auto"/>
            </w:tcBorders>
            <w:shd w:val="clear" w:color="auto" w:fill="auto"/>
            <w:noWrap/>
            <w:vAlign w:val="center"/>
            <w:hideMark/>
          </w:tcPr>
          <w:p w14:paraId="598B5E02" w14:textId="77777777" w:rsidR="00306DBA" w:rsidRPr="008F25B5" w:rsidRDefault="00306DBA" w:rsidP="008F25B5">
            <w:pPr>
              <w:spacing w:after="0"/>
              <w:jc w:val="center"/>
              <w:rPr>
                <w:rFonts w:ascii="Arial" w:eastAsia="宋体" w:hAnsi="Arial" w:cs="Arial"/>
                <w:color w:val="000000"/>
                <w:sz w:val="22"/>
                <w:szCs w:val="22"/>
                <w:lang w:eastAsia="zh-CN"/>
              </w:rPr>
            </w:pPr>
            <w:r w:rsidRPr="008F25B5">
              <w:rPr>
                <w:rFonts w:ascii="Arial" w:eastAsia="宋体" w:hAnsi="Arial" w:cs="Arial"/>
                <w:color w:val="000000"/>
                <w:sz w:val="22"/>
                <w:szCs w:val="22"/>
                <w:lang w:eastAsia="zh-CN"/>
              </w:rPr>
              <w:t>5.20</w:t>
            </w:r>
          </w:p>
        </w:tc>
        <w:tc>
          <w:tcPr>
            <w:tcW w:w="757" w:type="pct"/>
            <w:tcBorders>
              <w:top w:val="nil"/>
              <w:left w:val="single" w:sz="4" w:space="0" w:color="auto"/>
              <w:bottom w:val="single" w:sz="4" w:space="0" w:color="auto"/>
              <w:right w:val="single" w:sz="4" w:space="0" w:color="auto"/>
            </w:tcBorders>
            <w:shd w:val="clear" w:color="auto" w:fill="auto"/>
            <w:vAlign w:val="center"/>
            <w:hideMark/>
          </w:tcPr>
          <w:p w14:paraId="52A251BC" w14:textId="77777777" w:rsidR="00306DBA" w:rsidRPr="008F25B5" w:rsidRDefault="00306DBA" w:rsidP="008F25B5">
            <w:pPr>
              <w:spacing w:after="0"/>
              <w:jc w:val="center"/>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Smart Agriculture</w:t>
            </w:r>
          </w:p>
        </w:tc>
        <w:tc>
          <w:tcPr>
            <w:tcW w:w="5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F3422E" w14:textId="77777777" w:rsidR="00306DBA" w:rsidRPr="008F25B5" w:rsidRDefault="00306DBA" w:rsidP="00854DA7">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&gt;1 s</w:t>
            </w:r>
          </w:p>
        </w:tc>
        <w:tc>
          <w:tcPr>
            <w:tcW w:w="500" w:type="pct"/>
            <w:tcBorders>
              <w:top w:val="single" w:sz="4" w:space="0" w:color="auto"/>
              <w:left w:val="nil"/>
              <w:bottom w:val="single" w:sz="4" w:space="0" w:color="auto"/>
              <w:right w:val="single" w:sz="4" w:space="0" w:color="auto"/>
            </w:tcBorders>
            <w:shd w:val="clear" w:color="auto" w:fill="auto"/>
            <w:vAlign w:val="center"/>
            <w:hideMark/>
          </w:tcPr>
          <w:p w14:paraId="6CF55BC9" w14:textId="05E85FEE" w:rsidR="00306DBA" w:rsidRPr="008F25B5" w:rsidRDefault="00306DBA"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 xml:space="preserve">&lt;1 </w:t>
            </w:r>
            <w:proofErr w:type="spellStart"/>
            <w:r w:rsidRPr="008F25B5">
              <w:rPr>
                <w:rFonts w:ascii="Arial" w:eastAsia="宋体" w:hAnsi="Arial" w:cs="Arial"/>
                <w:color w:val="000000"/>
                <w:sz w:val="18"/>
                <w:szCs w:val="18"/>
                <w:lang w:eastAsia="zh-CN"/>
              </w:rPr>
              <w:t>kbit</w:t>
            </w:r>
            <w:proofErr w:type="spellEnd"/>
            <w:r w:rsidRPr="008F25B5">
              <w:rPr>
                <w:rFonts w:ascii="Arial" w:eastAsia="宋体" w:hAnsi="Arial" w:cs="Arial"/>
                <w:color w:val="000000"/>
                <w:sz w:val="18"/>
                <w:szCs w:val="18"/>
                <w:lang w:eastAsia="zh-CN"/>
              </w:rPr>
              <w:t>/s</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CF1D11" w14:textId="77777777" w:rsidR="00306DBA" w:rsidRPr="008F25B5" w:rsidRDefault="00306DBA"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 xml:space="preserve"> &lt;1 </w:t>
            </w:r>
            <w:proofErr w:type="spellStart"/>
            <w:r w:rsidRPr="008F25B5">
              <w:rPr>
                <w:rFonts w:ascii="Arial" w:eastAsia="宋体" w:hAnsi="Arial" w:cs="Arial"/>
                <w:color w:val="000000"/>
                <w:sz w:val="18"/>
                <w:szCs w:val="18"/>
                <w:lang w:eastAsia="zh-CN"/>
              </w:rPr>
              <w:t>kbit</w:t>
            </w:r>
            <w:proofErr w:type="spellEnd"/>
            <w:r w:rsidRPr="008F25B5">
              <w:rPr>
                <w:rFonts w:ascii="Arial" w:eastAsia="宋体" w:hAnsi="Arial" w:cs="Arial"/>
                <w:color w:val="000000"/>
                <w:sz w:val="18"/>
                <w:szCs w:val="18"/>
                <w:lang w:eastAsia="zh-CN"/>
              </w:rPr>
              <w:t>/s</w:t>
            </w:r>
          </w:p>
        </w:tc>
        <w:tc>
          <w:tcPr>
            <w:tcW w:w="577" w:type="pct"/>
            <w:tcBorders>
              <w:top w:val="nil"/>
              <w:left w:val="single" w:sz="4" w:space="0" w:color="auto"/>
              <w:bottom w:val="single" w:sz="4" w:space="0" w:color="auto"/>
              <w:right w:val="single" w:sz="4" w:space="0" w:color="auto"/>
            </w:tcBorders>
            <w:shd w:val="clear" w:color="auto" w:fill="auto"/>
            <w:vAlign w:val="center"/>
            <w:hideMark/>
          </w:tcPr>
          <w:p w14:paraId="739AD024" w14:textId="77777777" w:rsidR="00306DBA" w:rsidRPr="008F25B5" w:rsidRDefault="00306DBA"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&lt;1000 bits</w:t>
            </w:r>
          </w:p>
        </w:tc>
        <w:tc>
          <w:tcPr>
            <w:tcW w:w="738" w:type="pct"/>
            <w:tcBorders>
              <w:top w:val="nil"/>
              <w:left w:val="single" w:sz="4" w:space="0" w:color="auto"/>
              <w:bottom w:val="single" w:sz="4" w:space="0" w:color="auto"/>
              <w:right w:val="single" w:sz="4" w:space="0" w:color="auto"/>
            </w:tcBorders>
            <w:shd w:val="clear" w:color="auto" w:fill="auto"/>
            <w:vAlign w:val="center"/>
            <w:hideMark/>
          </w:tcPr>
          <w:p w14:paraId="6B99C035" w14:textId="77777777" w:rsidR="00306DBA" w:rsidRPr="008F25B5" w:rsidRDefault="00306DBA"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30-100m</w:t>
            </w:r>
          </w:p>
        </w:tc>
        <w:tc>
          <w:tcPr>
            <w:tcW w:w="730" w:type="pct"/>
            <w:tcBorders>
              <w:top w:val="nil"/>
              <w:left w:val="single" w:sz="4" w:space="0" w:color="auto"/>
              <w:bottom w:val="single" w:sz="4" w:space="0" w:color="auto"/>
              <w:right w:val="single" w:sz="4" w:space="0" w:color="auto"/>
            </w:tcBorders>
            <w:shd w:val="clear" w:color="auto" w:fill="auto"/>
            <w:vAlign w:val="center"/>
            <w:hideMark/>
          </w:tcPr>
          <w:p w14:paraId="3E73D048" w14:textId="77777777" w:rsidR="00306DBA" w:rsidRPr="008F25B5" w:rsidRDefault="00306DBA"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NA</w:t>
            </w:r>
          </w:p>
        </w:tc>
      </w:tr>
      <w:tr w:rsidR="00306DBA" w:rsidRPr="008F25B5" w14:paraId="255F7E81" w14:textId="77777777" w:rsidTr="00854DA7">
        <w:trPr>
          <w:trHeight w:val="414"/>
        </w:trPr>
        <w:tc>
          <w:tcPr>
            <w:tcW w:w="478" w:type="pct"/>
            <w:tcBorders>
              <w:top w:val="nil"/>
              <w:left w:val="single" w:sz="4" w:space="0" w:color="auto"/>
              <w:bottom w:val="single" w:sz="4" w:space="0" w:color="auto"/>
              <w:right w:val="single" w:sz="4" w:space="0" w:color="auto"/>
            </w:tcBorders>
            <w:shd w:val="clear" w:color="auto" w:fill="auto"/>
            <w:noWrap/>
            <w:vAlign w:val="center"/>
            <w:hideMark/>
          </w:tcPr>
          <w:p w14:paraId="6FCC401F" w14:textId="77777777" w:rsidR="00306DBA" w:rsidRPr="008F25B5" w:rsidRDefault="00306DBA" w:rsidP="008F25B5">
            <w:pPr>
              <w:spacing w:after="0"/>
              <w:jc w:val="center"/>
              <w:rPr>
                <w:rFonts w:ascii="Arial" w:eastAsia="宋体" w:hAnsi="Arial" w:cs="Arial"/>
                <w:color w:val="000000"/>
                <w:sz w:val="22"/>
                <w:szCs w:val="22"/>
                <w:lang w:eastAsia="zh-CN"/>
              </w:rPr>
            </w:pPr>
            <w:r w:rsidRPr="008F25B5">
              <w:rPr>
                <w:rFonts w:ascii="Arial" w:eastAsia="宋体" w:hAnsi="Arial" w:cs="Arial"/>
                <w:color w:val="000000"/>
                <w:sz w:val="22"/>
                <w:szCs w:val="22"/>
                <w:lang w:eastAsia="zh-CN"/>
              </w:rPr>
              <w:t>5.21</w:t>
            </w:r>
          </w:p>
        </w:tc>
        <w:tc>
          <w:tcPr>
            <w:tcW w:w="757" w:type="pct"/>
            <w:tcBorders>
              <w:top w:val="nil"/>
              <w:left w:val="single" w:sz="4" w:space="0" w:color="auto"/>
              <w:bottom w:val="single" w:sz="4" w:space="0" w:color="auto"/>
              <w:right w:val="single" w:sz="4" w:space="0" w:color="auto"/>
            </w:tcBorders>
            <w:shd w:val="clear" w:color="auto" w:fill="auto"/>
            <w:vAlign w:val="center"/>
            <w:hideMark/>
          </w:tcPr>
          <w:p w14:paraId="09C4D2BC" w14:textId="77777777" w:rsidR="00306DBA" w:rsidRPr="008F25B5" w:rsidRDefault="00306DBA" w:rsidP="008F25B5">
            <w:pPr>
              <w:spacing w:after="0"/>
              <w:jc w:val="center"/>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Museum guide (indoor)</w:t>
            </w:r>
          </w:p>
        </w:tc>
        <w:tc>
          <w:tcPr>
            <w:tcW w:w="5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DE0983" w14:textId="77777777" w:rsidR="00306DBA" w:rsidRPr="008F25B5" w:rsidRDefault="00306DBA" w:rsidP="00854DA7">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[2] s</w:t>
            </w:r>
          </w:p>
        </w:tc>
        <w:tc>
          <w:tcPr>
            <w:tcW w:w="500" w:type="pct"/>
            <w:tcBorders>
              <w:top w:val="single" w:sz="4" w:space="0" w:color="auto"/>
              <w:left w:val="nil"/>
              <w:bottom w:val="single" w:sz="4" w:space="0" w:color="auto"/>
              <w:right w:val="single" w:sz="4" w:space="0" w:color="auto"/>
            </w:tcBorders>
            <w:shd w:val="clear" w:color="auto" w:fill="auto"/>
            <w:vAlign w:val="center"/>
            <w:hideMark/>
          </w:tcPr>
          <w:p w14:paraId="01CD48EF" w14:textId="67C84E18" w:rsidR="00306DBA" w:rsidRPr="008F25B5" w:rsidRDefault="00306DBA"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 xml:space="preserve">[&lt; 1 </w:t>
            </w:r>
            <w:proofErr w:type="spellStart"/>
            <w:r w:rsidRPr="008F25B5">
              <w:rPr>
                <w:rFonts w:ascii="Arial" w:eastAsia="宋体" w:hAnsi="Arial" w:cs="Arial"/>
                <w:color w:val="000000"/>
                <w:sz w:val="18"/>
                <w:szCs w:val="18"/>
                <w:lang w:eastAsia="zh-CN"/>
              </w:rPr>
              <w:t>kbit</w:t>
            </w:r>
            <w:proofErr w:type="spellEnd"/>
            <w:r w:rsidRPr="008F25B5">
              <w:rPr>
                <w:rFonts w:ascii="Arial" w:eastAsia="宋体" w:hAnsi="Arial" w:cs="Arial"/>
                <w:color w:val="000000"/>
                <w:sz w:val="18"/>
                <w:szCs w:val="18"/>
                <w:lang w:eastAsia="zh-CN"/>
              </w:rPr>
              <w:t xml:space="preserve">/s] </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73BD3C" w14:textId="77777777" w:rsidR="00306DBA" w:rsidRPr="008F25B5" w:rsidRDefault="00306DBA"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 xml:space="preserve">[&lt; 1 </w:t>
            </w:r>
            <w:proofErr w:type="spellStart"/>
            <w:r w:rsidRPr="008F25B5">
              <w:rPr>
                <w:rFonts w:ascii="Arial" w:eastAsia="宋体" w:hAnsi="Arial" w:cs="Arial"/>
                <w:color w:val="000000"/>
                <w:sz w:val="18"/>
                <w:szCs w:val="18"/>
                <w:lang w:eastAsia="zh-CN"/>
              </w:rPr>
              <w:t>kbit</w:t>
            </w:r>
            <w:proofErr w:type="spellEnd"/>
            <w:r w:rsidRPr="008F25B5">
              <w:rPr>
                <w:rFonts w:ascii="Arial" w:eastAsia="宋体" w:hAnsi="Arial" w:cs="Arial"/>
                <w:color w:val="000000"/>
                <w:sz w:val="18"/>
                <w:szCs w:val="18"/>
                <w:lang w:eastAsia="zh-CN"/>
              </w:rPr>
              <w:t>/s] UL (NOTE 1)</w:t>
            </w:r>
          </w:p>
        </w:tc>
        <w:tc>
          <w:tcPr>
            <w:tcW w:w="577" w:type="pct"/>
            <w:tcBorders>
              <w:top w:val="nil"/>
              <w:left w:val="single" w:sz="4" w:space="0" w:color="auto"/>
              <w:bottom w:val="single" w:sz="4" w:space="0" w:color="auto"/>
              <w:right w:val="single" w:sz="4" w:space="0" w:color="auto"/>
            </w:tcBorders>
            <w:shd w:val="clear" w:color="auto" w:fill="auto"/>
            <w:vAlign w:val="center"/>
            <w:hideMark/>
          </w:tcPr>
          <w:p w14:paraId="622F7A6B" w14:textId="77777777" w:rsidR="00306DBA" w:rsidRPr="008F25B5" w:rsidRDefault="00306DBA"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[96] bits</w:t>
            </w:r>
          </w:p>
        </w:tc>
        <w:tc>
          <w:tcPr>
            <w:tcW w:w="738" w:type="pct"/>
            <w:tcBorders>
              <w:top w:val="nil"/>
              <w:left w:val="single" w:sz="4" w:space="0" w:color="auto"/>
              <w:bottom w:val="single" w:sz="4" w:space="0" w:color="auto"/>
              <w:right w:val="single" w:sz="4" w:space="0" w:color="auto"/>
            </w:tcBorders>
            <w:shd w:val="clear" w:color="auto" w:fill="auto"/>
            <w:vAlign w:val="center"/>
            <w:hideMark/>
          </w:tcPr>
          <w:p w14:paraId="6A540739" w14:textId="77777777" w:rsidR="00306DBA" w:rsidRPr="008F25B5" w:rsidRDefault="00306DBA"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[30] m</w:t>
            </w:r>
          </w:p>
        </w:tc>
        <w:tc>
          <w:tcPr>
            <w:tcW w:w="730" w:type="pct"/>
            <w:tcBorders>
              <w:top w:val="nil"/>
              <w:left w:val="single" w:sz="4" w:space="0" w:color="auto"/>
              <w:bottom w:val="single" w:sz="4" w:space="0" w:color="auto"/>
              <w:right w:val="single" w:sz="4" w:space="0" w:color="auto"/>
            </w:tcBorders>
            <w:shd w:val="clear" w:color="auto" w:fill="auto"/>
            <w:vAlign w:val="center"/>
            <w:hideMark/>
          </w:tcPr>
          <w:p w14:paraId="55CFF10E" w14:textId="77777777" w:rsidR="00306DBA" w:rsidRPr="008F25B5" w:rsidRDefault="00306DBA"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[3] m</w:t>
            </w:r>
          </w:p>
        </w:tc>
      </w:tr>
      <w:tr w:rsidR="007F5A08" w:rsidRPr="008F25B5" w14:paraId="6FDF7C2F" w14:textId="77777777" w:rsidTr="00854DA7">
        <w:trPr>
          <w:trHeight w:val="20"/>
        </w:trPr>
        <w:tc>
          <w:tcPr>
            <w:tcW w:w="478" w:type="pct"/>
            <w:tcBorders>
              <w:top w:val="nil"/>
              <w:left w:val="single" w:sz="4" w:space="0" w:color="auto"/>
              <w:bottom w:val="single" w:sz="4" w:space="0" w:color="auto"/>
              <w:right w:val="single" w:sz="4" w:space="0" w:color="auto"/>
            </w:tcBorders>
            <w:shd w:val="clear" w:color="auto" w:fill="auto"/>
            <w:noWrap/>
            <w:vAlign w:val="center"/>
            <w:hideMark/>
          </w:tcPr>
          <w:p w14:paraId="53BD7257" w14:textId="77777777" w:rsidR="007F5A08" w:rsidRPr="008F25B5" w:rsidRDefault="007F5A08" w:rsidP="008F25B5">
            <w:pPr>
              <w:spacing w:after="0"/>
              <w:jc w:val="center"/>
              <w:rPr>
                <w:rFonts w:ascii="Arial" w:eastAsia="宋体" w:hAnsi="Arial" w:cs="Arial"/>
                <w:color w:val="000000"/>
                <w:sz w:val="22"/>
                <w:szCs w:val="22"/>
                <w:lang w:eastAsia="zh-CN"/>
              </w:rPr>
            </w:pPr>
            <w:r w:rsidRPr="008F25B5">
              <w:rPr>
                <w:rFonts w:ascii="Arial" w:eastAsia="宋体" w:hAnsi="Arial" w:cs="Arial"/>
                <w:color w:val="000000"/>
                <w:sz w:val="22"/>
                <w:szCs w:val="22"/>
                <w:lang w:eastAsia="zh-CN"/>
              </w:rPr>
              <w:t>5.22</w:t>
            </w:r>
          </w:p>
        </w:tc>
        <w:tc>
          <w:tcPr>
            <w:tcW w:w="757" w:type="pct"/>
            <w:tcBorders>
              <w:top w:val="nil"/>
              <w:left w:val="nil"/>
              <w:bottom w:val="single" w:sz="4" w:space="0" w:color="auto"/>
              <w:right w:val="single" w:sz="4" w:space="0" w:color="auto"/>
            </w:tcBorders>
            <w:shd w:val="clear" w:color="auto" w:fill="auto"/>
            <w:vAlign w:val="center"/>
            <w:hideMark/>
          </w:tcPr>
          <w:p w14:paraId="25D84401" w14:textId="77777777" w:rsidR="007F5A08" w:rsidRPr="008F25B5" w:rsidRDefault="007F5A08" w:rsidP="008F25B5">
            <w:pPr>
              <w:spacing w:after="0"/>
              <w:jc w:val="center"/>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Smart dairy farm</w:t>
            </w:r>
          </w:p>
        </w:tc>
        <w:tc>
          <w:tcPr>
            <w:tcW w:w="567" w:type="pct"/>
            <w:tcBorders>
              <w:top w:val="single" w:sz="4" w:space="0" w:color="auto"/>
              <w:left w:val="nil"/>
              <w:bottom w:val="single" w:sz="4" w:space="0" w:color="auto"/>
              <w:right w:val="single" w:sz="4" w:space="0" w:color="auto"/>
            </w:tcBorders>
            <w:shd w:val="clear" w:color="auto" w:fill="auto"/>
            <w:vAlign w:val="center"/>
            <w:hideMark/>
          </w:tcPr>
          <w:p w14:paraId="793C6728" w14:textId="77777777" w:rsidR="007F5A08" w:rsidRPr="008F25B5" w:rsidRDefault="007F5A08" w:rsidP="00854DA7">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&gt;1 s</w:t>
            </w:r>
            <w:r w:rsidRPr="008F25B5">
              <w:rPr>
                <w:rFonts w:ascii="Arial" w:eastAsia="宋体" w:hAnsi="Arial" w:cs="Arial"/>
                <w:color w:val="000000"/>
                <w:sz w:val="18"/>
                <w:szCs w:val="18"/>
                <w:lang w:eastAsia="zh-CN"/>
              </w:rPr>
              <w:br/>
              <w:t>(note 1)</w:t>
            </w:r>
          </w:p>
        </w:tc>
        <w:tc>
          <w:tcPr>
            <w:tcW w:w="500" w:type="pct"/>
            <w:tcBorders>
              <w:top w:val="single" w:sz="4" w:space="0" w:color="auto"/>
              <w:left w:val="nil"/>
              <w:bottom w:val="single" w:sz="4" w:space="0" w:color="auto"/>
              <w:right w:val="single" w:sz="4" w:space="0" w:color="auto"/>
            </w:tcBorders>
            <w:shd w:val="clear" w:color="auto" w:fill="auto"/>
            <w:vAlign w:val="center"/>
            <w:hideMark/>
          </w:tcPr>
          <w:p w14:paraId="20EBBB19"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&lt;500 bit/s</w:t>
            </w:r>
          </w:p>
        </w:tc>
        <w:tc>
          <w:tcPr>
            <w:tcW w:w="652" w:type="pct"/>
            <w:tcBorders>
              <w:top w:val="single" w:sz="4" w:space="0" w:color="auto"/>
              <w:left w:val="nil"/>
              <w:bottom w:val="single" w:sz="4" w:space="0" w:color="auto"/>
              <w:right w:val="single" w:sz="4" w:space="0" w:color="auto"/>
            </w:tcBorders>
            <w:shd w:val="clear" w:color="auto" w:fill="auto"/>
            <w:vAlign w:val="center"/>
            <w:hideMark/>
          </w:tcPr>
          <w:p w14:paraId="0E755F03" w14:textId="77777777" w:rsidR="007F5A08" w:rsidRPr="008F25B5" w:rsidRDefault="007F5A08" w:rsidP="00854DA7">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&lt;500 bit/s</w:t>
            </w:r>
          </w:p>
        </w:tc>
        <w:tc>
          <w:tcPr>
            <w:tcW w:w="577" w:type="pct"/>
            <w:tcBorders>
              <w:top w:val="nil"/>
              <w:left w:val="nil"/>
              <w:bottom w:val="single" w:sz="4" w:space="0" w:color="auto"/>
              <w:right w:val="single" w:sz="4" w:space="0" w:color="auto"/>
            </w:tcBorders>
            <w:shd w:val="clear" w:color="auto" w:fill="auto"/>
            <w:vAlign w:val="center"/>
            <w:hideMark/>
          </w:tcPr>
          <w:p w14:paraId="47CAC105"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Typically,</w:t>
            </w:r>
            <w:r w:rsidRPr="008F25B5">
              <w:rPr>
                <w:rFonts w:ascii="Arial" w:eastAsia="宋体" w:hAnsi="Arial" w:cs="Arial"/>
                <w:color w:val="000000"/>
                <w:sz w:val="18"/>
                <w:szCs w:val="18"/>
                <w:lang w:eastAsia="zh-CN"/>
              </w:rPr>
              <w:br/>
              <w:t>[&lt; 100 bytes]</w:t>
            </w:r>
          </w:p>
        </w:tc>
        <w:tc>
          <w:tcPr>
            <w:tcW w:w="738" w:type="pct"/>
            <w:tcBorders>
              <w:top w:val="nil"/>
              <w:left w:val="nil"/>
              <w:bottom w:val="single" w:sz="4" w:space="0" w:color="auto"/>
              <w:right w:val="single" w:sz="4" w:space="0" w:color="auto"/>
            </w:tcBorders>
            <w:shd w:val="clear" w:color="auto" w:fill="auto"/>
            <w:vAlign w:val="center"/>
            <w:hideMark/>
          </w:tcPr>
          <w:p w14:paraId="7F6A347F"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FFS</w:t>
            </w:r>
          </w:p>
        </w:tc>
        <w:tc>
          <w:tcPr>
            <w:tcW w:w="730" w:type="pct"/>
            <w:tcBorders>
              <w:top w:val="nil"/>
              <w:left w:val="nil"/>
              <w:bottom w:val="single" w:sz="4" w:space="0" w:color="auto"/>
              <w:right w:val="single" w:sz="4" w:space="0" w:color="auto"/>
            </w:tcBorders>
            <w:shd w:val="clear" w:color="auto" w:fill="auto"/>
            <w:vAlign w:val="center"/>
            <w:hideMark/>
          </w:tcPr>
          <w:p w14:paraId="66308EB4"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NA</w:t>
            </w:r>
          </w:p>
        </w:tc>
      </w:tr>
      <w:tr w:rsidR="007F5A08" w:rsidRPr="008F25B5" w14:paraId="2FC769CF" w14:textId="77777777" w:rsidTr="00854DA7">
        <w:trPr>
          <w:trHeight w:val="20"/>
        </w:trPr>
        <w:tc>
          <w:tcPr>
            <w:tcW w:w="478" w:type="pct"/>
            <w:tcBorders>
              <w:top w:val="nil"/>
              <w:left w:val="single" w:sz="4" w:space="0" w:color="auto"/>
              <w:bottom w:val="single" w:sz="4" w:space="0" w:color="auto"/>
              <w:right w:val="single" w:sz="4" w:space="0" w:color="auto"/>
            </w:tcBorders>
            <w:shd w:val="clear" w:color="auto" w:fill="auto"/>
            <w:noWrap/>
            <w:vAlign w:val="center"/>
            <w:hideMark/>
          </w:tcPr>
          <w:p w14:paraId="6BAC0D62" w14:textId="77777777" w:rsidR="007F5A08" w:rsidRPr="008F25B5" w:rsidRDefault="007F5A08" w:rsidP="008F25B5">
            <w:pPr>
              <w:spacing w:after="0"/>
              <w:jc w:val="center"/>
              <w:rPr>
                <w:rFonts w:ascii="Arial" w:eastAsia="宋体" w:hAnsi="Arial" w:cs="Arial"/>
                <w:color w:val="000000"/>
                <w:sz w:val="22"/>
                <w:szCs w:val="22"/>
                <w:lang w:eastAsia="zh-CN"/>
              </w:rPr>
            </w:pPr>
            <w:r w:rsidRPr="008F25B5">
              <w:rPr>
                <w:rFonts w:ascii="Arial" w:eastAsia="宋体" w:hAnsi="Arial" w:cs="Arial"/>
                <w:color w:val="000000"/>
                <w:sz w:val="22"/>
                <w:szCs w:val="22"/>
                <w:lang w:eastAsia="zh-CN"/>
              </w:rPr>
              <w:t>5.23</w:t>
            </w:r>
          </w:p>
        </w:tc>
        <w:tc>
          <w:tcPr>
            <w:tcW w:w="757" w:type="pct"/>
            <w:tcBorders>
              <w:top w:val="nil"/>
              <w:left w:val="nil"/>
              <w:bottom w:val="single" w:sz="4" w:space="0" w:color="auto"/>
              <w:right w:val="single" w:sz="4" w:space="0" w:color="auto"/>
            </w:tcBorders>
            <w:shd w:val="clear" w:color="auto" w:fill="auto"/>
            <w:vAlign w:val="center"/>
            <w:hideMark/>
          </w:tcPr>
          <w:p w14:paraId="428A619C" w14:textId="77777777" w:rsidR="007F5A08" w:rsidRPr="008F25B5" w:rsidRDefault="007F5A08" w:rsidP="008F25B5">
            <w:pPr>
              <w:spacing w:after="0"/>
              <w:jc w:val="center"/>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 xml:space="preserve">Smart livestock farming </w:t>
            </w:r>
            <w:r w:rsidRPr="008F25B5">
              <w:rPr>
                <w:rFonts w:ascii="Arial" w:eastAsia="宋体" w:hAnsi="Arial" w:cs="Arial"/>
                <w:color w:val="000000"/>
                <w:sz w:val="18"/>
                <w:szCs w:val="18"/>
                <w:lang w:eastAsia="zh-CN"/>
              </w:rPr>
              <w:br/>
              <w:t>(pig barns)</w:t>
            </w:r>
          </w:p>
        </w:tc>
        <w:tc>
          <w:tcPr>
            <w:tcW w:w="567" w:type="pct"/>
            <w:tcBorders>
              <w:top w:val="nil"/>
              <w:left w:val="nil"/>
              <w:bottom w:val="single" w:sz="4" w:space="0" w:color="auto"/>
              <w:right w:val="single" w:sz="4" w:space="0" w:color="auto"/>
            </w:tcBorders>
            <w:shd w:val="clear" w:color="auto" w:fill="auto"/>
            <w:vAlign w:val="center"/>
            <w:hideMark/>
          </w:tcPr>
          <w:p w14:paraId="212E16FC"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&gt;10 s</w:t>
            </w:r>
            <w:r w:rsidRPr="008F25B5">
              <w:rPr>
                <w:rFonts w:ascii="Arial" w:eastAsia="宋体" w:hAnsi="Arial" w:cs="Arial"/>
                <w:color w:val="000000"/>
                <w:sz w:val="18"/>
                <w:szCs w:val="18"/>
                <w:lang w:eastAsia="zh-CN"/>
              </w:rPr>
              <w:br/>
              <w:t>(Note 1)</w:t>
            </w:r>
          </w:p>
        </w:tc>
        <w:tc>
          <w:tcPr>
            <w:tcW w:w="500" w:type="pct"/>
            <w:tcBorders>
              <w:top w:val="nil"/>
              <w:left w:val="nil"/>
              <w:bottom w:val="single" w:sz="4" w:space="0" w:color="auto"/>
              <w:right w:val="single" w:sz="4" w:space="0" w:color="auto"/>
            </w:tcBorders>
            <w:shd w:val="clear" w:color="auto" w:fill="auto"/>
            <w:vAlign w:val="center"/>
            <w:hideMark/>
          </w:tcPr>
          <w:p w14:paraId="06C20412"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&lt;500 bit/s</w:t>
            </w:r>
          </w:p>
        </w:tc>
        <w:tc>
          <w:tcPr>
            <w:tcW w:w="652" w:type="pct"/>
            <w:tcBorders>
              <w:top w:val="nil"/>
              <w:left w:val="nil"/>
              <w:bottom w:val="single" w:sz="4" w:space="0" w:color="auto"/>
              <w:right w:val="single" w:sz="4" w:space="0" w:color="auto"/>
            </w:tcBorders>
            <w:shd w:val="clear" w:color="auto" w:fill="auto"/>
            <w:vAlign w:val="center"/>
            <w:hideMark/>
          </w:tcPr>
          <w:p w14:paraId="5C22E6E7" w14:textId="77777777" w:rsidR="007F5A08" w:rsidRPr="008F25B5" w:rsidRDefault="007F5A08" w:rsidP="00854DA7">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&lt;500 bit/s</w:t>
            </w:r>
          </w:p>
        </w:tc>
        <w:tc>
          <w:tcPr>
            <w:tcW w:w="577" w:type="pct"/>
            <w:tcBorders>
              <w:top w:val="nil"/>
              <w:left w:val="nil"/>
              <w:bottom w:val="single" w:sz="4" w:space="0" w:color="auto"/>
              <w:right w:val="single" w:sz="4" w:space="0" w:color="auto"/>
            </w:tcBorders>
            <w:shd w:val="clear" w:color="auto" w:fill="auto"/>
            <w:vAlign w:val="center"/>
            <w:hideMark/>
          </w:tcPr>
          <w:p w14:paraId="420106E2" w14:textId="77777777" w:rsidR="007F5A08" w:rsidRPr="008F25B5" w:rsidRDefault="007F5A08" w:rsidP="007F5A08">
            <w:pPr>
              <w:spacing w:after="0"/>
              <w:jc w:val="left"/>
              <w:rPr>
                <w:rFonts w:ascii="Arial" w:eastAsia="宋体" w:hAnsi="Arial" w:cs="Arial"/>
                <w:color w:val="000000"/>
                <w:sz w:val="18"/>
                <w:szCs w:val="18"/>
                <w:lang w:eastAsia="zh-CN"/>
              </w:rPr>
            </w:pPr>
            <w:proofErr w:type="gramStart"/>
            <w:r w:rsidRPr="008F25B5">
              <w:rPr>
                <w:rFonts w:ascii="Arial" w:eastAsia="宋体" w:hAnsi="Arial" w:cs="Arial"/>
                <w:color w:val="000000"/>
                <w:sz w:val="18"/>
                <w:szCs w:val="18"/>
                <w:lang w:eastAsia="zh-CN"/>
              </w:rPr>
              <w:t>Typically,  [</w:t>
            </w:r>
            <w:proofErr w:type="gramEnd"/>
            <w:r w:rsidRPr="008F25B5">
              <w:rPr>
                <w:rFonts w:ascii="Arial" w:eastAsia="宋体" w:hAnsi="Arial" w:cs="Arial"/>
                <w:color w:val="000000"/>
                <w:sz w:val="18"/>
                <w:szCs w:val="18"/>
                <w:lang w:eastAsia="zh-CN"/>
              </w:rPr>
              <w:t>&lt; 100 bytes]</w:t>
            </w:r>
            <w:r w:rsidRPr="008F25B5">
              <w:rPr>
                <w:rFonts w:ascii="Arial" w:eastAsia="宋体" w:hAnsi="Arial" w:cs="Arial"/>
                <w:color w:val="000000"/>
                <w:sz w:val="18"/>
                <w:szCs w:val="18"/>
                <w:lang w:eastAsia="zh-CN"/>
              </w:rPr>
              <w:br/>
              <w:t>(note 2)</w:t>
            </w:r>
          </w:p>
        </w:tc>
        <w:tc>
          <w:tcPr>
            <w:tcW w:w="738" w:type="pct"/>
            <w:tcBorders>
              <w:top w:val="nil"/>
              <w:left w:val="nil"/>
              <w:bottom w:val="single" w:sz="4" w:space="0" w:color="auto"/>
              <w:right w:val="single" w:sz="4" w:space="0" w:color="auto"/>
            </w:tcBorders>
            <w:shd w:val="clear" w:color="auto" w:fill="auto"/>
            <w:vAlign w:val="center"/>
            <w:hideMark/>
          </w:tcPr>
          <w:p w14:paraId="75C0808D"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 xml:space="preserve">250 m </w:t>
            </w:r>
            <w:r w:rsidRPr="008F25B5">
              <w:rPr>
                <w:rFonts w:ascii="Arial" w:eastAsia="宋体" w:hAnsi="Arial" w:cs="Arial"/>
                <w:color w:val="000000"/>
                <w:sz w:val="18"/>
                <w:szCs w:val="18"/>
                <w:lang w:eastAsia="zh-CN"/>
              </w:rPr>
              <w:br/>
              <w:t>Indoor</w:t>
            </w:r>
          </w:p>
        </w:tc>
        <w:tc>
          <w:tcPr>
            <w:tcW w:w="730" w:type="pct"/>
            <w:tcBorders>
              <w:top w:val="nil"/>
              <w:left w:val="nil"/>
              <w:bottom w:val="single" w:sz="4" w:space="0" w:color="auto"/>
              <w:right w:val="single" w:sz="4" w:space="0" w:color="auto"/>
            </w:tcBorders>
            <w:shd w:val="clear" w:color="auto" w:fill="auto"/>
            <w:vAlign w:val="center"/>
            <w:hideMark/>
          </w:tcPr>
          <w:p w14:paraId="435BB1F9"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NA</w:t>
            </w:r>
          </w:p>
        </w:tc>
      </w:tr>
      <w:tr w:rsidR="007F5A08" w:rsidRPr="008F25B5" w14:paraId="7A7C54B4" w14:textId="77777777" w:rsidTr="00854DA7">
        <w:trPr>
          <w:trHeight w:val="20"/>
        </w:trPr>
        <w:tc>
          <w:tcPr>
            <w:tcW w:w="478" w:type="pct"/>
            <w:tcBorders>
              <w:top w:val="nil"/>
              <w:left w:val="single" w:sz="4" w:space="0" w:color="auto"/>
              <w:bottom w:val="single" w:sz="4" w:space="0" w:color="auto"/>
              <w:right w:val="single" w:sz="4" w:space="0" w:color="auto"/>
            </w:tcBorders>
            <w:shd w:val="clear" w:color="auto" w:fill="auto"/>
            <w:noWrap/>
            <w:vAlign w:val="center"/>
            <w:hideMark/>
          </w:tcPr>
          <w:p w14:paraId="10330790" w14:textId="77777777" w:rsidR="007F5A08" w:rsidRPr="008F25B5" w:rsidRDefault="007F5A08" w:rsidP="008F25B5">
            <w:pPr>
              <w:spacing w:after="0"/>
              <w:jc w:val="center"/>
              <w:rPr>
                <w:rFonts w:ascii="Arial" w:eastAsia="宋体" w:hAnsi="Arial" w:cs="Arial"/>
                <w:color w:val="000000"/>
                <w:sz w:val="22"/>
                <w:szCs w:val="22"/>
                <w:lang w:eastAsia="zh-CN"/>
              </w:rPr>
            </w:pPr>
            <w:r w:rsidRPr="008F25B5">
              <w:rPr>
                <w:rFonts w:ascii="Arial" w:eastAsia="宋体" w:hAnsi="Arial" w:cs="Arial"/>
                <w:color w:val="000000"/>
                <w:sz w:val="22"/>
                <w:szCs w:val="22"/>
                <w:lang w:eastAsia="zh-CN"/>
              </w:rPr>
              <w:t>5.24</w:t>
            </w:r>
          </w:p>
        </w:tc>
        <w:tc>
          <w:tcPr>
            <w:tcW w:w="757" w:type="pct"/>
            <w:tcBorders>
              <w:top w:val="nil"/>
              <w:left w:val="nil"/>
              <w:bottom w:val="single" w:sz="4" w:space="0" w:color="auto"/>
              <w:right w:val="single" w:sz="4" w:space="0" w:color="auto"/>
            </w:tcBorders>
            <w:shd w:val="clear" w:color="auto" w:fill="auto"/>
            <w:vAlign w:val="center"/>
            <w:hideMark/>
          </w:tcPr>
          <w:p w14:paraId="10B5DF3B" w14:textId="77777777" w:rsidR="007F5A08" w:rsidRPr="008F25B5" w:rsidRDefault="007F5A08" w:rsidP="008F25B5">
            <w:pPr>
              <w:spacing w:after="0"/>
              <w:jc w:val="center"/>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 xml:space="preserve">Smart manhole </w:t>
            </w:r>
            <w:proofErr w:type="gramStart"/>
            <w:r w:rsidRPr="008F25B5">
              <w:rPr>
                <w:rFonts w:ascii="Arial" w:eastAsia="宋体" w:hAnsi="Arial" w:cs="Arial"/>
                <w:color w:val="000000"/>
                <w:sz w:val="18"/>
                <w:szCs w:val="18"/>
                <w:lang w:eastAsia="zh-CN"/>
              </w:rPr>
              <w:t>cover</w:t>
            </w:r>
            <w:proofErr w:type="gramEnd"/>
            <w:r w:rsidRPr="008F25B5">
              <w:rPr>
                <w:rFonts w:ascii="Arial" w:eastAsia="宋体" w:hAnsi="Arial" w:cs="Arial"/>
                <w:color w:val="000000"/>
                <w:sz w:val="18"/>
                <w:szCs w:val="18"/>
                <w:lang w:eastAsia="zh-CN"/>
              </w:rPr>
              <w:t xml:space="preserve"> remote monitoring</w:t>
            </w:r>
          </w:p>
        </w:tc>
        <w:tc>
          <w:tcPr>
            <w:tcW w:w="567" w:type="pct"/>
            <w:tcBorders>
              <w:top w:val="nil"/>
              <w:left w:val="nil"/>
              <w:bottom w:val="single" w:sz="4" w:space="0" w:color="auto"/>
              <w:right w:val="single" w:sz="4" w:space="0" w:color="auto"/>
            </w:tcBorders>
            <w:shd w:val="clear" w:color="auto" w:fill="auto"/>
            <w:vAlign w:val="center"/>
            <w:hideMark/>
          </w:tcPr>
          <w:p w14:paraId="6994D953" w14:textId="77777777" w:rsidR="007F5A08" w:rsidRPr="008F25B5" w:rsidRDefault="007F5A08" w:rsidP="00854DA7">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10 s - 30 s</w:t>
            </w:r>
            <w:r w:rsidRPr="008F25B5">
              <w:rPr>
                <w:rFonts w:ascii="Arial" w:eastAsia="宋体" w:hAnsi="Arial" w:cs="Arial"/>
                <w:color w:val="000000"/>
                <w:sz w:val="18"/>
                <w:szCs w:val="18"/>
                <w:lang w:eastAsia="zh-CN"/>
              </w:rPr>
              <w:br/>
              <w:t>(note 1)</w:t>
            </w:r>
          </w:p>
        </w:tc>
        <w:tc>
          <w:tcPr>
            <w:tcW w:w="500" w:type="pct"/>
            <w:tcBorders>
              <w:top w:val="nil"/>
              <w:left w:val="nil"/>
              <w:bottom w:val="single" w:sz="4" w:space="0" w:color="auto"/>
              <w:right w:val="single" w:sz="4" w:space="0" w:color="auto"/>
            </w:tcBorders>
            <w:shd w:val="clear" w:color="auto" w:fill="auto"/>
            <w:vAlign w:val="center"/>
            <w:hideMark/>
          </w:tcPr>
          <w:p w14:paraId="5E17D47B"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 xml:space="preserve">&lt;1 </w:t>
            </w:r>
            <w:proofErr w:type="spellStart"/>
            <w:r w:rsidRPr="008F25B5">
              <w:rPr>
                <w:rFonts w:ascii="Arial" w:eastAsia="宋体" w:hAnsi="Arial" w:cs="Arial"/>
                <w:color w:val="000000"/>
                <w:sz w:val="18"/>
                <w:szCs w:val="18"/>
                <w:lang w:eastAsia="zh-CN"/>
              </w:rPr>
              <w:t>kbit</w:t>
            </w:r>
            <w:proofErr w:type="spellEnd"/>
            <w:r w:rsidRPr="008F25B5">
              <w:rPr>
                <w:rFonts w:ascii="Arial" w:eastAsia="宋体" w:hAnsi="Arial" w:cs="Arial"/>
                <w:color w:val="000000"/>
                <w:sz w:val="18"/>
                <w:szCs w:val="18"/>
                <w:lang w:eastAsia="zh-CN"/>
              </w:rPr>
              <w:t>/s</w:t>
            </w:r>
          </w:p>
        </w:tc>
        <w:tc>
          <w:tcPr>
            <w:tcW w:w="652" w:type="pct"/>
            <w:tcBorders>
              <w:top w:val="nil"/>
              <w:left w:val="nil"/>
              <w:bottom w:val="single" w:sz="4" w:space="0" w:color="auto"/>
              <w:right w:val="single" w:sz="4" w:space="0" w:color="auto"/>
            </w:tcBorders>
            <w:shd w:val="clear" w:color="auto" w:fill="auto"/>
            <w:vAlign w:val="center"/>
            <w:hideMark/>
          </w:tcPr>
          <w:p w14:paraId="533F579C"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 xml:space="preserve">&lt;1 </w:t>
            </w:r>
            <w:proofErr w:type="spellStart"/>
            <w:r w:rsidRPr="008F25B5">
              <w:rPr>
                <w:rFonts w:ascii="Arial" w:eastAsia="宋体" w:hAnsi="Arial" w:cs="Arial"/>
                <w:color w:val="000000"/>
                <w:sz w:val="18"/>
                <w:szCs w:val="18"/>
                <w:lang w:eastAsia="zh-CN"/>
              </w:rPr>
              <w:t>kbit</w:t>
            </w:r>
            <w:proofErr w:type="spellEnd"/>
            <w:r w:rsidRPr="008F25B5">
              <w:rPr>
                <w:rFonts w:ascii="Arial" w:eastAsia="宋体" w:hAnsi="Arial" w:cs="Arial"/>
                <w:color w:val="000000"/>
                <w:sz w:val="18"/>
                <w:szCs w:val="18"/>
                <w:lang w:eastAsia="zh-CN"/>
              </w:rPr>
              <w:t>/s</w:t>
            </w:r>
          </w:p>
        </w:tc>
        <w:tc>
          <w:tcPr>
            <w:tcW w:w="577" w:type="pct"/>
            <w:tcBorders>
              <w:top w:val="nil"/>
              <w:left w:val="nil"/>
              <w:bottom w:val="single" w:sz="4" w:space="0" w:color="auto"/>
              <w:right w:val="single" w:sz="4" w:space="0" w:color="auto"/>
            </w:tcBorders>
            <w:shd w:val="clear" w:color="auto" w:fill="auto"/>
            <w:vAlign w:val="center"/>
            <w:hideMark/>
          </w:tcPr>
          <w:p w14:paraId="4010EF36" w14:textId="77777777" w:rsidR="007F5A08" w:rsidRPr="008F25B5" w:rsidRDefault="007F5A08" w:rsidP="007F5A08">
            <w:pPr>
              <w:spacing w:after="0"/>
              <w:jc w:val="left"/>
              <w:rPr>
                <w:rFonts w:ascii="Arial" w:eastAsia="宋体" w:hAnsi="Arial" w:cs="Arial"/>
                <w:color w:val="000000"/>
                <w:sz w:val="18"/>
                <w:szCs w:val="18"/>
                <w:lang w:eastAsia="zh-CN"/>
              </w:rPr>
            </w:pPr>
            <w:proofErr w:type="gramStart"/>
            <w:r w:rsidRPr="008F25B5">
              <w:rPr>
                <w:rFonts w:ascii="Arial" w:eastAsia="宋体" w:hAnsi="Arial" w:cs="Arial"/>
                <w:color w:val="000000"/>
                <w:sz w:val="18"/>
                <w:szCs w:val="18"/>
                <w:lang w:eastAsia="zh-CN"/>
              </w:rPr>
              <w:t>Typically,[</w:t>
            </w:r>
            <w:proofErr w:type="gramEnd"/>
            <w:r w:rsidRPr="008F25B5">
              <w:rPr>
                <w:rFonts w:ascii="Arial" w:eastAsia="宋体" w:hAnsi="Arial" w:cs="Arial"/>
                <w:color w:val="000000"/>
                <w:sz w:val="18"/>
                <w:szCs w:val="18"/>
                <w:lang w:eastAsia="zh-CN"/>
              </w:rPr>
              <w:t>&lt; 100 bytes]</w:t>
            </w:r>
            <w:r w:rsidRPr="008F25B5">
              <w:rPr>
                <w:rFonts w:ascii="Arial" w:eastAsia="宋体" w:hAnsi="Arial" w:cs="Arial"/>
                <w:color w:val="000000"/>
                <w:sz w:val="18"/>
                <w:szCs w:val="18"/>
                <w:lang w:eastAsia="zh-CN"/>
              </w:rPr>
              <w:br/>
              <w:t>(note 2)</w:t>
            </w:r>
          </w:p>
        </w:tc>
        <w:tc>
          <w:tcPr>
            <w:tcW w:w="738" w:type="pct"/>
            <w:tcBorders>
              <w:top w:val="nil"/>
              <w:left w:val="nil"/>
              <w:bottom w:val="single" w:sz="4" w:space="0" w:color="auto"/>
              <w:right w:val="single" w:sz="4" w:space="0" w:color="auto"/>
            </w:tcBorders>
            <w:shd w:val="clear" w:color="auto" w:fill="auto"/>
            <w:vAlign w:val="center"/>
            <w:hideMark/>
          </w:tcPr>
          <w:p w14:paraId="2CC2C83A"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FFS</w:t>
            </w:r>
          </w:p>
        </w:tc>
        <w:tc>
          <w:tcPr>
            <w:tcW w:w="730" w:type="pct"/>
            <w:tcBorders>
              <w:top w:val="nil"/>
              <w:left w:val="nil"/>
              <w:bottom w:val="single" w:sz="4" w:space="0" w:color="auto"/>
              <w:right w:val="single" w:sz="4" w:space="0" w:color="auto"/>
            </w:tcBorders>
            <w:shd w:val="clear" w:color="auto" w:fill="auto"/>
            <w:vAlign w:val="center"/>
            <w:hideMark/>
          </w:tcPr>
          <w:p w14:paraId="28CA7878"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NA</w:t>
            </w:r>
          </w:p>
        </w:tc>
      </w:tr>
      <w:tr w:rsidR="007F5A08" w:rsidRPr="008F25B5" w14:paraId="298A9A3F" w14:textId="77777777" w:rsidTr="00854DA7">
        <w:trPr>
          <w:trHeight w:val="20"/>
        </w:trPr>
        <w:tc>
          <w:tcPr>
            <w:tcW w:w="478" w:type="pct"/>
            <w:tcBorders>
              <w:top w:val="nil"/>
              <w:left w:val="single" w:sz="4" w:space="0" w:color="auto"/>
              <w:bottom w:val="single" w:sz="4" w:space="0" w:color="auto"/>
              <w:right w:val="single" w:sz="4" w:space="0" w:color="auto"/>
            </w:tcBorders>
            <w:shd w:val="clear" w:color="auto" w:fill="auto"/>
            <w:noWrap/>
            <w:vAlign w:val="center"/>
            <w:hideMark/>
          </w:tcPr>
          <w:p w14:paraId="0ECA77AD" w14:textId="77777777" w:rsidR="007F5A08" w:rsidRPr="008F25B5" w:rsidRDefault="007F5A08" w:rsidP="008F25B5">
            <w:pPr>
              <w:spacing w:after="0"/>
              <w:jc w:val="center"/>
              <w:rPr>
                <w:rFonts w:ascii="Arial" w:eastAsia="宋体" w:hAnsi="Arial" w:cs="Arial"/>
                <w:color w:val="000000"/>
                <w:sz w:val="22"/>
                <w:szCs w:val="22"/>
                <w:lang w:eastAsia="zh-CN"/>
              </w:rPr>
            </w:pPr>
            <w:r w:rsidRPr="008F25B5">
              <w:rPr>
                <w:rFonts w:ascii="Arial" w:eastAsia="宋体" w:hAnsi="Arial" w:cs="Arial"/>
                <w:color w:val="000000"/>
                <w:sz w:val="22"/>
                <w:szCs w:val="22"/>
                <w:lang w:eastAsia="zh-CN"/>
              </w:rPr>
              <w:t>5.25</w:t>
            </w:r>
          </w:p>
        </w:tc>
        <w:tc>
          <w:tcPr>
            <w:tcW w:w="757" w:type="pct"/>
            <w:tcBorders>
              <w:top w:val="nil"/>
              <w:left w:val="nil"/>
              <w:bottom w:val="single" w:sz="4" w:space="0" w:color="auto"/>
              <w:right w:val="single" w:sz="4" w:space="0" w:color="auto"/>
            </w:tcBorders>
            <w:shd w:val="clear" w:color="auto" w:fill="auto"/>
            <w:vAlign w:val="center"/>
            <w:hideMark/>
          </w:tcPr>
          <w:p w14:paraId="085DEC1C" w14:textId="77777777" w:rsidR="007F5A08" w:rsidRPr="008F25B5" w:rsidRDefault="007F5A08" w:rsidP="008F25B5">
            <w:pPr>
              <w:spacing w:after="0"/>
              <w:jc w:val="center"/>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Smart bridge health monitoring</w:t>
            </w:r>
          </w:p>
        </w:tc>
        <w:tc>
          <w:tcPr>
            <w:tcW w:w="567" w:type="pct"/>
            <w:tcBorders>
              <w:top w:val="nil"/>
              <w:left w:val="nil"/>
              <w:bottom w:val="single" w:sz="4" w:space="0" w:color="auto"/>
              <w:right w:val="single" w:sz="4" w:space="0" w:color="auto"/>
            </w:tcBorders>
            <w:shd w:val="clear" w:color="auto" w:fill="auto"/>
            <w:vAlign w:val="center"/>
            <w:hideMark/>
          </w:tcPr>
          <w:p w14:paraId="71FBAF8C"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10 s</w:t>
            </w:r>
            <w:r w:rsidRPr="008F25B5">
              <w:rPr>
                <w:rFonts w:ascii="Arial" w:eastAsia="宋体" w:hAnsi="Arial" w:cs="Arial"/>
                <w:color w:val="000000"/>
                <w:sz w:val="18"/>
                <w:szCs w:val="18"/>
                <w:lang w:eastAsia="zh-CN"/>
              </w:rPr>
              <w:br/>
              <w:t>(note 1)</w:t>
            </w:r>
          </w:p>
        </w:tc>
        <w:tc>
          <w:tcPr>
            <w:tcW w:w="500" w:type="pct"/>
            <w:tcBorders>
              <w:top w:val="nil"/>
              <w:left w:val="nil"/>
              <w:bottom w:val="single" w:sz="4" w:space="0" w:color="auto"/>
              <w:right w:val="single" w:sz="4" w:space="0" w:color="auto"/>
            </w:tcBorders>
            <w:shd w:val="clear" w:color="auto" w:fill="auto"/>
            <w:vAlign w:val="center"/>
            <w:hideMark/>
          </w:tcPr>
          <w:p w14:paraId="08357FE4"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 xml:space="preserve">　</w:t>
            </w:r>
          </w:p>
        </w:tc>
        <w:tc>
          <w:tcPr>
            <w:tcW w:w="652" w:type="pct"/>
            <w:tcBorders>
              <w:top w:val="nil"/>
              <w:left w:val="nil"/>
              <w:bottom w:val="single" w:sz="4" w:space="0" w:color="auto"/>
              <w:right w:val="single" w:sz="4" w:space="0" w:color="auto"/>
            </w:tcBorders>
            <w:shd w:val="clear" w:color="auto" w:fill="auto"/>
            <w:vAlign w:val="center"/>
            <w:hideMark/>
          </w:tcPr>
          <w:p w14:paraId="077805F4"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 xml:space="preserve">&lt;1 </w:t>
            </w:r>
            <w:proofErr w:type="spellStart"/>
            <w:r w:rsidRPr="008F25B5">
              <w:rPr>
                <w:rFonts w:ascii="Arial" w:eastAsia="宋体" w:hAnsi="Arial" w:cs="Arial"/>
                <w:color w:val="000000"/>
                <w:sz w:val="18"/>
                <w:szCs w:val="18"/>
                <w:lang w:eastAsia="zh-CN"/>
              </w:rPr>
              <w:t>kbit</w:t>
            </w:r>
            <w:proofErr w:type="spellEnd"/>
            <w:r w:rsidRPr="008F25B5">
              <w:rPr>
                <w:rFonts w:ascii="Arial" w:eastAsia="宋体" w:hAnsi="Arial" w:cs="Arial"/>
                <w:color w:val="000000"/>
                <w:sz w:val="18"/>
                <w:szCs w:val="18"/>
                <w:lang w:eastAsia="zh-CN"/>
              </w:rPr>
              <w:t>/s</w:t>
            </w:r>
          </w:p>
        </w:tc>
        <w:tc>
          <w:tcPr>
            <w:tcW w:w="577" w:type="pct"/>
            <w:tcBorders>
              <w:top w:val="nil"/>
              <w:left w:val="nil"/>
              <w:bottom w:val="single" w:sz="4" w:space="0" w:color="auto"/>
              <w:right w:val="single" w:sz="4" w:space="0" w:color="auto"/>
            </w:tcBorders>
            <w:shd w:val="clear" w:color="auto" w:fill="auto"/>
            <w:vAlign w:val="center"/>
            <w:hideMark/>
          </w:tcPr>
          <w:p w14:paraId="228916FE" w14:textId="77777777" w:rsidR="007F5A08" w:rsidRPr="008F25B5" w:rsidRDefault="007F5A08" w:rsidP="007F5A08">
            <w:pPr>
              <w:spacing w:after="0"/>
              <w:jc w:val="left"/>
              <w:rPr>
                <w:rFonts w:ascii="Arial" w:eastAsia="宋体" w:hAnsi="Arial" w:cs="Arial"/>
                <w:color w:val="000000"/>
                <w:sz w:val="18"/>
                <w:szCs w:val="18"/>
                <w:lang w:eastAsia="zh-CN"/>
              </w:rPr>
            </w:pPr>
            <w:proofErr w:type="gramStart"/>
            <w:r w:rsidRPr="008F25B5">
              <w:rPr>
                <w:rFonts w:ascii="Arial" w:eastAsia="宋体" w:hAnsi="Arial" w:cs="Arial"/>
                <w:color w:val="000000"/>
                <w:sz w:val="18"/>
                <w:szCs w:val="18"/>
                <w:lang w:eastAsia="zh-CN"/>
              </w:rPr>
              <w:t>Typically,[</w:t>
            </w:r>
            <w:proofErr w:type="gramEnd"/>
            <w:r w:rsidRPr="008F25B5">
              <w:rPr>
                <w:rFonts w:ascii="Arial" w:eastAsia="宋体" w:hAnsi="Arial" w:cs="Arial"/>
                <w:color w:val="000000"/>
                <w:sz w:val="18"/>
                <w:szCs w:val="18"/>
                <w:lang w:eastAsia="zh-CN"/>
              </w:rPr>
              <w:t>&lt; 100 bytes]</w:t>
            </w:r>
            <w:r w:rsidRPr="008F25B5">
              <w:rPr>
                <w:rFonts w:ascii="Arial" w:eastAsia="宋体" w:hAnsi="Arial" w:cs="Arial"/>
                <w:color w:val="000000"/>
                <w:sz w:val="18"/>
                <w:szCs w:val="18"/>
                <w:lang w:eastAsia="zh-CN"/>
              </w:rPr>
              <w:br/>
              <w:t>(note 2)</w:t>
            </w:r>
          </w:p>
        </w:tc>
        <w:tc>
          <w:tcPr>
            <w:tcW w:w="738" w:type="pct"/>
            <w:tcBorders>
              <w:top w:val="nil"/>
              <w:left w:val="nil"/>
              <w:bottom w:val="single" w:sz="4" w:space="0" w:color="auto"/>
              <w:right w:val="single" w:sz="4" w:space="0" w:color="auto"/>
            </w:tcBorders>
            <w:shd w:val="clear" w:color="auto" w:fill="auto"/>
            <w:vAlign w:val="center"/>
            <w:hideMark/>
          </w:tcPr>
          <w:p w14:paraId="444F9EB2"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FFS</w:t>
            </w:r>
          </w:p>
        </w:tc>
        <w:tc>
          <w:tcPr>
            <w:tcW w:w="730" w:type="pct"/>
            <w:tcBorders>
              <w:top w:val="nil"/>
              <w:left w:val="nil"/>
              <w:bottom w:val="single" w:sz="4" w:space="0" w:color="auto"/>
              <w:right w:val="single" w:sz="4" w:space="0" w:color="auto"/>
            </w:tcBorders>
            <w:shd w:val="clear" w:color="auto" w:fill="auto"/>
            <w:vAlign w:val="center"/>
            <w:hideMark/>
          </w:tcPr>
          <w:p w14:paraId="23345416"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NA</w:t>
            </w:r>
          </w:p>
        </w:tc>
      </w:tr>
      <w:tr w:rsidR="007F5A08" w:rsidRPr="008F25B5" w14:paraId="505C93EA" w14:textId="77777777" w:rsidTr="00854DA7">
        <w:trPr>
          <w:trHeight w:val="20"/>
        </w:trPr>
        <w:tc>
          <w:tcPr>
            <w:tcW w:w="478" w:type="pct"/>
            <w:tcBorders>
              <w:top w:val="nil"/>
              <w:left w:val="single" w:sz="4" w:space="0" w:color="auto"/>
              <w:bottom w:val="single" w:sz="4" w:space="0" w:color="auto"/>
              <w:right w:val="single" w:sz="4" w:space="0" w:color="auto"/>
            </w:tcBorders>
            <w:shd w:val="clear" w:color="auto" w:fill="auto"/>
            <w:noWrap/>
            <w:vAlign w:val="center"/>
            <w:hideMark/>
          </w:tcPr>
          <w:p w14:paraId="02FC56F2" w14:textId="77777777" w:rsidR="007F5A08" w:rsidRPr="008F25B5" w:rsidRDefault="007F5A08" w:rsidP="008F25B5">
            <w:pPr>
              <w:spacing w:after="0"/>
              <w:jc w:val="center"/>
              <w:rPr>
                <w:rFonts w:ascii="Arial" w:eastAsia="宋体" w:hAnsi="Arial" w:cs="Arial"/>
                <w:color w:val="000000"/>
                <w:sz w:val="22"/>
                <w:szCs w:val="22"/>
                <w:lang w:eastAsia="zh-CN"/>
              </w:rPr>
            </w:pPr>
            <w:r w:rsidRPr="008F25B5">
              <w:rPr>
                <w:rFonts w:ascii="Arial" w:eastAsia="宋体" w:hAnsi="Arial" w:cs="Arial"/>
                <w:color w:val="000000"/>
                <w:sz w:val="22"/>
                <w:szCs w:val="22"/>
                <w:lang w:eastAsia="zh-CN"/>
              </w:rPr>
              <w:t>5.30</w:t>
            </w:r>
          </w:p>
        </w:tc>
        <w:tc>
          <w:tcPr>
            <w:tcW w:w="757" w:type="pct"/>
            <w:tcBorders>
              <w:top w:val="nil"/>
              <w:left w:val="nil"/>
              <w:bottom w:val="single" w:sz="4" w:space="0" w:color="auto"/>
              <w:right w:val="single" w:sz="4" w:space="0" w:color="auto"/>
            </w:tcBorders>
            <w:shd w:val="clear" w:color="auto" w:fill="auto"/>
            <w:vAlign w:val="center"/>
            <w:hideMark/>
          </w:tcPr>
          <w:p w14:paraId="25A0225C" w14:textId="77777777" w:rsidR="007F5A08" w:rsidRPr="008F25B5" w:rsidRDefault="007F5A08" w:rsidP="008F25B5">
            <w:pPr>
              <w:spacing w:after="0"/>
              <w:jc w:val="center"/>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Ambient IoT device acting as a controller in smart agriculture</w:t>
            </w:r>
          </w:p>
        </w:tc>
        <w:tc>
          <w:tcPr>
            <w:tcW w:w="567" w:type="pct"/>
            <w:tcBorders>
              <w:top w:val="nil"/>
              <w:left w:val="nil"/>
              <w:bottom w:val="single" w:sz="4" w:space="0" w:color="auto"/>
              <w:right w:val="single" w:sz="4" w:space="0" w:color="auto"/>
            </w:tcBorders>
            <w:shd w:val="clear" w:color="auto" w:fill="auto"/>
            <w:vAlign w:val="center"/>
            <w:hideMark/>
          </w:tcPr>
          <w:p w14:paraId="07C8532B"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 xml:space="preserve">Hundreds </w:t>
            </w:r>
            <w:proofErr w:type="spellStart"/>
            <w:r w:rsidRPr="008F25B5">
              <w:rPr>
                <w:rFonts w:ascii="Arial" w:eastAsia="宋体" w:hAnsi="Arial" w:cs="Arial"/>
                <w:color w:val="000000"/>
                <w:sz w:val="18"/>
                <w:szCs w:val="18"/>
                <w:lang w:eastAsia="zh-CN"/>
              </w:rPr>
              <w:t>ms</w:t>
            </w:r>
            <w:proofErr w:type="spellEnd"/>
            <w:r w:rsidRPr="008F25B5">
              <w:rPr>
                <w:rFonts w:ascii="Arial" w:eastAsia="宋体" w:hAnsi="Arial" w:cs="Arial"/>
                <w:color w:val="000000"/>
                <w:sz w:val="18"/>
                <w:szCs w:val="18"/>
                <w:lang w:eastAsia="zh-CN"/>
              </w:rPr>
              <w:t xml:space="preserve"> level</w:t>
            </w:r>
          </w:p>
        </w:tc>
        <w:tc>
          <w:tcPr>
            <w:tcW w:w="500" w:type="pct"/>
            <w:tcBorders>
              <w:top w:val="nil"/>
              <w:left w:val="nil"/>
              <w:bottom w:val="single" w:sz="4" w:space="0" w:color="auto"/>
              <w:right w:val="single" w:sz="4" w:space="0" w:color="auto"/>
            </w:tcBorders>
            <w:shd w:val="clear" w:color="auto" w:fill="auto"/>
            <w:vAlign w:val="center"/>
            <w:hideMark/>
          </w:tcPr>
          <w:p w14:paraId="26E89E99"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 xml:space="preserve">　</w:t>
            </w:r>
          </w:p>
        </w:tc>
        <w:tc>
          <w:tcPr>
            <w:tcW w:w="652" w:type="pct"/>
            <w:tcBorders>
              <w:top w:val="nil"/>
              <w:left w:val="nil"/>
              <w:bottom w:val="single" w:sz="4" w:space="0" w:color="auto"/>
              <w:right w:val="single" w:sz="4" w:space="0" w:color="auto"/>
            </w:tcBorders>
            <w:shd w:val="clear" w:color="auto" w:fill="auto"/>
            <w:vAlign w:val="center"/>
            <w:hideMark/>
          </w:tcPr>
          <w:p w14:paraId="45191E10"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NA</w:t>
            </w:r>
          </w:p>
        </w:tc>
        <w:tc>
          <w:tcPr>
            <w:tcW w:w="577" w:type="pct"/>
            <w:tcBorders>
              <w:top w:val="nil"/>
              <w:left w:val="nil"/>
              <w:bottom w:val="single" w:sz="4" w:space="0" w:color="auto"/>
              <w:right w:val="single" w:sz="4" w:space="0" w:color="auto"/>
            </w:tcBorders>
            <w:shd w:val="clear" w:color="auto" w:fill="auto"/>
            <w:vAlign w:val="center"/>
            <w:hideMark/>
          </w:tcPr>
          <w:p w14:paraId="6FA3146A"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128bit (DL) (note1)</w:t>
            </w:r>
          </w:p>
        </w:tc>
        <w:tc>
          <w:tcPr>
            <w:tcW w:w="738" w:type="pct"/>
            <w:tcBorders>
              <w:top w:val="nil"/>
              <w:left w:val="nil"/>
              <w:bottom w:val="single" w:sz="4" w:space="0" w:color="auto"/>
              <w:right w:val="single" w:sz="4" w:space="0" w:color="auto"/>
            </w:tcBorders>
            <w:shd w:val="clear" w:color="auto" w:fill="auto"/>
            <w:vAlign w:val="center"/>
            <w:hideMark/>
          </w:tcPr>
          <w:p w14:paraId="370F4525"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[500]m outdoors</w:t>
            </w:r>
          </w:p>
        </w:tc>
        <w:tc>
          <w:tcPr>
            <w:tcW w:w="730" w:type="pct"/>
            <w:tcBorders>
              <w:top w:val="nil"/>
              <w:left w:val="nil"/>
              <w:bottom w:val="single" w:sz="4" w:space="0" w:color="auto"/>
              <w:right w:val="single" w:sz="4" w:space="0" w:color="auto"/>
            </w:tcBorders>
            <w:shd w:val="clear" w:color="auto" w:fill="auto"/>
            <w:vAlign w:val="center"/>
            <w:hideMark/>
          </w:tcPr>
          <w:p w14:paraId="3805C4D3" w14:textId="2CFAC1E7" w:rsidR="007F5A08" w:rsidRPr="008F25B5" w:rsidRDefault="007F5A08" w:rsidP="007F5A08">
            <w:pPr>
              <w:spacing w:after="0"/>
              <w:jc w:val="left"/>
              <w:rPr>
                <w:rFonts w:ascii="Arial" w:eastAsia="宋体" w:hAnsi="Arial" w:cs="Arial"/>
                <w:color w:val="000000"/>
                <w:sz w:val="18"/>
                <w:szCs w:val="18"/>
                <w:lang w:eastAsia="zh-CN"/>
              </w:rPr>
            </w:pPr>
          </w:p>
        </w:tc>
      </w:tr>
      <w:tr w:rsidR="007F5A08" w:rsidRPr="008F25B5" w14:paraId="1B0D8F23" w14:textId="77777777" w:rsidTr="00854DA7">
        <w:trPr>
          <w:trHeight w:val="20"/>
        </w:trPr>
        <w:tc>
          <w:tcPr>
            <w:tcW w:w="478" w:type="pct"/>
            <w:tcBorders>
              <w:top w:val="nil"/>
              <w:left w:val="single" w:sz="4" w:space="0" w:color="auto"/>
              <w:bottom w:val="single" w:sz="4" w:space="0" w:color="auto"/>
              <w:right w:val="single" w:sz="4" w:space="0" w:color="auto"/>
            </w:tcBorders>
            <w:shd w:val="clear" w:color="auto" w:fill="auto"/>
            <w:noWrap/>
            <w:vAlign w:val="center"/>
            <w:hideMark/>
          </w:tcPr>
          <w:p w14:paraId="0AA359DE" w14:textId="77777777" w:rsidR="007F5A08" w:rsidRPr="008F25B5" w:rsidRDefault="007F5A08" w:rsidP="008F25B5">
            <w:pPr>
              <w:spacing w:after="0"/>
              <w:jc w:val="center"/>
              <w:rPr>
                <w:rFonts w:ascii="Arial" w:eastAsia="宋体" w:hAnsi="Arial" w:cs="Arial"/>
                <w:color w:val="000000"/>
                <w:sz w:val="22"/>
                <w:szCs w:val="22"/>
                <w:lang w:eastAsia="zh-CN"/>
              </w:rPr>
            </w:pPr>
            <w:r w:rsidRPr="008F25B5">
              <w:rPr>
                <w:rFonts w:ascii="Arial" w:eastAsia="宋体" w:hAnsi="Arial" w:cs="Arial"/>
                <w:color w:val="000000"/>
                <w:sz w:val="22"/>
                <w:szCs w:val="22"/>
                <w:lang w:eastAsia="zh-CN"/>
              </w:rPr>
              <w:t>6.1</w:t>
            </w:r>
          </w:p>
        </w:tc>
        <w:tc>
          <w:tcPr>
            <w:tcW w:w="757" w:type="pct"/>
            <w:tcBorders>
              <w:top w:val="nil"/>
              <w:left w:val="nil"/>
              <w:bottom w:val="single" w:sz="4" w:space="0" w:color="auto"/>
              <w:right w:val="single" w:sz="4" w:space="0" w:color="auto"/>
            </w:tcBorders>
            <w:shd w:val="clear" w:color="auto" w:fill="auto"/>
            <w:vAlign w:val="center"/>
            <w:hideMark/>
          </w:tcPr>
          <w:p w14:paraId="37BB55AB" w14:textId="77777777" w:rsidR="007F5A08" w:rsidRPr="008F25B5" w:rsidRDefault="007F5A08" w:rsidP="008F25B5">
            <w:pPr>
              <w:spacing w:after="0"/>
              <w:jc w:val="center"/>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Container logistics in a flower auction</w:t>
            </w:r>
          </w:p>
        </w:tc>
        <w:tc>
          <w:tcPr>
            <w:tcW w:w="567" w:type="pct"/>
            <w:tcBorders>
              <w:top w:val="nil"/>
              <w:left w:val="nil"/>
              <w:bottom w:val="single" w:sz="4" w:space="0" w:color="auto"/>
              <w:right w:val="single" w:sz="4" w:space="0" w:color="auto"/>
            </w:tcBorders>
            <w:shd w:val="clear" w:color="auto" w:fill="auto"/>
            <w:vAlign w:val="center"/>
            <w:hideMark/>
          </w:tcPr>
          <w:p w14:paraId="260FE289" w14:textId="77777777" w:rsidR="007F5A08" w:rsidRPr="008F25B5" w:rsidRDefault="007F5A08" w:rsidP="00854DA7">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[&lt;10 s]</w:t>
            </w:r>
          </w:p>
        </w:tc>
        <w:tc>
          <w:tcPr>
            <w:tcW w:w="500" w:type="pct"/>
            <w:tcBorders>
              <w:top w:val="nil"/>
              <w:left w:val="nil"/>
              <w:bottom w:val="single" w:sz="4" w:space="0" w:color="auto"/>
              <w:right w:val="single" w:sz="4" w:space="0" w:color="auto"/>
            </w:tcBorders>
            <w:shd w:val="clear" w:color="auto" w:fill="auto"/>
            <w:vAlign w:val="center"/>
            <w:hideMark/>
          </w:tcPr>
          <w:p w14:paraId="4BAFA6F7"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 xml:space="preserve">[5] </w:t>
            </w:r>
            <w:proofErr w:type="spellStart"/>
            <w:r w:rsidRPr="008F25B5">
              <w:rPr>
                <w:rFonts w:ascii="Arial" w:eastAsia="宋体" w:hAnsi="Arial" w:cs="Arial"/>
                <w:color w:val="000000"/>
                <w:sz w:val="18"/>
                <w:szCs w:val="18"/>
                <w:lang w:eastAsia="zh-CN"/>
              </w:rPr>
              <w:t>kbit</w:t>
            </w:r>
            <w:proofErr w:type="spellEnd"/>
            <w:r w:rsidRPr="008F25B5">
              <w:rPr>
                <w:rFonts w:ascii="Arial" w:eastAsia="宋体" w:hAnsi="Arial" w:cs="Arial"/>
                <w:color w:val="000000"/>
                <w:sz w:val="18"/>
                <w:szCs w:val="18"/>
                <w:lang w:eastAsia="zh-CN"/>
              </w:rPr>
              <w:t>/s</w:t>
            </w:r>
          </w:p>
        </w:tc>
        <w:tc>
          <w:tcPr>
            <w:tcW w:w="652" w:type="pct"/>
            <w:tcBorders>
              <w:top w:val="nil"/>
              <w:left w:val="nil"/>
              <w:bottom w:val="single" w:sz="4" w:space="0" w:color="auto"/>
              <w:right w:val="single" w:sz="4" w:space="0" w:color="auto"/>
            </w:tcBorders>
            <w:shd w:val="clear" w:color="auto" w:fill="auto"/>
            <w:vAlign w:val="center"/>
            <w:hideMark/>
          </w:tcPr>
          <w:p w14:paraId="2CA521FB" w14:textId="77777777" w:rsidR="007F5A08" w:rsidRPr="008F25B5" w:rsidRDefault="007F5A08" w:rsidP="00854DA7">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 xml:space="preserve">[5] </w:t>
            </w:r>
            <w:proofErr w:type="spellStart"/>
            <w:r w:rsidRPr="008F25B5">
              <w:rPr>
                <w:rFonts w:ascii="Arial" w:eastAsia="宋体" w:hAnsi="Arial" w:cs="Arial"/>
                <w:color w:val="000000"/>
                <w:sz w:val="18"/>
                <w:szCs w:val="18"/>
                <w:lang w:eastAsia="zh-CN"/>
              </w:rPr>
              <w:t>kbit</w:t>
            </w:r>
            <w:proofErr w:type="spellEnd"/>
            <w:r w:rsidRPr="008F25B5">
              <w:rPr>
                <w:rFonts w:ascii="Arial" w:eastAsia="宋体" w:hAnsi="Arial" w:cs="Arial"/>
                <w:color w:val="000000"/>
                <w:sz w:val="18"/>
                <w:szCs w:val="18"/>
                <w:lang w:eastAsia="zh-CN"/>
              </w:rPr>
              <w:t>/s</w:t>
            </w:r>
            <w:r w:rsidRPr="008F25B5">
              <w:rPr>
                <w:rFonts w:ascii="Arial" w:eastAsia="宋体" w:hAnsi="Arial" w:cs="Arial"/>
                <w:color w:val="000000"/>
                <w:sz w:val="18"/>
                <w:szCs w:val="18"/>
                <w:lang w:eastAsia="zh-CN"/>
              </w:rPr>
              <w:br/>
              <w:t>(note 3)</w:t>
            </w:r>
          </w:p>
        </w:tc>
        <w:tc>
          <w:tcPr>
            <w:tcW w:w="577" w:type="pct"/>
            <w:tcBorders>
              <w:top w:val="nil"/>
              <w:left w:val="nil"/>
              <w:bottom w:val="single" w:sz="4" w:space="0" w:color="auto"/>
              <w:right w:val="single" w:sz="4" w:space="0" w:color="auto"/>
            </w:tcBorders>
            <w:shd w:val="clear" w:color="auto" w:fill="auto"/>
            <w:vAlign w:val="center"/>
            <w:hideMark/>
          </w:tcPr>
          <w:p w14:paraId="56156243"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[96] bits</w:t>
            </w:r>
            <w:r w:rsidRPr="008F25B5">
              <w:rPr>
                <w:rFonts w:ascii="Arial" w:eastAsia="宋体" w:hAnsi="Arial" w:cs="Arial"/>
                <w:color w:val="000000"/>
                <w:sz w:val="18"/>
                <w:szCs w:val="18"/>
                <w:lang w:eastAsia="zh-CN"/>
              </w:rPr>
              <w:br/>
              <w:t>(note 2)</w:t>
            </w:r>
          </w:p>
        </w:tc>
        <w:tc>
          <w:tcPr>
            <w:tcW w:w="738" w:type="pct"/>
            <w:tcBorders>
              <w:top w:val="nil"/>
              <w:left w:val="nil"/>
              <w:bottom w:val="single" w:sz="4" w:space="0" w:color="auto"/>
              <w:right w:val="single" w:sz="4" w:space="0" w:color="auto"/>
            </w:tcBorders>
            <w:shd w:val="clear" w:color="auto" w:fill="auto"/>
            <w:vAlign w:val="center"/>
            <w:hideMark/>
          </w:tcPr>
          <w:p w14:paraId="5A9F0B7F"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[35] m Indoors</w:t>
            </w:r>
          </w:p>
        </w:tc>
        <w:tc>
          <w:tcPr>
            <w:tcW w:w="730" w:type="pct"/>
            <w:tcBorders>
              <w:top w:val="nil"/>
              <w:left w:val="nil"/>
              <w:bottom w:val="single" w:sz="4" w:space="0" w:color="auto"/>
              <w:right w:val="single" w:sz="4" w:space="0" w:color="auto"/>
            </w:tcBorders>
            <w:shd w:val="clear" w:color="auto" w:fill="auto"/>
            <w:vAlign w:val="center"/>
            <w:hideMark/>
          </w:tcPr>
          <w:p w14:paraId="1BC97801"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NA</w:t>
            </w:r>
          </w:p>
        </w:tc>
      </w:tr>
      <w:tr w:rsidR="007F5A08" w:rsidRPr="008F25B5" w14:paraId="158A9EA9" w14:textId="77777777" w:rsidTr="00854DA7">
        <w:trPr>
          <w:trHeight w:val="20"/>
        </w:trPr>
        <w:tc>
          <w:tcPr>
            <w:tcW w:w="478" w:type="pct"/>
            <w:tcBorders>
              <w:top w:val="nil"/>
              <w:left w:val="single" w:sz="4" w:space="0" w:color="auto"/>
              <w:bottom w:val="single" w:sz="4" w:space="0" w:color="auto"/>
              <w:right w:val="single" w:sz="4" w:space="0" w:color="auto"/>
            </w:tcBorders>
            <w:shd w:val="clear" w:color="auto" w:fill="auto"/>
            <w:noWrap/>
            <w:vAlign w:val="center"/>
            <w:hideMark/>
          </w:tcPr>
          <w:p w14:paraId="72390435" w14:textId="77777777" w:rsidR="007F5A08" w:rsidRPr="008F25B5" w:rsidRDefault="007F5A08" w:rsidP="008F25B5">
            <w:pPr>
              <w:spacing w:after="0"/>
              <w:jc w:val="center"/>
              <w:rPr>
                <w:rFonts w:ascii="Arial" w:eastAsia="宋体" w:hAnsi="Arial" w:cs="Arial"/>
                <w:color w:val="000000"/>
                <w:sz w:val="22"/>
                <w:szCs w:val="22"/>
                <w:lang w:eastAsia="zh-CN"/>
              </w:rPr>
            </w:pPr>
            <w:r w:rsidRPr="008F25B5">
              <w:rPr>
                <w:rFonts w:ascii="Arial" w:eastAsia="宋体" w:hAnsi="Arial" w:cs="Arial"/>
                <w:color w:val="000000"/>
                <w:sz w:val="22"/>
                <w:szCs w:val="22"/>
                <w:lang w:eastAsia="zh-CN"/>
              </w:rPr>
              <w:t>6.2</w:t>
            </w:r>
          </w:p>
        </w:tc>
        <w:tc>
          <w:tcPr>
            <w:tcW w:w="757" w:type="pct"/>
            <w:tcBorders>
              <w:top w:val="nil"/>
              <w:left w:val="nil"/>
              <w:bottom w:val="single" w:sz="4" w:space="0" w:color="auto"/>
              <w:right w:val="single" w:sz="4" w:space="0" w:color="auto"/>
            </w:tcBorders>
            <w:shd w:val="clear" w:color="auto" w:fill="auto"/>
            <w:vAlign w:val="center"/>
            <w:hideMark/>
          </w:tcPr>
          <w:p w14:paraId="106364EF" w14:textId="77777777" w:rsidR="007F5A08" w:rsidRPr="008F25B5" w:rsidRDefault="007F5A08" w:rsidP="008F25B5">
            <w:pPr>
              <w:spacing w:after="0"/>
              <w:jc w:val="center"/>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Cows in dairy stable</w:t>
            </w:r>
          </w:p>
        </w:tc>
        <w:tc>
          <w:tcPr>
            <w:tcW w:w="567" w:type="pct"/>
            <w:tcBorders>
              <w:top w:val="nil"/>
              <w:left w:val="nil"/>
              <w:bottom w:val="single" w:sz="4" w:space="0" w:color="auto"/>
              <w:right w:val="single" w:sz="4" w:space="0" w:color="auto"/>
            </w:tcBorders>
            <w:shd w:val="clear" w:color="auto" w:fill="auto"/>
            <w:vAlign w:val="center"/>
            <w:hideMark/>
          </w:tcPr>
          <w:p w14:paraId="0D24B182" w14:textId="77777777" w:rsidR="007F5A08" w:rsidRPr="008F25B5" w:rsidRDefault="007F5A08" w:rsidP="00854DA7">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1 s</w:t>
            </w:r>
            <w:r w:rsidRPr="008F25B5">
              <w:rPr>
                <w:rFonts w:ascii="Arial" w:eastAsia="宋体" w:hAnsi="Arial" w:cs="Arial"/>
                <w:color w:val="000000"/>
                <w:sz w:val="18"/>
                <w:szCs w:val="18"/>
                <w:lang w:eastAsia="zh-CN"/>
              </w:rPr>
              <w:br/>
              <w:t>(note 4)</w:t>
            </w:r>
          </w:p>
        </w:tc>
        <w:tc>
          <w:tcPr>
            <w:tcW w:w="500" w:type="pct"/>
            <w:tcBorders>
              <w:top w:val="nil"/>
              <w:left w:val="nil"/>
              <w:bottom w:val="single" w:sz="4" w:space="0" w:color="auto"/>
              <w:right w:val="single" w:sz="4" w:space="0" w:color="auto"/>
            </w:tcBorders>
            <w:shd w:val="clear" w:color="auto" w:fill="auto"/>
            <w:vAlign w:val="center"/>
            <w:hideMark/>
          </w:tcPr>
          <w:p w14:paraId="379CF9FA"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 xml:space="preserve">[&lt; 0.5] </w:t>
            </w:r>
            <w:proofErr w:type="spellStart"/>
            <w:r w:rsidRPr="008F25B5">
              <w:rPr>
                <w:rFonts w:ascii="Arial" w:eastAsia="宋体" w:hAnsi="Arial" w:cs="Arial"/>
                <w:color w:val="000000"/>
                <w:sz w:val="18"/>
                <w:szCs w:val="18"/>
                <w:lang w:eastAsia="zh-CN"/>
              </w:rPr>
              <w:t>kbit</w:t>
            </w:r>
            <w:proofErr w:type="spellEnd"/>
            <w:r w:rsidRPr="008F25B5">
              <w:rPr>
                <w:rFonts w:ascii="Arial" w:eastAsia="宋体" w:hAnsi="Arial" w:cs="Arial"/>
                <w:color w:val="000000"/>
                <w:sz w:val="18"/>
                <w:szCs w:val="18"/>
                <w:lang w:eastAsia="zh-CN"/>
              </w:rPr>
              <w:t>/s (note 2)</w:t>
            </w:r>
          </w:p>
        </w:tc>
        <w:tc>
          <w:tcPr>
            <w:tcW w:w="652" w:type="pct"/>
            <w:tcBorders>
              <w:top w:val="nil"/>
              <w:left w:val="nil"/>
              <w:bottom w:val="single" w:sz="4" w:space="0" w:color="auto"/>
              <w:right w:val="single" w:sz="4" w:space="0" w:color="auto"/>
            </w:tcBorders>
            <w:shd w:val="clear" w:color="auto" w:fill="auto"/>
            <w:vAlign w:val="center"/>
            <w:hideMark/>
          </w:tcPr>
          <w:p w14:paraId="1C2EBF98"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 xml:space="preserve">[&lt; 0.5] </w:t>
            </w:r>
            <w:proofErr w:type="spellStart"/>
            <w:r w:rsidRPr="008F25B5">
              <w:rPr>
                <w:rFonts w:ascii="Arial" w:eastAsia="宋体" w:hAnsi="Arial" w:cs="Arial"/>
                <w:color w:val="000000"/>
                <w:sz w:val="18"/>
                <w:szCs w:val="18"/>
                <w:lang w:eastAsia="zh-CN"/>
              </w:rPr>
              <w:t>kbit</w:t>
            </w:r>
            <w:proofErr w:type="spellEnd"/>
            <w:r w:rsidRPr="008F25B5">
              <w:rPr>
                <w:rFonts w:ascii="Arial" w:eastAsia="宋体" w:hAnsi="Arial" w:cs="Arial"/>
                <w:color w:val="000000"/>
                <w:sz w:val="18"/>
                <w:szCs w:val="18"/>
                <w:lang w:eastAsia="zh-CN"/>
              </w:rPr>
              <w:t>/s (note 2)</w:t>
            </w:r>
          </w:p>
        </w:tc>
        <w:tc>
          <w:tcPr>
            <w:tcW w:w="577" w:type="pct"/>
            <w:tcBorders>
              <w:top w:val="nil"/>
              <w:left w:val="nil"/>
              <w:bottom w:val="single" w:sz="4" w:space="0" w:color="auto"/>
              <w:right w:val="single" w:sz="4" w:space="0" w:color="auto"/>
            </w:tcBorders>
            <w:shd w:val="clear" w:color="auto" w:fill="auto"/>
            <w:vAlign w:val="center"/>
            <w:hideMark/>
          </w:tcPr>
          <w:p w14:paraId="4878E08B"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[500] bits</w:t>
            </w:r>
            <w:r w:rsidRPr="008F25B5">
              <w:rPr>
                <w:rFonts w:ascii="Arial" w:eastAsia="宋体" w:hAnsi="Arial" w:cs="Arial"/>
                <w:color w:val="000000"/>
                <w:sz w:val="18"/>
                <w:szCs w:val="18"/>
                <w:lang w:eastAsia="zh-CN"/>
              </w:rPr>
              <w:br/>
              <w:t>(note 1)</w:t>
            </w:r>
          </w:p>
        </w:tc>
        <w:tc>
          <w:tcPr>
            <w:tcW w:w="738" w:type="pct"/>
            <w:tcBorders>
              <w:top w:val="nil"/>
              <w:left w:val="nil"/>
              <w:bottom w:val="single" w:sz="4" w:space="0" w:color="auto"/>
              <w:right w:val="single" w:sz="4" w:space="0" w:color="auto"/>
            </w:tcBorders>
            <w:shd w:val="clear" w:color="auto" w:fill="auto"/>
            <w:vAlign w:val="center"/>
            <w:hideMark/>
          </w:tcPr>
          <w:p w14:paraId="38A8BF7A"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[35] m Indoors</w:t>
            </w:r>
          </w:p>
        </w:tc>
        <w:tc>
          <w:tcPr>
            <w:tcW w:w="730" w:type="pct"/>
            <w:tcBorders>
              <w:top w:val="nil"/>
              <w:left w:val="nil"/>
              <w:bottom w:val="single" w:sz="4" w:space="0" w:color="auto"/>
              <w:right w:val="single" w:sz="4" w:space="0" w:color="auto"/>
            </w:tcBorders>
            <w:shd w:val="clear" w:color="auto" w:fill="auto"/>
            <w:vAlign w:val="center"/>
            <w:hideMark/>
          </w:tcPr>
          <w:p w14:paraId="3BC87DB0"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NA</w:t>
            </w:r>
          </w:p>
        </w:tc>
      </w:tr>
      <w:tr w:rsidR="007F5A08" w:rsidRPr="008F25B5" w14:paraId="63C42B65" w14:textId="77777777" w:rsidTr="00854DA7">
        <w:trPr>
          <w:trHeight w:val="20"/>
        </w:trPr>
        <w:tc>
          <w:tcPr>
            <w:tcW w:w="478" w:type="pct"/>
            <w:tcBorders>
              <w:top w:val="single" w:sz="4" w:space="0" w:color="auto"/>
              <w:left w:val="single" w:sz="4" w:space="0" w:color="auto"/>
              <w:bottom w:val="single" w:sz="4" w:space="0" w:color="auto"/>
              <w:right w:val="nil"/>
            </w:tcBorders>
            <w:shd w:val="clear" w:color="auto" w:fill="auto"/>
            <w:noWrap/>
            <w:vAlign w:val="center"/>
            <w:hideMark/>
          </w:tcPr>
          <w:p w14:paraId="01F56515" w14:textId="77777777" w:rsidR="007F5A08" w:rsidRPr="008F25B5" w:rsidRDefault="007F5A08" w:rsidP="00854DA7">
            <w:pPr>
              <w:spacing w:after="0"/>
              <w:jc w:val="center"/>
              <w:rPr>
                <w:rFonts w:ascii="Arial" w:eastAsia="宋体" w:hAnsi="Arial" w:cs="Arial"/>
                <w:color w:val="000000"/>
                <w:sz w:val="22"/>
                <w:szCs w:val="22"/>
                <w:lang w:eastAsia="zh-CN"/>
              </w:rPr>
            </w:pPr>
            <w:r w:rsidRPr="008F25B5">
              <w:rPr>
                <w:rFonts w:ascii="Arial" w:eastAsia="宋体" w:hAnsi="Arial" w:cs="Arial"/>
                <w:color w:val="000000"/>
                <w:sz w:val="22"/>
                <w:szCs w:val="22"/>
                <w:lang w:eastAsia="zh-CN"/>
              </w:rPr>
              <w:t>6.3</w:t>
            </w:r>
          </w:p>
        </w:tc>
        <w:tc>
          <w:tcPr>
            <w:tcW w:w="7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338622" w14:textId="77777777" w:rsidR="007F5A08" w:rsidRPr="008F25B5" w:rsidRDefault="007F5A08" w:rsidP="008F25B5">
            <w:pPr>
              <w:spacing w:after="0"/>
              <w:jc w:val="center"/>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Electronic Shelf Label</w:t>
            </w:r>
          </w:p>
        </w:tc>
        <w:tc>
          <w:tcPr>
            <w:tcW w:w="567" w:type="pct"/>
            <w:tcBorders>
              <w:top w:val="single" w:sz="4" w:space="0" w:color="auto"/>
              <w:left w:val="nil"/>
              <w:bottom w:val="single" w:sz="4" w:space="0" w:color="auto"/>
              <w:right w:val="single" w:sz="4" w:space="0" w:color="auto"/>
            </w:tcBorders>
            <w:shd w:val="clear" w:color="auto" w:fill="auto"/>
            <w:vAlign w:val="center"/>
            <w:hideMark/>
          </w:tcPr>
          <w:p w14:paraId="75D315DE" w14:textId="77777777" w:rsidR="007F5A08" w:rsidRPr="008F25B5" w:rsidRDefault="007F5A08" w:rsidP="00854DA7">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1s</w:t>
            </w:r>
          </w:p>
        </w:tc>
        <w:tc>
          <w:tcPr>
            <w:tcW w:w="500" w:type="pct"/>
            <w:tcBorders>
              <w:top w:val="single" w:sz="4" w:space="0" w:color="auto"/>
              <w:left w:val="nil"/>
              <w:bottom w:val="single" w:sz="4" w:space="0" w:color="auto"/>
              <w:right w:val="single" w:sz="4" w:space="0" w:color="auto"/>
            </w:tcBorders>
            <w:shd w:val="clear" w:color="auto" w:fill="auto"/>
            <w:vAlign w:val="center"/>
            <w:hideMark/>
          </w:tcPr>
          <w:p w14:paraId="7D36B7F2" w14:textId="77777777" w:rsidR="007F5A08" w:rsidRPr="008F25B5" w:rsidRDefault="007F5A08" w:rsidP="00854DA7">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0.8kbps DL (note 1)</w:t>
            </w:r>
          </w:p>
        </w:tc>
        <w:tc>
          <w:tcPr>
            <w:tcW w:w="652" w:type="pct"/>
            <w:tcBorders>
              <w:top w:val="nil"/>
              <w:left w:val="nil"/>
              <w:bottom w:val="single" w:sz="4" w:space="0" w:color="auto"/>
              <w:right w:val="single" w:sz="4" w:space="0" w:color="auto"/>
            </w:tcBorders>
            <w:shd w:val="clear" w:color="auto" w:fill="auto"/>
            <w:vAlign w:val="center"/>
            <w:hideMark/>
          </w:tcPr>
          <w:p w14:paraId="373BC6C3"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0.8kbps DL (note 1)</w:t>
            </w:r>
          </w:p>
        </w:tc>
        <w:tc>
          <w:tcPr>
            <w:tcW w:w="577" w:type="pct"/>
            <w:tcBorders>
              <w:top w:val="nil"/>
              <w:left w:val="nil"/>
              <w:bottom w:val="single" w:sz="4" w:space="0" w:color="auto"/>
              <w:right w:val="single" w:sz="4" w:space="0" w:color="auto"/>
            </w:tcBorders>
            <w:shd w:val="clear" w:color="auto" w:fill="auto"/>
            <w:vAlign w:val="center"/>
            <w:hideMark/>
          </w:tcPr>
          <w:p w14:paraId="0B44E675"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100 Bytes (note 2)</w:t>
            </w:r>
          </w:p>
        </w:tc>
        <w:tc>
          <w:tcPr>
            <w:tcW w:w="738" w:type="pct"/>
            <w:tcBorders>
              <w:top w:val="nil"/>
              <w:left w:val="nil"/>
              <w:bottom w:val="single" w:sz="4" w:space="0" w:color="auto"/>
              <w:right w:val="single" w:sz="4" w:space="0" w:color="auto"/>
            </w:tcBorders>
            <w:shd w:val="clear" w:color="auto" w:fill="auto"/>
            <w:vAlign w:val="center"/>
            <w:hideMark/>
          </w:tcPr>
          <w:p w14:paraId="440FC5C2"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50m indoors</w:t>
            </w:r>
          </w:p>
        </w:tc>
        <w:tc>
          <w:tcPr>
            <w:tcW w:w="730" w:type="pct"/>
            <w:tcBorders>
              <w:top w:val="nil"/>
              <w:left w:val="nil"/>
              <w:bottom w:val="single" w:sz="4" w:space="0" w:color="auto"/>
              <w:right w:val="single" w:sz="4" w:space="0" w:color="auto"/>
            </w:tcBorders>
            <w:shd w:val="clear" w:color="auto" w:fill="auto"/>
            <w:vAlign w:val="center"/>
            <w:hideMark/>
          </w:tcPr>
          <w:p w14:paraId="04E51786" w14:textId="77777777" w:rsidR="007F5A08" w:rsidRPr="008F25B5" w:rsidRDefault="007F5A08" w:rsidP="007F5A08">
            <w:pPr>
              <w:spacing w:after="0"/>
              <w:jc w:val="left"/>
              <w:rPr>
                <w:rFonts w:ascii="Arial" w:eastAsia="宋体" w:hAnsi="Arial" w:cs="Arial"/>
                <w:color w:val="000000"/>
                <w:sz w:val="18"/>
                <w:szCs w:val="18"/>
                <w:lang w:eastAsia="zh-CN"/>
              </w:rPr>
            </w:pPr>
            <w:r w:rsidRPr="008F25B5">
              <w:rPr>
                <w:rFonts w:ascii="Arial" w:eastAsia="宋体" w:hAnsi="Arial" w:cs="Arial"/>
                <w:color w:val="000000"/>
                <w:sz w:val="18"/>
                <w:szCs w:val="18"/>
                <w:lang w:eastAsia="zh-CN"/>
              </w:rPr>
              <w:t xml:space="preserve">NA </w:t>
            </w:r>
          </w:p>
        </w:tc>
      </w:tr>
    </w:tbl>
    <w:p w14:paraId="3F7E1AB0" w14:textId="77777777" w:rsidR="00F1160E" w:rsidRPr="007D215F" w:rsidRDefault="00F1160E" w:rsidP="007D215F">
      <w:pPr>
        <w:rPr>
          <w:rFonts w:eastAsia="宋体"/>
          <w:szCs w:val="20"/>
        </w:rPr>
      </w:pPr>
    </w:p>
    <w:sectPr w:rsidR="00F1160E" w:rsidRPr="007D215F" w:rsidSect="00854DA7">
      <w:pgSz w:w="16838" w:h="11906" w:orient="landscape"/>
      <w:pgMar w:top="1418" w:right="28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B3EEDF" w14:textId="77777777" w:rsidR="00FF63CC" w:rsidRDefault="00FF63CC">
      <w:pPr>
        <w:spacing w:after="0"/>
      </w:pPr>
      <w:r>
        <w:separator/>
      </w:r>
    </w:p>
  </w:endnote>
  <w:endnote w:type="continuationSeparator" w:id="0">
    <w:p w14:paraId="66664AFC" w14:textId="77777777" w:rsidR="00FF63CC" w:rsidRDefault="00FF63CC">
      <w:pPr>
        <w:spacing w:after="0"/>
      </w:pPr>
      <w:r>
        <w:continuationSeparator/>
      </w:r>
    </w:p>
  </w:endnote>
  <w:endnote w:type="continuationNotice" w:id="1">
    <w:p w14:paraId="252597F1" w14:textId="77777777" w:rsidR="00FF63CC" w:rsidRDefault="00FF63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STIXTwoText">
    <w:altName w:val="微软雅黑"/>
    <w:panose1 w:val="00000000000000000000"/>
    <w:charset w:val="86"/>
    <w:family w:val="auto"/>
    <w:notTrueType/>
    <w:pitch w:val="default"/>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461300" w14:textId="77777777" w:rsidR="00FF63CC" w:rsidRDefault="00FF63CC">
      <w:pPr>
        <w:spacing w:after="0"/>
      </w:pPr>
      <w:r>
        <w:separator/>
      </w:r>
    </w:p>
  </w:footnote>
  <w:footnote w:type="continuationSeparator" w:id="0">
    <w:p w14:paraId="22EBF75C" w14:textId="77777777" w:rsidR="00FF63CC" w:rsidRDefault="00FF63CC">
      <w:pPr>
        <w:spacing w:after="0"/>
      </w:pPr>
      <w:r>
        <w:continuationSeparator/>
      </w:r>
    </w:p>
  </w:footnote>
  <w:footnote w:type="continuationNotice" w:id="1">
    <w:p w14:paraId="4D601282" w14:textId="77777777" w:rsidR="00FF63CC" w:rsidRDefault="00FF63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792E1D" w14:textId="77777777" w:rsidR="0076282D" w:rsidRDefault="0076282D">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C606B"/>
    <w:multiLevelType w:val="multilevel"/>
    <w:tmpl w:val="01FC606B"/>
    <w:lvl w:ilvl="0">
      <w:start w:val="1"/>
      <w:numFmt w:val="bullet"/>
      <w:lvlText w:val="•"/>
      <w:lvlJc w:val="left"/>
      <w:pPr>
        <w:tabs>
          <w:tab w:val="left" w:pos="1636"/>
        </w:tabs>
        <w:ind w:left="1636" w:hanging="360"/>
      </w:pPr>
      <w:rPr>
        <w:rFonts w:ascii="Arial" w:hAnsi="Arial" w:cs="Arial" w:hint="default"/>
      </w:rPr>
    </w:lvl>
    <w:lvl w:ilvl="1">
      <w:start w:val="1"/>
      <w:numFmt w:val="bullet"/>
      <w:lvlText w:val="•"/>
      <w:lvlJc w:val="left"/>
      <w:pPr>
        <w:tabs>
          <w:tab w:val="left" w:pos="360"/>
        </w:tabs>
        <w:ind w:left="360" w:hanging="360"/>
      </w:pPr>
      <w:rPr>
        <w:rFonts w:ascii="Arial" w:hAnsi="Arial" w:cs="Arial" w:hint="default"/>
      </w:rPr>
    </w:lvl>
    <w:lvl w:ilvl="2">
      <w:numFmt w:val="bullet"/>
      <w:lvlText w:val="•"/>
      <w:lvlJc w:val="left"/>
      <w:pPr>
        <w:tabs>
          <w:tab w:val="left" w:pos="785"/>
        </w:tabs>
        <w:ind w:left="785" w:hanging="360"/>
      </w:pPr>
      <w:rPr>
        <w:rFonts w:ascii="Arial" w:hAnsi="Arial" w:cs="Arial" w:hint="default"/>
      </w:rPr>
    </w:lvl>
    <w:lvl w:ilvl="3">
      <w:numFmt w:val="bullet"/>
      <w:lvlText w:val="•"/>
      <w:lvlJc w:val="left"/>
      <w:pPr>
        <w:tabs>
          <w:tab w:val="left" w:pos="1211"/>
        </w:tabs>
        <w:ind w:left="1211"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 w15:restartNumberingAfterBreak="0">
    <w:nsid w:val="08E72EC5"/>
    <w:multiLevelType w:val="multilevel"/>
    <w:tmpl w:val="08E72EC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4B1716A"/>
    <w:multiLevelType w:val="hybridMultilevel"/>
    <w:tmpl w:val="2C843A98"/>
    <w:lvl w:ilvl="0" w:tplc="8CE6E24C">
      <w:numFmt w:val="bullet"/>
      <w:lvlText w:val="-"/>
      <w:lvlJc w:val="left"/>
      <w:pPr>
        <w:ind w:left="360" w:hanging="360"/>
      </w:pPr>
      <w:rPr>
        <w:rFonts w:ascii="Times" w:eastAsiaTheme="minorEastAsia" w:hAnsi="Times" w:cs="Time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D71883"/>
    <w:multiLevelType w:val="multilevel"/>
    <w:tmpl w:val="1CD71883"/>
    <w:lvl w:ilvl="0">
      <w:start w:val="1"/>
      <w:numFmt w:val="decimal"/>
      <w:pStyle w:val="proposal"/>
      <w:lvlText w:val="Proposal %1:"/>
      <w:lvlJc w:val="left"/>
      <w:pPr>
        <w:ind w:left="113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E8057E3"/>
    <w:multiLevelType w:val="hybridMultilevel"/>
    <w:tmpl w:val="F360414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CC3EC2"/>
    <w:multiLevelType w:val="multilevel"/>
    <w:tmpl w:val="1ECC3E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7" w15:restartNumberingAfterBreak="0">
    <w:nsid w:val="25D34EFD"/>
    <w:multiLevelType w:val="multilevel"/>
    <w:tmpl w:val="25D34EFD"/>
    <w:lvl w:ilvl="0">
      <w:start w:val="2"/>
      <w:numFmt w:val="bullet"/>
      <w:lvlText w:val=""/>
      <w:lvlJc w:val="left"/>
      <w:pPr>
        <w:ind w:left="-130" w:hanging="360"/>
      </w:pPr>
      <w:rPr>
        <w:rFonts w:ascii="Symbol" w:eastAsia="Calibri" w:hAnsi="Symbol" w:cs="Times New Roman" w:hint="default"/>
      </w:rPr>
    </w:lvl>
    <w:lvl w:ilvl="1">
      <w:start w:val="1"/>
      <w:numFmt w:val="bullet"/>
      <w:lvlText w:val="o"/>
      <w:lvlJc w:val="left"/>
      <w:pPr>
        <w:ind w:left="590" w:hanging="360"/>
      </w:pPr>
      <w:rPr>
        <w:rFonts w:ascii="Courier New" w:hAnsi="Courier New" w:cs="Courier New" w:hint="default"/>
      </w:rPr>
    </w:lvl>
    <w:lvl w:ilvl="2">
      <w:start w:val="1"/>
      <w:numFmt w:val="bullet"/>
      <w:lvlText w:val=""/>
      <w:lvlJc w:val="left"/>
      <w:pPr>
        <w:ind w:left="1310" w:hanging="360"/>
      </w:pPr>
      <w:rPr>
        <w:rFonts w:ascii="Wingdings" w:hAnsi="Wingdings" w:hint="default"/>
      </w:rPr>
    </w:lvl>
    <w:lvl w:ilvl="3">
      <w:start w:val="1"/>
      <w:numFmt w:val="bullet"/>
      <w:lvlText w:val=""/>
      <w:lvlJc w:val="left"/>
      <w:pPr>
        <w:ind w:left="2030" w:hanging="360"/>
      </w:pPr>
      <w:rPr>
        <w:rFonts w:ascii="Symbol" w:hAnsi="Symbol" w:hint="default"/>
      </w:rPr>
    </w:lvl>
    <w:lvl w:ilvl="4">
      <w:start w:val="1"/>
      <w:numFmt w:val="bullet"/>
      <w:lvlText w:val="o"/>
      <w:lvlJc w:val="left"/>
      <w:pPr>
        <w:ind w:left="2750" w:hanging="360"/>
      </w:pPr>
      <w:rPr>
        <w:rFonts w:ascii="Courier New" w:hAnsi="Courier New" w:cs="Courier New" w:hint="default"/>
      </w:rPr>
    </w:lvl>
    <w:lvl w:ilvl="5">
      <w:start w:val="1"/>
      <w:numFmt w:val="bullet"/>
      <w:lvlText w:val=""/>
      <w:lvlJc w:val="left"/>
      <w:pPr>
        <w:ind w:left="3470" w:hanging="360"/>
      </w:pPr>
      <w:rPr>
        <w:rFonts w:ascii="Wingdings" w:hAnsi="Wingdings" w:hint="default"/>
      </w:rPr>
    </w:lvl>
    <w:lvl w:ilvl="6">
      <w:start w:val="1"/>
      <w:numFmt w:val="bullet"/>
      <w:lvlText w:val=""/>
      <w:lvlJc w:val="left"/>
      <w:pPr>
        <w:ind w:left="4190" w:hanging="360"/>
      </w:pPr>
      <w:rPr>
        <w:rFonts w:ascii="Symbol" w:hAnsi="Symbol" w:hint="default"/>
      </w:rPr>
    </w:lvl>
    <w:lvl w:ilvl="7">
      <w:start w:val="1"/>
      <w:numFmt w:val="bullet"/>
      <w:lvlText w:val="o"/>
      <w:lvlJc w:val="left"/>
      <w:pPr>
        <w:ind w:left="4910" w:hanging="360"/>
      </w:pPr>
      <w:rPr>
        <w:rFonts w:ascii="Courier New" w:hAnsi="Courier New" w:cs="Courier New" w:hint="default"/>
      </w:rPr>
    </w:lvl>
    <w:lvl w:ilvl="8">
      <w:start w:val="1"/>
      <w:numFmt w:val="bullet"/>
      <w:lvlText w:val=""/>
      <w:lvlJc w:val="left"/>
      <w:pPr>
        <w:ind w:left="5630" w:hanging="360"/>
      </w:pPr>
      <w:rPr>
        <w:rFonts w:ascii="Wingdings" w:hAnsi="Wingdings" w:hint="default"/>
      </w:rPr>
    </w:lvl>
  </w:abstractNum>
  <w:abstractNum w:abstractNumId="8" w15:restartNumberingAfterBreak="0">
    <w:nsid w:val="28F86914"/>
    <w:multiLevelType w:val="multilevel"/>
    <w:tmpl w:val="28F86914"/>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292F2376"/>
    <w:multiLevelType w:val="multilevel"/>
    <w:tmpl w:val="292F2376"/>
    <w:lvl w:ilvl="0">
      <w:start w:val="1"/>
      <w:numFmt w:val="bullet"/>
      <w:lvlText w:val="•"/>
      <w:lvlJc w:val="left"/>
      <w:pPr>
        <w:tabs>
          <w:tab w:val="left" w:pos="1636"/>
        </w:tabs>
        <w:ind w:left="1636" w:hanging="360"/>
      </w:pPr>
      <w:rPr>
        <w:rFonts w:ascii="Arial" w:hAnsi="Arial" w:cs="Arial" w:hint="default"/>
      </w:rPr>
    </w:lvl>
    <w:lvl w:ilvl="1">
      <w:start w:val="1"/>
      <w:numFmt w:val="bullet"/>
      <w:lvlText w:val="•"/>
      <w:lvlJc w:val="left"/>
      <w:pPr>
        <w:tabs>
          <w:tab w:val="left" w:pos="360"/>
        </w:tabs>
        <w:ind w:left="360" w:hanging="360"/>
      </w:pPr>
      <w:rPr>
        <w:rFonts w:ascii="Arial" w:hAnsi="Arial" w:cs="Arial" w:hint="default"/>
      </w:rPr>
    </w:lvl>
    <w:lvl w:ilvl="2">
      <w:numFmt w:val="bullet"/>
      <w:lvlText w:val="•"/>
      <w:lvlJc w:val="left"/>
      <w:pPr>
        <w:tabs>
          <w:tab w:val="left" w:pos="785"/>
        </w:tabs>
        <w:ind w:left="785" w:hanging="360"/>
      </w:pPr>
      <w:rPr>
        <w:rFonts w:ascii="Arial" w:hAnsi="Arial" w:cs="Arial" w:hint="default"/>
      </w:rPr>
    </w:lvl>
    <w:lvl w:ilvl="3">
      <w:numFmt w:val="bullet"/>
      <w:lvlText w:val="•"/>
      <w:lvlJc w:val="left"/>
      <w:pPr>
        <w:tabs>
          <w:tab w:val="left" w:pos="1211"/>
        </w:tabs>
        <w:ind w:left="1211"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0" w15:restartNumberingAfterBreak="0">
    <w:nsid w:val="299327B7"/>
    <w:multiLevelType w:val="hybridMultilevel"/>
    <w:tmpl w:val="AB04483A"/>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2E11F1A"/>
    <w:multiLevelType w:val="hybridMultilevel"/>
    <w:tmpl w:val="9F4A4D3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481E27"/>
    <w:multiLevelType w:val="multilevel"/>
    <w:tmpl w:val="36481E27"/>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7D479BC"/>
    <w:multiLevelType w:val="hybridMultilevel"/>
    <w:tmpl w:val="FBD810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8" w15:restartNumberingAfterBreak="0">
    <w:nsid w:val="42B54FBF"/>
    <w:multiLevelType w:val="hybridMultilevel"/>
    <w:tmpl w:val="0E9E1084"/>
    <w:lvl w:ilvl="0" w:tplc="8CE6E24C">
      <w:numFmt w:val="bullet"/>
      <w:lvlText w:val="-"/>
      <w:lvlJc w:val="left"/>
      <w:pPr>
        <w:ind w:left="760" w:hanging="360"/>
      </w:pPr>
      <w:rPr>
        <w:rFonts w:ascii="Times" w:eastAsiaTheme="minorEastAsia" w:hAnsi="Times" w:cs="Time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0" w15:restartNumberingAfterBreak="0">
    <w:nsid w:val="4A6A0FE2"/>
    <w:multiLevelType w:val="hybridMultilevel"/>
    <w:tmpl w:val="A276F6A4"/>
    <w:lvl w:ilvl="0" w:tplc="04090001">
      <w:start w:val="1"/>
      <w:numFmt w:val="bullet"/>
      <w:lvlText w:val=""/>
      <w:lvlJc w:val="left"/>
      <w:pPr>
        <w:ind w:left="420" w:hanging="420"/>
      </w:pPr>
      <w:rPr>
        <w:rFonts w:ascii="Wingdings" w:hAnsi="Wingdings" w:hint="default"/>
      </w:rPr>
    </w:lvl>
    <w:lvl w:ilvl="1" w:tplc="8CE6E24C">
      <w:numFmt w:val="bullet"/>
      <w:lvlText w:val="-"/>
      <w:lvlJc w:val="left"/>
      <w:pPr>
        <w:ind w:left="840" w:hanging="420"/>
      </w:pPr>
      <w:rPr>
        <w:rFonts w:ascii="Times" w:eastAsiaTheme="minorEastAsia"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225B6E"/>
    <w:multiLevelType w:val="hybridMultilevel"/>
    <w:tmpl w:val="B7C81A4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3" w15:restartNumberingAfterBreak="0">
    <w:nsid w:val="535070F5"/>
    <w:multiLevelType w:val="hybridMultilevel"/>
    <w:tmpl w:val="7CF2EB38"/>
    <w:lvl w:ilvl="0" w:tplc="2FF42842">
      <w:start w:val="1"/>
      <w:numFmt w:val="bullet"/>
      <w:lvlText w:val=""/>
      <w:lvlJc w:val="left"/>
      <w:pPr>
        <w:ind w:left="360" w:hanging="420"/>
      </w:pPr>
      <w:rPr>
        <w:rFonts w:ascii="Wingdings" w:hAnsi="Wingdings" w:hint="default"/>
      </w:rPr>
    </w:lvl>
    <w:lvl w:ilvl="1" w:tplc="04090003" w:tentative="1">
      <w:start w:val="1"/>
      <w:numFmt w:val="bullet"/>
      <w:lvlText w:val=""/>
      <w:lvlJc w:val="left"/>
      <w:pPr>
        <w:ind w:left="780" w:hanging="420"/>
      </w:pPr>
      <w:rPr>
        <w:rFonts w:ascii="Wingdings" w:hAnsi="Wingdings" w:hint="default"/>
      </w:rPr>
    </w:lvl>
    <w:lvl w:ilvl="2" w:tplc="04090005" w:tentative="1">
      <w:start w:val="1"/>
      <w:numFmt w:val="bullet"/>
      <w:lvlText w:val=""/>
      <w:lvlJc w:val="left"/>
      <w:pPr>
        <w:ind w:left="1200" w:hanging="420"/>
      </w:pPr>
      <w:rPr>
        <w:rFonts w:ascii="Wingdings" w:hAnsi="Wingdings" w:hint="default"/>
      </w:rPr>
    </w:lvl>
    <w:lvl w:ilvl="3" w:tplc="04090001" w:tentative="1">
      <w:start w:val="1"/>
      <w:numFmt w:val="bullet"/>
      <w:lvlText w:val=""/>
      <w:lvlJc w:val="left"/>
      <w:pPr>
        <w:ind w:left="1620" w:hanging="420"/>
      </w:pPr>
      <w:rPr>
        <w:rFonts w:ascii="Wingdings" w:hAnsi="Wingdings" w:hint="default"/>
      </w:rPr>
    </w:lvl>
    <w:lvl w:ilvl="4" w:tplc="04090003" w:tentative="1">
      <w:start w:val="1"/>
      <w:numFmt w:val="bullet"/>
      <w:lvlText w:val=""/>
      <w:lvlJc w:val="left"/>
      <w:pPr>
        <w:ind w:left="2040" w:hanging="420"/>
      </w:pPr>
      <w:rPr>
        <w:rFonts w:ascii="Wingdings" w:hAnsi="Wingdings" w:hint="default"/>
      </w:rPr>
    </w:lvl>
    <w:lvl w:ilvl="5" w:tplc="04090005" w:tentative="1">
      <w:start w:val="1"/>
      <w:numFmt w:val="bullet"/>
      <w:lvlText w:val=""/>
      <w:lvlJc w:val="left"/>
      <w:pPr>
        <w:ind w:left="2460" w:hanging="420"/>
      </w:pPr>
      <w:rPr>
        <w:rFonts w:ascii="Wingdings" w:hAnsi="Wingdings" w:hint="default"/>
      </w:rPr>
    </w:lvl>
    <w:lvl w:ilvl="6" w:tplc="04090001" w:tentative="1">
      <w:start w:val="1"/>
      <w:numFmt w:val="bullet"/>
      <w:lvlText w:val=""/>
      <w:lvlJc w:val="left"/>
      <w:pPr>
        <w:ind w:left="2880" w:hanging="420"/>
      </w:pPr>
      <w:rPr>
        <w:rFonts w:ascii="Wingdings" w:hAnsi="Wingdings" w:hint="default"/>
      </w:rPr>
    </w:lvl>
    <w:lvl w:ilvl="7" w:tplc="04090003" w:tentative="1">
      <w:start w:val="1"/>
      <w:numFmt w:val="bullet"/>
      <w:lvlText w:val=""/>
      <w:lvlJc w:val="left"/>
      <w:pPr>
        <w:ind w:left="3300" w:hanging="420"/>
      </w:pPr>
      <w:rPr>
        <w:rFonts w:ascii="Wingdings" w:hAnsi="Wingdings" w:hint="default"/>
      </w:rPr>
    </w:lvl>
    <w:lvl w:ilvl="8" w:tplc="04090005" w:tentative="1">
      <w:start w:val="1"/>
      <w:numFmt w:val="bullet"/>
      <w:lvlText w:val=""/>
      <w:lvlJc w:val="left"/>
      <w:pPr>
        <w:ind w:left="3720" w:hanging="420"/>
      </w:pPr>
      <w:rPr>
        <w:rFonts w:ascii="Wingdings" w:hAnsi="Wingdings" w:hint="default"/>
      </w:rPr>
    </w:lvl>
  </w:abstractNum>
  <w:abstractNum w:abstractNumId="24"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F4E082F"/>
    <w:multiLevelType w:val="multilevel"/>
    <w:tmpl w:val="5F4E08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0765E71"/>
    <w:multiLevelType w:val="multilevel"/>
    <w:tmpl w:val="60765E71"/>
    <w:lvl w:ilvl="0">
      <w:start w:val="1"/>
      <w:numFmt w:val="bullet"/>
      <w:lvlText w:val=""/>
      <w:lvlJc w:val="left"/>
      <w:pPr>
        <w:ind w:left="715" w:hanging="360"/>
      </w:pPr>
      <w:rPr>
        <w:rFonts w:ascii="Symbol" w:hAnsi="Symbol" w:hint="default"/>
      </w:rPr>
    </w:lvl>
    <w:lvl w:ilvl="1">
      <w:start w:val="1"/>
      <w:numFmt w:val="bullet"/>
      <w:lvlText w:val="o"/>
      <w:lvlJc w:val="left"/>
      <w:pPr>
        <w:ind w:left="1435" w:hanging="360"/>
      </w:pPr>
      <w:rPr>
        <w:rFonts w:ascii="Courier New" w:hAnsi="Courier New" w:cs="Courier New" w:hint="default"/>
      </w:rPr>
    </w:lvl>
    <w:lvl w:ilvl="2">
      <w:start w:val="1"/>
      <w:numFmt w:val="bullet"/>
      <w:lvlText w:val=""/>
      <w:lvlJc w:val="left"/>
      <w:pPr>
        <w:ind w:left="2155" w:hanging="360"/>
      </w:pPr>
      <w:rPr>
        <w:rFonts w:ascii="Wingdings" w:hAnsi="Wingdings" w:hint="default"/>
      </w:rPr>
    </w:lvl>
    <w:lvl w:ilvl="3">
      <w:start w:val="1"/>
      <w:numFmt w:val="bullet"/>
      <w:lvlText w:val=""/>
      <w:lvlJc w:val="left"/>
      <w:pPr>
        <w:ind w:left="2875" w:hanging="360"/>
      </w:pPr>
      <w:rPr>
        <w:rFonts w:ascii="Symbol" w:hAnsi="Symbol" w:hint="default"/>
      </w:rPr>
    </w:lvl>
    <w:lvl w:ilvl="4">
      <w:start w:val="1"/>
      <w:numFmt w:val="bullet"/>
      <w:lvlText w:val="o"/>
      <w:lvlJc w:val="left"/>
      <w:pPr>
        <w:ind w:left="3595" w:hanging="360"/>
      </w:pPr>
      <w:rPr>
        <w:rFonts w:ascii="Courier New" w:hAnsi="Courier New" w:cs="Courier New" w:hint="default"/>
      </w:rPr>
    </w:lvl>
    <w:lvl w:ilvl="5">
      <w:start w:val="1"/>
      <w:numFmt w:val="bullet"/>
      <w:lvlText w:val=""/>
      <w:lvlJc w:val="left"/>
      <w:pPr>
        <w:ind w:left="4315" w:hanging="360"/>
      </w:pPr>
      <w:rPr>
        <w:rFonts w:ascii="Wingdings" w:hAnsi="Wingdings" w:hint="default"/>
      </w:rPr>
    </w:lvl>
    <w:lvl w:ilvl="6">
      <w:start w:val="1"/>
      <w:numFmt w:val="bullet"/>
      <w:lvlText w:val=""/>
      <w:lvlJc w:val="left"/>
      <w:pPr>
        <w:ind w:left="5035" w:hanging="360"/>
      </w:pPr>
      <w:rPr>
        <w:rFonts w:ascii="Symbol" w:hAnsi="Symbol" w:hint="default"/>
      </w:rPr>
    </w:lvl>
    <w:lvl w:ilvl="7">
      <w:start w:val="1"/>
      <w:numFmt w:val="bullet"/>
      <w:lvlText w:val="o"/>
      <w:lvlJc w:val="left"/>
      <w:pPr>
        <w:ind w:left="5755" w:hanging="360"/>
      </w:pPr>
      <w:rPr>
        <w:rFonts w:ascii="Courier New" w:hAnsi="Courier New" w:cs="Courier New" w:hint="default"/>
      </w:rPr>
    </w:lvl>
    <w:lvl w:ilvl="8">
      <w:start w:val="1"/>
      <w:numFmt w:val="bullet"/>
      <w:lvlText w:val=""/>
      <w:lvlJc w:val="left"/>
      <w:pPr>
        <w:ind w:left="6475" w:hanging="360"/>
      </w:pPr>
      <w:rPr>
        <w:rFonts w:ascii="Wingdings" w:hAnsi="Wingdings" w:hint="default"/>
      </w:rPr>
    </w:lvl>
  </w:abstractNum>
  <w:abstractNum w:abstractNumId="27" w15:restartNumberingAfterBreak="0">
    <w:nsid w:val="64A84879"/>
    <w:multiLevelType w:val="hybridMultilevel"/>
    <w:tmpl w:val="363C25B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D1675E"/>
    <w:multiLevelType w:val="multilevel"/>
    <w:tmpl w:val="64D1675E"/>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6E352C0"/>
    <w:multiLevelType w:val="hybridMultilevel"/>
    <w:tmpl w:val="A66CEB84"/>
    <w:lvl w:ilvl="0" w:tplc="B7629FE0">
      <w:start w:val="1"/>
      <w:numFmt w:val="bullet"/>
      <w:lvlText w:val="•"/>
      <w:lvlJc w:val="left"/>
      <w:pPr>
        <w:tabs>
          <w:tab w:val="num" w:pos="720"/>
        </w:tabs>
        <w:ind w:left="720" w:hanging="360"/>
      </w:pPr>
      <w:rPr>
        <w:rFonts w:ascii="Arial" w:hAnsi="Arial" w:hint="default"/>
      </w:rPr>
    </w:lvl>
    <w:lvl w:ilvl="1" w:tplc="E9260680">
      <w:start w:val="1"/>
      <w:numFmt w:val="bullet"/>
      <w:lvlText w:val="•"/>
      <w:lvlJc w:val="left"/>
      <w:pPr>
        <w:tabs>
          <w:tab w:val="num" w:pos="1440"/>
        </w:tabs>
        <w:ind w:left="1440" w:hanging="360"/>
      </w:pPr>
      <w:rPr>
        <w:rFonts w:ascii="Arial" w:hAnsi="Arial" w:hint="default"/>
      </w:rPr>
    </w:lvl>
    <w:lvl w:ilvl="2" w:tplc="B09E10A0" w:tentative="1">
      <w:start w:val="1"/>
      <w:numFmt w:val="bullet"/>
      <w:lvlText w:val="•"/>
      <w:lvlJc w:val="left"/>
      <w:pPr>
        <w:tabs>
          <w:tab w:val="num" w:pos="2160"/>
        </w:tabs>
        <w:ind w:left="2160" w:hanging="360"/>
      </w:pPr>
      <w:rPr>
        <w:rFonts w:ascii="Arial" w:hAnsi="Arial" w:hint="default"/>
      </w:rPr>
    </w:lvl>
    <w:lvl w:ilvl="3" w:tplc="36FCCA2A" w:tentative="1">
      <w:start w:val="1"/>
      <w:numFmt w:val="bullet"/>
      <w:lvlText w:val="•"/>
      <w:lvlJc w:val="left"/>
      <w:pPr>
        <w:tabs>
          <w:tab w:val="num" w:pos="2880"/>
        </w:tabs>
        <w:ind w:left="2880" w:hanging="360"/>
      </w:pPr>
      <w:rPr>
        <w:rFonts w:ascii="Arial" w:hAnsi="Arial" w:hint="default"/>
      </w:rPr>
    </w:lvl>
    <w:lvl w:ilvl="4" w:tplc="37C4C456" w:tentative="1">
      <w:start w:val="1"/>
      <w:numFmt w:val="bullet"/>
      <w:lvlText w:val="•"/>
      <w:lvlJc w:val="left"/>
      <w:pPr>
        <w:tabs>
          <w:tab w:val="num" w:pos="3600"/>
        </w:tabs>
        <w:ind w:left="3600" w:hanging="360"/>
      </w:pPr>
      <w:rPr>
        <w:rFonts w:ascii="Arial" w:hAnsi="Arial" w:hint="default"/>
      </w:rPr>
    </w:lvl>
    <w:lvl w:ilvl="5" w:tplc="CCFC915C" w:tentative="1">
      <w:start w:val="1"/>
      <w:numFmt w:val="bullet"/>
      <w:lvlText w:val="•"/>
      <w:lvlJc w:val="left"/>
      <w:pPr>
        <w:tabs>
          <w:tab w:val="num" w:pos="4320"/>
        </w:tabs>
        <w:ind w:left="4320" w:hanging="360"/>
      </w:pPr>
      <w:rPr>
        <w:rFonts w:ascii="Arial" w:hAnsi="Arial" w:hint="default"/>
      </w:rPr>
    </w:lvl>
    <w:lvl w:ilvl="6" w:tplc="043E0818" w:tentative="1">
      <w:start w:val="1"/>
      <w:numFmt w:val="bullet"/>
      <w:lvlText w:val="•"/>
      <w:lvlJc w:val="left"/>
      <w:pPr>
        <w:tabs>
          <w:tab w:val="num" w:pos="5040"/>
        </w:tabs>
        <w:ind w:left="5040" w:hanging="360"/>
      </w:pPr>
      <w:rPr>
        <w:rFonts w:ascii="Arial" w:hAnsi="Arial" w:hint="default"/>
      </w:rPr>
    </w:lvl>
    <w:lvl w:ilvl="7" w:tplc="BC882130" w:tentative="1">
      <w:start w:val="1"/>
      <w:numFmt w:val="bullet"/>
      <w:lvlText w:val="•"/>
      <w:lvlJc w:val="left"/>
      <w:pPr>
        <w:tabs>
          <w:tab w:val="num" w:pos="5760"/>
        </w:tabs>
        <w:ind w:left="5760" w:hanging="360"/>
      </w:pPr>
      <w:rPr>
        <w:rFonts w:ascii="Arial" w:hAnsi="Arial" w:hint="default"/>
      </w:rPr>
    </w:lvl>
    <w:lvl w:ilvl="8" w:tplc="9D1E141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7241FA1"/>
    <w:multiLevelType w:val="hybridMultilevel"/>
    <w:tmpl w:val="13D8B31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C890513"/>
    <w:multiLevelType w:val="hybridMultilevel"/>
    <w:tmpl w:val="E228D43A"/>
    <w:lvl w:ilvl="0" w:tplc="503ECF8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738B6CA8"/>
    <w:multiLevelType w:val="hybridMultilevel"/>
    <w:tmpl w:val="DFB82502"/>
    <w:lvl w:ilvl="0" w:tplc="73561156">
      <w:start w:val="4"/>
      <w:numFmt w:val="bullet"/>
      <w:lvlText w:val="-"/>
      <w:lvlJc w:val="left"/>
      <w:pPr>
        <w:ind w:left="360" w:hanging="360"/>
      </w:pPr>
      <w:rPr>
        <w:rFonts w:ascii="Calibri" w:eastAsiaTheme="minorEastAsia" w:hAnsi="Calibri" w:cs="Calibri" w:hint="default"/>
        <w:sz w:val="21"/>
      </w:rPr>
    </w:lvl>
    <w:lvl w:ilvl="1" w:tplc="1EEA43EA">
      <w:start w:val="1"/>
      <w:numFmt w:val="bullet"/>
      <w:lvlText w:val=""/>
      <w:lvlJc w:val="left"/>
      <w:pPr>
        <w:ind w:left="840" w:hanging="420"/>
      </w:pPr>
      <w:rPr>
        <w:rFonts w:ascii="Wingdings" w:hAnsi="Wingdings" w:hint="default"/>
        <w:sz w:val="11"/>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40539C9"/>
    <w:multiLevelType w:val="hybridMultilevel"/>
    <w:tmpl w:val="06D203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5470183"/>
    <w:multiLevelType w:val="hybridMultilevel"/>
    <w:tmpl w:val="8B8849E6"/>
    <w:lvl w:ilvl="0" w:tplc="31D403A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78F7595"/>
    <w:multiLevelType w:val="multilevel"/>
    <w:tmpl w:val="778F7595"/>
    <w:lvl w:ilvl="0">
      <w:start w:val="2"/>
      <w:numFmt w:val="bullet"/>
      <w:lvlText w:val=""/>
      <w:lvlJc w:val="left"/>
      <w:pPr>
        <w:ind w:left="560" w:hanging="360"/>
      </w:pPr>
      <w:rPr>
        <w:rFonts w:ascii="Symbol" w:eastAsia="Calibri" w:hAnsi="Symbol" w:cs="Times New Roman" w:hint="default"/>
      </w:rPr>
    </w:lvl>
    <w:lvl w:ilvl="1">
      <w:start w:val="1"/>
      <w:numFmt w:val="bullet"/>
      <w:lvlText w:val="o"/>
      <w:lvlJc w:val="left"/>
      <w:pPr>
        <w:ind w:left="1280" w:hanging="360"/>
      </w:pPr>
      <w:rPr>
        <w:rFonts w:ascii="Courier New" w:hAnsi="Courier New" w:cs="Courier New" w:hint="default"/>
      </w:rPr>
    </w:lvl>
    <w:lvl w:ilvl="2">
      <w:start w:val="1"/>
      <w:numFmt w:val="bullet"/>
      <w:lvlText w:val=""/>
      <w:lvlJc w:val="left"/>
      <w:pPr>
        <w:ind w:left="2000" w:hanging="360"/>
      </w:pPr>
      <w:rPr>
        <w:rFonts w:ascii="Wingdings" w:hAnsi="Wingdings" w:hint="default"/>
      </w:rPr>
    </w:lvl>
    <w:lvl w:ilvl="3">
      <w:start w:val="1"/>
      <w:numFmt w:val="bullet"/>
      <w:lvlText w:val=""/>
      <w:lvlJc w:val="left"/>
      <w:pPr>
        <w:ind w:left="2720" w:hanging="360"/>
      </w:pPr>
      <w:rPr>
        <w:rFonts w:ascii="Symbol" w:hAnsi="Symbol" w:hint="default"/>
      </w:rPr>
    </w:lvl>
    <w:lvl w:ilvl="4">
      <w:start w:val="1"/>
      <w:numFmt w:val="bullet"/>
      <w:lvlText w:val="o"/>
      <w:lvlJc w:val="left"/>
      <w:pPr>
        <w:ind w:left="3440" w:hanging="360"/>
      </w:pPr>
      <w:rPr>
        <w:rFonts w:ascii="Courier New" w:hAnsi="Courier New" w:cs="Courier New" w:hint="default"/>
      </w:rPr>
    </w:lvl>
    <w:lvl w:ilvl="5">
      <w:start w:val="1"/>
      <w:numFmt w:val="bullet"/>
      <w:lvlText w:val=""/>
      <w:lvlJc w:val="left"/>
      <w:pPr>
        <w:ind w:left="4160" w:hanging="360"/>
      </w:pPr>
      <w:rPr>
        <w:rFonts w:ascii="Wingdings" w:hAnsi="Wingdings" w:hint="default"/>
      </w:rPr>
    </w:lvl>
    <w:lvl w:ilvl="6">
      <w:start w:val="1"/>
      <w:numFmt w:val="bullet"/>
      <w:lvlText w:val=""/>
      <w:lvlJc w:val="left"/>
      <w:pPr>
        <w:ind w:left="4880" w:hanging="360"/>
      </w:pPr>
      <w:rPr>
        <w:rFonts w:ascii="Symbol" w:hAnsi="Symbol" w:hint="default"/>
      </w:rPr>
    </w:lvl>
    <w:lvl w:ilvl="7">
      <w:start w:val="1"/>
      <w:numFmt w:val="bullet"/>
      <w:lvlText w:val="o"/>
      <w:lvlJc w:val="left"/>
      <w:pPr>
        <w:ind w:left="5600" w:hanging="360"/>
      </w:pPr>
      <w:rPr>
        <w:rFonts w:ascii="Courier New" w:hAnsi="Courier New" w:cs="Courier New" w:hint="default"/>
      </w:rPr>
    </w:lvl>
    <w:lvl w:ilvl="8">
      <w:start w:val="1"/>
      <w:numFmt w:val="bullet"/>
      <w:lvlText w:val=""/>
      <w:lvlJc w:val="left"/>
      <w:pPr>
        <w:ind w:left="6320" w:hanging="360"/>
      </w:pPr>
      <w:rPr>
        <w:rFonts w:ascii="Wingdings" w:hAnsi="Wingdings" w:hint="default"/>
      </w:rPr>
    </w:lvl>
  </w:abstractNum>
  <w:abstractNum w:abstractNumId="37" w15:restartNumberingAfterBreak="0">
    <w:nsid w:val="7945242F"/>
    <w:multiLevelType w:val="hybridMultilevel"/>
    <w:tmpl w:val="BE5C58E0"/>
    <w:lvl w:ilvl="0" w:tplc="E1B4520C">
      <w:start w:val="1"/>
      <w:numFmt w:val="bullet"/>
      <w:lvlText w:val="•"/>
      <w:lvlJc w:val="left"/>
      <w:pPr>
        <w:tabs>
          <w:tab w:val="num" w:pos="360"/>
        </w:tabs>
        <w:ind w:left="360" w:hanging="360"/>
      </w:pPr>
      <w:rPr>
        <w:rFonts w:ascii="Arial" w:hAnsi="Arial" w:hint="default"/>
      </w:rPr>
    </w:lvl>
    <w:lvl w:ilvl="1" w:tplc="18A0134A">
      <w:start w:val="1"/>
      <w:numFmt w:val="bullet"/>
      <w:lvlText w:val="•"/>
      <w:lvlJc w:val="left"/>
      <w:pPr>
        <w:tabs>
          <w:tab w:val="num" w:pos="1080"/>
        </w:tabs>
        <w:ind w:left="1080" w:hanging="360"/>
      </w:pPr>
      <w:rPr>
        <w:rFonts w:ascii="Arial" w:hAnsi="Arial" w:hint="default"/>
      </w:rPr>
    </w:lvl>
    <w:lvl w:ilvl="2" w:tplc="7A3CD068">
      <w:numFmt w:val="bullet"/>
      <w:lvlText w:val="•"/>
      <w:lvlJc w:val="left"/>
      <w:pPr>
        <w:tabs>
          <w:tab w:val="num" w:pos="1800"/>
        </w:tabs>
        <w:ind w:left="1800" w:hanging="360"/>
      </w:pPr>
      <w:rPr>
        <w:rFonts w:ascii="Arial" w:hAnsi="Arial" w:hint="default"/>
      </w:rPr>
    </w:lvl>
    <w:lvl w:ilvl="3" w:tplc="D1C64384" w:tentative="1">
      <w:start w:val="1"/>
      <w:numFmt w:val="bullet"/>
      <w:lvlText w:val="•"/>
      <w:lvlJc w:val="left"/>
      <w:pPr>
        <w:tabs>
          <w:tab w:val="num" w:pos="2520"/>
        </w:tabs>
        <w:ind w:left="2520" w:hanging="360"/>
      </w:pPr>
      <w:rPr>
        <w:rFonts w:ascii="Arial" w:hAnsi="Arial" w:hint="default"/>
      </w:rPr>
    </w:lvl>
    <w:lvl w:ilvl="4" w:tplc="B2E20DC0" w:tentative="1">
      <w:start w:val="1"/>
      <w:numFmt w:val="bullet"/>
      <w:lvlText w:val="•"/>
      <w:lvlJc w:val="left"/>
      <w:pPr>
        <w:tabs>
          <w:tab w:val="num" w:pos="3240"/>
        </w:tabs>
        <w:ind w:left="3240" w:hanging="360"/>
      </w:pPr>
      <w:rPr>
        <w:rFonts w:ascii="Arial" w:hAnsi="Arial" w:hint="default"/>
      </w:rPr>
    </w:lvl>
    <w:lvl w:ilvl="5" w:tplc="F78ECAAA" w:tentative="1">
      <w:start w:val="1"/>
      <w:numFmt w:val="bullet"/>
      <w:lvlText w:val="•"/>
      <w:lvlJc w:val="left"/>
      <w:pPr>
        <w:tabs>
          <w:tab w:val="num" w:pos="3960"/>
        </w:tabs>
        <w:ind w:left="3960" w:hanging="360"/>
      </w:pPr>
      <w:rPr>
        <w:rFonts w:ascii="Arial" w:hAnsi="Arial" w:hint="default"/>
      </w:rPr>
    </w:lvl>
    <w:lvl w:ilvl="6" w:tplc="9A7C0574" w:tentative="1">
      <w:start w:val="1"/>
      <w:numFmt w:val="bullet"/>
      <w:lvlText w:val="•"/>
      <w:lvlJc w:val="left"/>
      <w:pPr>
        <w:tabs>
          <w:tab w:val="num" w:pos="4680"/>
        </w:tabs>
        <w:ind w:left="4680" w:hanging="360"/>
      </w:pPr>
      <w:rPr>
        <w:rFonts w:ascii="Arial" w:hAnsi="Arial" w:hint="default"/>
      </w:rPr>
    </w:lvl>
    <w:lvl w:ilvl="7" w:tplc="7EBC81FA" w:tentative="1">
      <w:start w:val="1"/>
      <w:numFmt w:val="bullet"/>
      <w:lvlText w:val="•"/>
      <w:lvlJc w:val="left"/>
      <w:pPr>
        <w:tabs>
          <w:tab w:val="num" w:pos="5400"/>
        </w:tabs>
        <w:ind w:left="5400" w:hanging="360"/>
      </w:pPr>
      <w:rPr>
        <w:rFonts w:ascii="Arial" w:hAnsi="Arial" w:hint="default"/>
      </w:rPr>
    </w:lvl>
    <w:lvl w:ilvl="8" w:tplc="BA9A39AA"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7F955D86"/>
    <w:multiLevelType w:val="multilevel"/>
    <w:tmpl w:val="7F955D86"/>
    <w:lvl w:ilvl="0">
      <w:start w:val="1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2"/>
  </w:num>
  <w:num w:numId="2">
    <w:abstractNumId w:val="16"/>
  </w:num>
  <w:num w:numId="3">
    <w:abstractNumId w:val="24"/>
  </w:num>
  <w:num w:numId="4">
    <w:abstractNumId w:val="17"/>
  </w:num>
  <w:num w:numId="5">
    <w:abstractNumId w:val="22"/>
  </w:num>
  <w:num w:numId="6">
    <w:abstractNumId w:val="15"/>
  </w:num>
  <w:num w:numId="7">
    <w:abstractNumId w:val="19"/>
  </w:num>
  <w:num w:numId="8">
    <w:abstractNumId w:val="8"/>
  </w:num>
  <w:num w:numId="9">
    <w:abstractNumId w:val="3"/>
  </w:num>
  <w:num w:numId="10">
    <w:abstractNumId w:val="13"/>
  </w:num>
  <w:num w:numId="11">
    <w:abstractNumId w:val="1"/>
  </w:num>
  <w:num w:numId="12">
    <w:abstractNumId w:val="25"/>
  </w:num>
  <w:num w:numId="13">
    <w:abstractNumId w:val="28"/>
  </w:num>
  <w:num w:numId="14">
    <w:abstractNumId w:val="38"/>
  </w:num>
  <w:num w:numId="15">
    <w:abstractNumId w:val="0"/>
  </w:num>
  <w:num w:numId="16">
    <w:abstractNumId w:val="5"/>
  </w:num>
  <w:num w:numId="17">
    <w:abstractNumId w:val="12"/>
  </w:num>
  <w:num w:numId="18">
    <w:abstractNumId w:val="9"/>
  </w:num>
  <w:num w:numId="19">
    <w:abstractNumId w:val="6"/>
  </w:num>
  <w:num w:numId="20">
    <w:abstractNumId w:val="14"/>
  </w:num>
  <w:num w:numId="21">
    <w:abstractNumId w:val="20"/>
  </w:num>
  <w:num w:numId="22">
    <w:abstractNumId w:val="34"/>
  </w:num>
  <w:num w:numId="23">
    <w:abstractNumId w:val="8"/>
  </w:num>
  <w:num w:numId="24">
    <w:abstractNumId w:val="8"/>
  </w:num>
  <w:num w:numId="25">
    <w:abstractNumId w:val="8"/>
  </w:num>
  <w:num w:numId="26">
    <w:abstractNumId w:val="8"/>
  </w:num>
  <w:num w:numId="27">
    <w:abstractNumId w:val="8"/>
  </w:num>
  <w:num w:numId="28">
    <w:abstractNumId w:val="8"/>
  </w:num>
  <w:num w:numId="29">
    <w:abstractNumId w:val="26"/>
  </w:num>
  <w:num w:numId="30">
    <w:abstractNumId w:val="30"/>
  </w:num>
  <w:num w:numId="31">
    <w:abstractNumId w:val="33"/>
  </w:num>
  <w:num w:numId="32">
    <w:abstractNumId w:val="31"/>
  </w:num>
  <w:num w:numId="33">
    <w:abstractNumId w:val="8"/>
  </w:num>
  <w:num w:numId="34">
    <w:abstractNumId w:val="8"/>
  </w:num>
  <w:num w:numId="35">
    <w:abstractNumId w:val="36"/>
  </w:num>
  <w:num w:numId="36">
    <w:abstractNumId w:val="8"/>
  </w:num>
  <w:num w:numId="37">
    <w:abstractNumId w:val="8"/>
  </w:num>
  <w:num w:numId="38">
    <w:abstractNumId w:val="7"/>
  </w:num>
  <w:num w:numId="39">
    <w:abstractNumId w:val="18"/>
  </w:num>
  <w:num w:numId="40">
    <w:abstractNumId w:val="11"/>
  </w:num>
  <w:num w:numId="41">
    <w:abstractNumId w:val="27"/>
  </w:num>
  <w:num w:numId="42">
    <w:abstractNumId w:val="21"/>
  </w:num>
  <w:num w:numId="43">
    <w:abstractNumId w:val="10"/>
  </w:num>
  <w:num w:numId="44">
    <w:abstractNumId w:val="4"/>
  </w:num>
  <w:num w:numId="45">
    <w:abstractNumId w:val="35"/>
  </w:num>
  <w:num w:numId="46">
    <w:abstractNumId w:val="29"/>
  </w:num>
  <w:num w:numId="47">
    <w:abstractNumId w:val="37"/>
  </w:num>
  <w:num w:numId="48">
    <w:abstractNumId w:val="2"/>
  </w:num>
  <w:num w:numId="4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0826"/>
    <w:rsid w:val="00000A93"/>
    <w:rsid w:val="00000CE3"/>
    <w:rsid w:val="00001101"/>
    <w:rsid w:val="000012F9"/>
    <w:rsid w:val="000016CE"/>
    <w:rsid w:val="0000188B"/>
    <w:rsid w:val="00001BDF"/>
    <w:rsid w:val="00002134"/>
    <w:rsid w:val="0000242B"/>
    <w:rsid w:val="000024CB"/>
    <w:rsid w:val="00002548"/>
    <w:rsid w:val="000025D5"/>
    <w:rsid w:val="0000263B"/>
    <w:rsid w:val="000027E0"/>
    <w:rsid w:val="000029E4"/>
    <w:rsid w:val="0000314A"/>
    <w:rsid w:val="000031B6"/>
    <w:rsid w:val="000033F6"/>
    <w:rsid w:val="00003568"/>
    <w:rsid w:val="00003801"/>
    <w:rsid w:val="00003886"/>
    <w:rsid w:val="0000410D"/>
    <w:rsid w:val="0000460A"/>
    <w:rsid w:val="00004E8D"/>
    <w:rsid w:val="00004EDF"/>
    <w:rsid w:val="00004F59"/>
    <w:rsid w:val="00005012"/>
    <w:rsid w:val="0000538E"/>
    <w:rsid w:val="0000539E"/>
    <w:rsid w:val="000054C0"/>
    <w:rsid w:val="000055FA"/>
    <w:rsid w:val="00005796"/>
    <w:rsid w:val="00005C84"/>
    <w:rsid w:val="000060C1"/>
    <w:rsid w:val="000063A7"/>
    <w:rsid w:val="000063B8"/>
    <w:rsid w:val="000065F8"/>
    <w:rsid w:val="0000694F"/>
    <w:rsid w:val="00006AE0"/>
    <w:rsid w:val="00010151"/>
    <w:rsid w:val="0001068D"/>
    <w:rsid w:val="000106E0"/>
    <w:rsid w:val="00010791"/>
    <w:rsid w:val="00010B64"/>
    <w:rsid w:val="00010CE3"/>
    <w:rsid w:val="00010F45"/>
    <w:rsid w:val="00011387"/>
    <w:rsid w:val="000114C4"/>
    <w:rsid w:val="000115AD"/>
    <w:rsid w:val="000116A5"/>
    <w:rsid w:val="0001180C"/>
    <w:rsid w:val="00011C8C"/>
    <w:rsid w:val="00011F30"/>
    <w:rsid w:val="00011FC7"/>
    <w:rsid w:val="00011FFB"/>
    <w:rsid w:val="000120AA"/>
    <w:rsid w:val="00012414"/>
    <w:rsid w:val="000124C4"/>
    <w:rsid w:val="000126F3"/>
    <w:rsid w:val="00012B3B"/>
    <w:rsid w:val="000137AA"/>
    <w:rsid w:val="0001397F"/>
    <w:rsid w:val="00013BB7"/>
    <w:rsid w:val="00013FB5"/>
    <w:rsid w:val="00014434"/>
    <w:rsid w:val="0001494F"/>
    <w:rsid w:val="00014D04"/>
    <w:rsid w:val="00015654"/>
    <w:rsid w:val="00015A87"/>
    <w:rsid w:val="00015CF4"/>
    <w:rsid w:val="00016208"/>
    <w:rsid w:val="00016AC6"/>
    <w:rsid w:val="00016F05"/>
    <w:rsid w:val="0001706A"/>
    <w:rsid w:val="00017154"/>
    <w:rsid w:val="000174AD"/>
    <w:rsid w:val="00017BA4"/>
    <w:rsid w:val="00017F49"/>
    <w:rsid w:val="000208A6"/>
    <w:rsid w:val="00020A0A"/>
    <w:rsid w:val="00020A1C"/>
    <w:rsid w:val="0002195F"/>
    <w:rsid w:val="00021B16"/>
    <w:rsid w:val="00021B1B"/>
    <w:rsid w:val="00021C03"/>
    <w:rsid w:val="00022A7D"/>
    <w:rsid w:val="0002308D"/>
    <w:rsid w:val="000241CB"/>
    <w:rsid w:val="00024293"/>
    <w:rsid w:val="00024BC2"/>
    <w:rsid w:val="00024E88"/>
    <w:rsid w:val="000250AB"/>
    <w:rsid w:val="0002520D"/>
    <w:rsid w:val="0002552A"/>
    <w:rsid w:val="000258B9"/>
    <w:rsid w:val="00025931"/>
    <w:rsid w:val="00025A64"/>
    <w:rsid w:val="000260C1"/>
    <w:rsid w:val="0002671B"/>
    <w:rsid w:val="00026F14"/>
    <w:rsid w:val="0002754F"/>
    <w:rsid w:val="00027830"/>
    <w:rsid w:val="00027EA3"/>
    <w:rsid w:val="0003010B"/>
    <w:rsid w:val="000307AC"/>
    <w:rsid w:val="00030815"/>
    <w:rsid w:val="00030BD6"/>
    <w:rsid w:val="00030DFC"/>
    <w:rsid w:val="000316BC"/>
    <w:rsid w:val="00031855"/>
    <w:rsid w:val="00032104"/>
    <w:rsid w:val="000324B9"/>
    <w:rsid w:val="000325F0"/>
    <w:rsid w:val="000325F7"/>
    <w:rsid w:val="00033319"/>
    <w:rsid w:val="000338A4"/>
    <w:rsid w:val="00033D65"/>
    <w:rsid w:val="00033E2E"/>
    <w:rsid w:val="00033F30"/>
    <w:rsid w:val="0003438F"/>
    <w:rsid w:val="000344A1"/>
    <w:rsid w:val="00034864"/>
    <w:rsid w:val="00034984"/>
    <w:rsid w:val="00035B28"/>
    <w:rsid w:val="00035C55"/>
    <w:rsid w:val="00035D53"/>
    <w:rsid w:val="00035E4B"/>
    <w:rsid w:val="00035E82"/>
    <w:rsid w:val="000362AB"/>
    <w:rsid w:val="000363AE"/>
    <w:rsid w:val="000363FD"/>
    <w:rsid w:val="00036CBB"/>
    <w:rsid w:val="00036D20"/>
    <w:rsid w:val="00036F38"/>
    <w:rsid w:val="0003772C"/>
    <w:rsid w:val="000377D4"/>
    <w:rsid w:val="000379F3"/>
    <w:rsid w:val="00037A41"/>
    <w:rsid w:val="00037DBD"/>
    <w:rsid w:val="00037E65"/>
    <w:rsid w:val="0004000C"/>
    <w:rsid w:val="00040A9F"/>
    <w:rsid w:val="0004123B"/>
    <w:rsid w:val="000412E1"/>
    <w:rsid w:val="000412FF"/>
    <w:rsid w:val="000415EB"/>
    <w:rsid w:val="00041C1F"/>
    <w:rsid w:val="00041DA1"/>
    <w:rsid w:val="00041E6C"/>
    <w:rsid w:val="00041EE1"/>
    <w:rsid w:val="00042172"/>
    <w:rsid w:val="000421F2"/>
    <w:rsid w:val="00042528"/>
    <w:rsid w:val="00042718"/>
    <w:rsid w:val="00042725"/>
    <w:rsid w:val="00042847"/>
    <w:rsid w:val="000428FD"/>
    <w:rsid w:val="00042955"/>
    <w:rsid w:val="0004297B"/>
    <w:rsid w:val="00042AB0"/>
    <w:rsid w:val="00042E02"/>
    <w:rsid w:val="00043047"/>
    <w:rsid w:val="00043767"/>
    <w:rsid w:val="000437C3"/>
    <w:rsid w:val="000439E7"/>
    <w:rsid w:val="00043F7C"/>
    <w:rsid w:val="00044165"/>
    <w:rsid w:val="00044275"/>
    <w:rsid w:val="00044623"/>
    <w:rsid w:val="00044A20"/>
    <w:rsid w:val="00044DAA"/>
    <w:rsid w:val="00045071"/>
    <w:rsid w:val="000458FF"/>
    <w:rsid w:val="00045BFF"/>
    <w:rsid w:val="00045F30"/>
    <w:rsid w:val="00046195"/>
    <w:rsid w:val="00046517"/>
    <w:rsid w:val="00046C1C"/>
    <w:rsid w:val="00046F1E"/>
    <w:rsid w:val="000470E3"/>
    <w:rsid w:val="000470F0"/>
    <w:rsid w:val="000471CE"/>
    <w:rsid w:val="00047398"/>
    <w:rsid w:val="000473DB"/>
    <w:rsid w:val="00047423"/>
    <w:rsid w:val="00047D75"/>
    <w:rsid w:val="00050592"/>
    <w:rsid w:val="00050715"/>
    <w:rsid w:val="00050C46"/>
    <w:rsid w:val="00050F12"/>
    <w:rsid w:val="00051453"/>
    <w:rsid w:val="000517C0"/>
    <w:rsid w:val="00051C37"/>
    <w:rsid w:val="000520C7"/>
    <w:rsid w:val="0005214F"/>
    <w:rsid w:val="00052293"/>
    <w:rsid w:val="000528E0"/>
    <w:rsid w:val="00052966"/>
    <w:rsid w:val="00053004"/>
    <w:rsid w:val="0005326E"/>
    <w:rsid w:val="00053727"/>
    <w:rsid w:val="000537F7"/>
    <w:rsid w:val="00053D7E"/>
    <w:rsid w:val="000540C0"/>
    <w:rsid w:val="0005466B"/>
    <w:rsid w:val="00054698"/>
    <w:rsid w:val="0005477E"/>
    <w:rsid w:val="0005480E"/>
    <w:rsid w:val="00054A3F"/>
    <w:rsid w:val="00054AE2"/>
    <w:rsid w:val="0005519A"/>
    <w:rsid w:val="000557DC"/>
    <w:rsid w:val="000559D2"/>
    <w:rsid w:val="00055E49"/>
    <w:rsid w:val="00055EB4"/>
    <w:rsid w:val="00056B0F"/>
    <w:rsid w:val="00056FF5"/>
    <w:rsid w:val="0005702C"/>
    <w:rsid w:val="00057693"/>
    <w:rsid w:val="00057BFD"/>
    <w:rsid w:val="00060564"/>
    <w:rsid w:val="00060CE4"/>
    <w:rsid w:val="00061274"/>
    <w:rsid w:val="00061307"/>
    <w:rsid w:val="000613E6"/>
    <w:rsid w:val="00061676"/>
    <w:rsid w:val="00061BC8"/>
    <w:rsid w:val="00061C10"/>
    <w:rsid w:val="0006223D"/>
    <w:rsid w:val="000626A0"/>
    <w:rsid w:val="00062BA8"/>
    <w:rsid w:val="00062E03"/>
    <w:rsid w:val="000636F6"/>
    <w:rsid w:val="00063781"/>
    <w:rsid w:val="00063A49"/>
    <w:rsid w:val="00063DA7"/>
    <w:rsid w:val="0006400B"/>
    <w:rsid w:val="0006415F"/>
    <w:rsid w:val="000641A0"/>
    <w:rsid w:val="00064356"/>
    <w:rsid w:val="000643C3"/>
    <w:rsid w:val="000643CC"/>
    <w:rsid w:val="000647E2"/>
    <w:rsid w:val="000658E8"/>
    <w:rsid w:val="000658F2"/>
    <w:rsid w:val="0006633A"/>
    <w:rsid w:val="0006651A"/>
    <w:rsid w:val="00066567"/>
    <w:rsid w:val="00066691"/>
    <w:rsid w:val="00066A5E"/>
    <w:rsid w:val="00066AC2"/>
    <w:rsid w:val="00066EFF"/>
    <w:rsid w:val="00067249"/>
    <w:rsid w:val="000675DF"/>
    <w:rsid w:val="0006761F"/>
    <w:rsid w:val="00067C3D"/>
    <w:rsid w:val="00067C74"/>
    <w:rsid w:val="00067D9C"/>
    <w:rsid w:val="00070914"/>
    <w:rsid w:val="00070E3C"/>
    <w:rsid w:val="00070F5F"/>
    <w:rsid w:val="000710A9"/>
    <w:rsid w:val="00071276"/>
    <w:rsid w:val="000714C9"/>
    <w:rsid w:val="00071A17"/>
    <w:rsid w:val="00071E64"/>
    <w:rsid w:val="0007205F"/>
    <w:rsid w:val="000722A7"/>
    <w:rsid w:val="00072A64"/>
    <w:rsid w:val="00072F9F"/>
    <w:rsid w:val="0007300E"/>
    <w:rsid w:val="0007317C"/>
    <w:rsid w:val="000731F9"/>
    <w:rsid w:val="0007362F"/>
    <w:rsid w:val="0007378E"/>
    <w:rsid w:val="00073898"/>
    <w:rsid w:val="000738A7"/>
    <w:rsid w:val="0007390B"/>
    <w:rsid w:val="000739AD"/>
    <w:rsid w:val="00073B3C"/>
    <w:rsid w:val="00073EA1"/>
    <w:rsid w:val="00074227"/>
    <w:rsid w:val="000747E2"/>
    <w:rsid w:val="000749EF"/>
    <w:rsid w:val="00074E57"/>
    <w:rsid w:val="00075833"/>
    <w:rsid w:val="00075949"/>
    <w:rsid w:val="00075FDA"/>
    <w:rsid w:val="00076083"/>
    <w:rsid w:val="00076103"/>
    <w:rsid w:val="00076367"/>
    <w:rsid w:val="000763C6"/>
    <w:rsid w:val="000766A1"/>
    <w:rsid w:val="0007680E"/>
    <w:rsid w:val="00076A2B"/>
    <w:rsid w:val="00076A3F"/>
    <w:rsid w:val="00076A90"/>
    <w:rsid w:val="00076E3A"/>
    <w:rsid w:val="00077878"/>
    <w:rsid w:val="000778AB"/>
    <w:rsid w:val="00077C76"/>
    <w:rsid w:val="00077CD5"/>
    <w:rsid w:val="00077DB2"/>
    <w:rsid w:val="000802FE"/>
    <w:rsid w:val="000804E1"/>
    <w:rsid w:val="0008071D"/>
    <w:rsid w:val="00080EBA"/>
    <w:rsid w:val="000810A7"/>
    <w:rsid w:val="000812B9"/>
    <w:rsid w:val="00081472"/>
    <w:rsid w:val="000816D8"/>
    <w:rsid w:val="000816EB"/>
    <w:rsid w:val="000817D8"/>
    <w:rsid w:val="000818F4"/>
    <w:rsid w:val="00081A9C"/>
    <w:rsid w:val="00081F6A"/>
    <w:rsid w:val="0008210E"/>
    <w:rsid w:val="00082927"/>
    <w:rsid w:val="00082AB1"/>
    <w:rsid w:val="00082F6F"/>
    <w:rsid w:val="0008308B"/>
    <w:rsid w:val="000830C6"/>
    <w:rsid w:val="000831D2"/>
    <w:rsid w:val="00083543"/>
    <w:rsid w:val="000838E0"/>
    <w:rsid w:val="00083C3C"/>
    <w:rsid w:val="000841C4"/>
    <w:rsid w:val="000849C5"/>
    <w:rsid w:val="00084CBB"/>
    <w:rsid w:val="00084FDF"/>
    <w:rsid w:val="000850F1"/>
    <w:rsid w:val="0008514E"/>
    <w:rsid w:val="00085374"/>
    <w:rsid w:val="0008563E"/>
    <w:rsid w:val="00085662"/>
    <w:rsid w:val="00085970"/>
    <w:rsid w:val="00085C8A"/>
    <w:rsid w:val="00086187"/>
    <w:rsid w:val="0008625E"/>
    <w:rsid w:val="0008626B"/>
    <w:rsid w:val="000871C0"/>
    <w:rsid w:val="0008737A"/>
    <w:rsid w:val="00087591"/>
    <w:rsid w:val="00087866"/>
    <w:rsid w:val="00087900"/>
    <w:rsid w:val="00087AC4"/>
    <w:rsid w:val="00087CF0"/>
    <w:rsid w:val="00087D6C"/>
    <w:rsid w:val="00090274"/>
    <w:rsid w:val="000907DB"/>
    <w:rsid w:val="00090B09"/>
    <w:rsid w:val="00090D20"/>
    <w:rsid w:val="00090E2E"/>
    <w:rsid w:val="00090FD2"/>
    <w:rsid w:val="00091079"/>
    <w:rsid w:val="00091626"/>
    <w:rsid w:val="0009198C"/>
    <w:rsid w:val="00091A24"/>
    <w:rsid w:val="00091A37"/>
    <w:rsid w:val="00091C53"/>
    <w:rsid w:val="00091C8C"/>
    <w:rsid w:val="000921EC"/>
    <w:rsid w:val="0009234A"/>
    <w:rsid w:val="000927B9"/>
    <w:rsid w:val="00092D32"/>
    <w:rsid w:val="00092E4E"/>
    <w:rsid w:val="000931F0"/>
    <w:rsid w:val="0009327A"/>
    <w:rsid w:val="00093374"/>
    <w:rsid w:val="000935FD"/>
    <w:rsid w:val="0009396C"/>
    <w:rsid w:val="00094600"/>
    <w:rsid w:val="0009498C"/>
    <w:rsid w:val="00094B3C"/>
    <w:rsid w:val="000951E0"/>
    <w:rsid w:val="00095889"/>
    <w:rsid w:val="00095F77"/>
    <w:rsid w:val="000965C9"/>
    <w:rsid w:val="00096648"/>
    <w:rsid w:val="00096B4E"/>
    <w:rsid w:val="00096D26"/>
    <w:rsid w:val="00096DC1"/>
    <w:rsid w:val="00096E01"/>
    <w:rsid w:val="00096F11"/>
    <w:rsid w:val="00096F93"/>
    <w:rsid w:val="0009777D"/>
    <w:rsid w:val="00097909"/>
    <w:rsid w:val="00097E27"/>
    <w:rsid w:val="000A05A4"/>
    <w:rsid w:val="000A07A7"/>
    <w:rsid w:val="000A09D3"/>
    <w:rsid w:val="000A0ECB"/>
    <w:rsid w:val="000A1A4E"/>
    <w:rsid w:val="000A1BC9"/>
    <w:rsid w:val="000A1D0B"/>
    <w:rsid w:val="000A2339"/>
    <w:rsid w:val="000A2350"/>
    <w:rsid w:val="000A29B1"/>
    <w:rsid w:val="000A2B56"/>
    <w:rsid w:val="000A2D2E"/>
    <w:rsid w:val="000A2DF4"/>
    <w:rsid w:val="000A3167"/>
    <w:rsid w:val="000A33A0"/>
    <w:rsid w:val="000A33B3"/>
    <w:rsid w:val="000A3459"/>
    <w:rsid w:val="000A34A7"/>
    <w:rsid w:val="000A39A8"/>
    <w:rsid w:val="000A3AFC"/>
    <w:rsid w:val="000A3FE9"/>
    <w:rsid w:val="000A46EF"/>
    <w:rsid w:val="000A4A17"/>
    <w:rsid w:val="000A4AE5"/>
    <w:rsid w:val="000A4D08"/>
    <w:rsid w:val="000A4EFF"/>
    <w:rsid w:val="000A535E"/>
    <w:rsid w:val="000A53D8"/>
    <w:rsid w:val="000A547E"/>
    <w:rsid w:val="000A5784"/>
    <w:rsid w:val="000A5C78"/>
    <w:rsid w:val="000A5DCA"/>
    <w:rsid w:val="000A5E0C"/>
    <w:rsid w:val="000A64B4"/>
    <w:rsid w:val="000A6BF8"/>
    <w:rsid w:val="000A6C80"/>
    <w:rsid w:val="000A6E40"/>
    <w:rsid w:val="000A77E0"/>
    <w:rsid w:val="000A7877"/>
    <w:rsid w:val="000A7E7E"/>
    <w:rsid w:val="000B012E"/>
    <w:rsid w:val="000B06E4"/>
    <w:rsid w:val="000B0969"/>
    <w:rsid w:val="000B17B6"/>
    <w:rsid w:val="000B17FB"/>
    <w:rsid w:val="000B1C22"/>
    <w:rsid w:val="000B1C29"/>
    <w:rsid w:val="000B2326"/>
    <w:rsid w:val="000B254A"/>
    <w:rsid w:val="000B27DE"/>
    <w:rsid w:val="000B2AD1"/>
    <w:rsid w:val="000B2AE1"/>
    <w:rsid w:val="000B2D16"/>
    <w:rsid w:val="000B2F47"/>
    <w:rsid w:val="000B2FE8"/>
    <w:rsid w:val="000B3142"/>
    <w:rsid w:val="000B3216"/>
    <w:rsid w:val="000B324B"/>
    <w:rsid w:val="000B3390"/>
    <w:rsid w:val="000B33C6"/>
    <w:rsid w:val="000B3585"/>
    <w:rsid w:val="000B35D7"/>
    <w:rsid w:val="000B36EE"/>
    <w:rsid w:val="000B3BD9"/>
    <w:rsid w:val="000B3EC3"/>
    <w:rsid w:val="000B3F5F"/>
    <w:rsid w:val="000B40D1"/>
    <w:rsid w:val="000B4264"/>
    <w:rsid w:val="000B50DB"/>
    <w:rsid w:val="000B555C"/>
    <w:rsid w:val="000B560D"/>
    <w:rsid w:val="000B5924"/>
    <w:rsid w:val="000B5A94"/>
    <w:rsid w:val="000B5F99"/>
    <w:rsid w:val="000B6494"/>
    <w:rsid w:val="000B6824"/>
    <w:rsid w:val="000B6BB0"/>
    <w:rsid w:val="000B6BBD"/>
    <w:rsid w:val="000C0172"/>
    <w:rsid w:val="000C034A"/>
    <w:rsid w:val="000C0645"/>
    <w:rsid w:val="000C0650"/>
    <w:rsid w:val="000C06A6"/>
    <w:rsid w:val="000C0875"/>
    <w:rsid w:val="000C0DE3"/>
    <w:rsid w:val="000C0E0A"/>
    <w:rsid w:val="000C0FBF"/>
    <w:rsid w:val="000C1001"/>
    <w:rsid w:val="000C1B5F"/>
    <w:rsid w:val="000C1EEC"/>
    <w:rsid w:val="000C208E"/>
    <w:rsid w:val="000C2208"/>
    <w:rsid w:val="000C264C"/>
    <w:rsid w:val="000C31B8"/>
    <w:rsid w:val="000C334A"/>
    <w:rsid w:val="000C3E89"/>
    <w:rsid w:val="000C3FC8"/>
    <w:rsid w:val="000C4389"/>
    <w:rsid w:val="000C48FF"/>
    <w:rsid w:val="000C4D73"/>
    <w:rsid w:val="000C50D3"/>
    <w:rsid w:val="000C515A"/>
    <w:rsid w:val="000C5A1A"/>
    <w:rsid w:val="000C5B12"/>
    <w:rsid w:val="000C5B31"/>
    <w:rsid w:val="000C61FE"/>
    <w:rsid w:val="000C6826"/>
    <w:rsid w:val="000C69BE"/>
    <w:rsid w:val="000C6F9A"/>
    <w:rsid w:val="000C71E4"/>
    <w:rsid w:val="000C7248"/>
    <w:rsid w:val="000C741E"/>
    <w:rsid w:val="000C7A89"/>
    <w:rsid w:val="000C7FF5"/>
    <w:rsid w:val="000D08E1"/>
    <w:rsid w:val="000D0ABD"/>
    <w:rsid w:val="000D0B07"/>
    <w:rsid w:val="000D0B34"/>
    <w:rsid w:val="000D11B5"/>
    <w:rsid w:val="000D13EC"/>
    <w:rsid w:val="000D1557"/>
    <w:rsid w:val="000D1672"/>
    <w:rsid w:val="000D1C3C"/>
    <w:rsid w:val="000D1D35"/>
    <w:rsid w:val="000D1E97"/>
    <w:rsid w:val="000D236A"/>
    <w:rsid w:val="000D2554"/>
    <w:rsid w:val="000D284E"/>
    <w:rsid w:val="000D2C60"/>
    <w:rsid w:val="000D2E8A"/>
    <w:rsid w:val="000D30E4"/>
    <w:rsid w:val="000D3112"/>
    <w:rsid w:val="000D3349"/>
    <w:rsid w:val="000D360C"/>
    <w:rsid w:val="000D3617"/>
    <w:rsid w:val="000D3A53"/>
    <w:rsid w:val="000D3C4D"/>
    <w:rsid w:val="000D40A6"/>
    <w:rsid w:val="000D41B2"/>
    <w:rsid w:val="000D47AC"/>
    <w:rsid w:val="000D4A0D"/>
    <w:rsid w:val="000D5391"/>
    <w:rsid w:val="000D56B2"/>
    <w:rsid w:val="000D5894"/>
    <w:rsid w:val="000D5FC8"/>
    <w:rsid w:val="000D5FEF"/>
    <w:rsid w:val="000D62F8"/>
    <w:rsid w:val="000D665E"/>
    <w:rsid w:val="000D6AF2"/>
    <w:rsid w:val="000D6B9F"/>
    <w:rsid w:val="000D6E29"/>
    <w:rsid w:val="000D7090"/>
    <w:rsid w:val="000D70B8"/>
    <w:rsid w:val="000D71B3"/>
    <w:rsid w:val="000D75EA"/>
    <w:rsid w:val="000E0081"/>
    <w:rsid w:val="000E0371"/>
    <w:rsid w:val="000E068D"/>
    <w:rsid w:val="000E078F"/>
    <w:rsid w:val="000E0F87"/>
    <w:rsid w:val="000E18FA"/>
    <w:rsid w:val="000E1909"/>
    <w:rsid w:val="000E19C0"/>
    <w:rsid w:val="000E2187"/>
    <w:rsid w:val="000E2CDB"/>
    <w:rsid w:val="000E36E1"/>
    <w:rsid w:val="000E3ADA"/>
    <w:rsid w:val="000E3C6B"/>
    <w:rsid w:val="000E4411"/>
    <w:rsid w:val="000E4629"/>
    <w:rsid w:val="000E4F2F"/>
    <w:rsid w:val="000E5021"/>
    <w:rsid w:val="000E5359"/>
    <w:rsid w:val="000E536E"/>
    <w:rsid w:val="000E5A12"/>
    <w:rsid w:val="000E5F18"/>
    <w:rsid w:val="000E5FB3"/>
    <w:rsid w:val="000E66F1"/>
    <w:rsid w:val="000E6F0F"/>
    <w:rsid w:val="000E7159"/>
    <w:rsid w:val="000E785E"/>
    <w:rsid w:val="000E79CD"/>
    <w:rsid w:val="000E7D93"/>
    <w:rsid w:val="000E7E98"/>
    <w:rsid w:val="000E7F62"/>
    <w:rsid w:val="000E7FA2"/>
    <w:rsid w:val="000F00ED"/>
    <w:rsid w:val="000F0755"/>
    <w:rsid w:val="000F0BA0"/>
    <w:rsid w:val="000F0F4C"/>
    <w:rsid w:val="000F1063"/>
    <w:rsid w:val="000F11B9"/>
    <w:rsid w:val="000F11F0"/>
    <w:rsid w:val="000F149C"/>
    <w:rsid w:val="000F1687"/>
    <w:rsid w:val="000F16DB"/>
    <w:rsid w:val="000F19E5"/>
    <w:rsid w:val="000F1F75"/>
    <w:rsid w:val="000F26CF"/>
    <w:rsid w:val="000F2A96"/>
    <w:rsid w:val="000F306D"/>
    <w:rsid w:val="000F30E0"/>
    <w:rsid w:val="000F31C6"/>
    <w:rsid w:val="000F332B"/>
    <w:rsid w:val="000F340A"/>
    <w:rsid w:val="000F3579"/>
    <w:rsid w:val="000F38D0"/>
    <w:rsid w:val="000F39EB"/>
    <w:rsid w:val="000F3D89"/>
    <w:rsid w:val="000F3EF1"/>
    <w:rsid w:val="000F3F5E"/>
    <w:rsid w:val="000F438B"/>
    <w:rsid w:val="000F444E"/>
    <w:rsid w:val="000F468E"/>
    <w:rsid w:val="000F4F90"/>
    <w:rsid w:val="000F57D5"/>
    <w:rsid w:val="000F5DD2"/>
    <w:rsid w:val="000F5F6F"/>
    <w:rsid w:val="000F60FF"/>
    <w:rsid w:val="000F62FB"/>
    <w:rsid w:val="000F64C8"/>
    <w:rsid w:val="000F6E9B"/>
    <w:rsid w:val="000F71D0"/>
    <w:rsid w:val="000F73E0"/>
    <w:rsid w:val="000F75EA"/>
    <w:rsid w:val="000F761D"/>
    <w:rsid w:val="000F77A5"/>
    <w:rsid w:val="000F77AA"/>
    <w:rsid w:val="000F7CD8"/>
    <w:rsid w:val="000F7D04"/>
    <w:rsid w:val="000F7F9F"/>
    <w:rsid w:val="001005AB"/>
    <w:rsid w:val="001009E1"/>
    <w:rsid w:val="00100C4A"/>
    <w:rsid w:val="00101154"/>
    <w:rsid w:val="001013FA"/>
    <w:rsid w:val="001017CA"/>
    <w:rsid w:val="00101E02"/>
    <w:rsid w:val="001020B8"/>
    <w:rsid w:val="001020D0"/>
    <w:rsid w:val="001020E0"/>
    <w:rsid w:val="001021C8"/>
    <w:rsid w:val="001027E3"/>
    <w:rsid w:val="00102AE1"/>
    <w:rsid w:val="001032FB"/>
    <w:rsid w:val="00103937"/>
    <w:rsid w:val="0010493D"/>
    <w:rsid w:val="00104B01"/>
    <w:rsid w:val="00104DA0"/>
    <w:rsid w:val="00105160"/>
    <w:rsid w:val="001053C1"/>
    <w:rsid w:val="00105570"/>
    <w:rsid w:val="001056CB"/>
    <w:rsid w:val="001056CC"/>
    <w:rsid w:val="00105812"/>
    <w:rsid w:val="00105EB8"/>
    <w:rsid w:val="001067A4"/>
    <w:rsid w:val="0010693D"/>
    <w:rsid w:val="00106BC9"/>
    <w:rsid w:val="00106CD9"/>
    <w:rsid w:val="00107304"/>
    <w:rsid w:val="001076D0"/>
    <w:rsid w:val="00110239"/>
    <w:rsid w:val="0011033B"/>
    <w:rsid w:val="00110361"/>
    <w:rsid w:val="001109E6"/>
    <w:rsid w:val="001113AF"/>
    <w:rsid w:val="00111719"/>
    <w:rsid w:val="00111C5C"/>
    <w:rsid w:val="00111D44"/>
    <w:rsid w:val="001120FC"/>
    <w:rsid w:val="001128A8"/>
    <w:rsid w:val="00112D7D"/>
    <w:rsid w:val="00112F21"/>
    <w:rsid w:val="0011300A"/>
    <w:rsid w:val="0011322D"/>
    <w:rsid w:val="00113355"/>
    <w:rsid w:val="001135BA"/>
    <w:rsid w:val="0011422A"/>
    <w:rsid w:val="001142DD"/>
    <w:rsid w:val="00114369"/>
    <w:rsid w:val="0011483F"/>
    <w:rsid w:val="00114849"/>
    <w:rsid w:val="00114BD9"/>
    <w:rsid w:val="00114DFE"/>
    <w:rsid w:val="00114F04"/>
    <w:rsid w:val="001151F9"/>
    <w:rsid w:val="00115911"/>
    <w:rsid w:val="001166B0"/>
    <w:rsid w:val="00116AD7"/>
    <w:rsid w:val="00116D6F"/>
    <w:rsid w:val="00117296"/>
    <w:rsid w:val="0011734D"/>
    <w:rsid w:val="00117423"/>
    <w:rsid w:val="00117454"/>
    <w:rsid w:val="001174AC"/>
    <w:rsid w:val="0011759E"/>
    <w:rsid w:val="00117873"/>
    <w:rsid w:val="00117917"/>
    <w:rsid w:val="00117E79"/>
    <w:rsid w:val="00120087"/>
    <w:rsid w:val="00120127"/>
    <w:rsid w:val="00120561"/>
    <w:rsid w:val="00120A72"/>
    <w:rsid w:val="001216B6"/>
    <w:rsid w:val="00121D19"/>
    <w:rsid w:val="00121E7C"/>
    <w:rsid w:val="00122469"/>
    <w:rsid w:val="00122598"/>
    <w:rsid w:val="001228D2"/>
    <w:rsid w:val="00123327"/>
    <w:rsid w:val="001233A1"/>
    <w:rsid w:val="001234B3"/>
    <w:rsid w:val="00123B33"/>
    <w:rsid w:val="00123BF0"/>
    <w:rsid w:val="00123E23"/>
    <w:rsid w:val="00123E88"/>
    <w:rsid w:val="0012412F"/>
    <w:rsid w:val="0012425B"/>
    <w:rsid w:val="001248B7"/>
    <w:rsid w:val="001249C2"/>
    <w:rsid w:val="00124BE6"/>
    <w:rsid w:val="00125C01"/>
    <w:rsid w:val="00125CA4"/>
    <w:rsid w:val="00125D22"/>
    <w:rsid w:val="00125ED7"/>
    <w:rsid w:val="00125F5D"/>
    <w:rsid w:val="00126884"/>
    <w:rsid w:val="00126A1D"/>
    <w:rsid w:val="00126BA4"/>
    <w:rsid w:val="00126ECB"/>
    <w:rsid w:val="00126EE4"/>
    <w:rsid w:val="00127206"/>
    <w:rsid w:val="001279D0"/>
    <w:rsid w:val="00127B96"/>
    <w:rsid w:val="00127C9B"/>
    <w:rsid w:val="00127EA2"/>
    <w:rsid w:val="00130753"/>
    <w:rsid w:val="00130A9A"/>
    <w:rsid w:val="00130B3A"/>
    <w:rsid w:val="00130B83"/>
    <w:rsid w:val="00130EAE"/>
    <w:rsid w:val="00131E96"/>
    <w:rsid w:val="00131FE4"/>
    <w:rsid w:val="001326B7"/>
    <w:rsid w:val="00132726"/>
    <w:rsid w:val="001327A4"/>
    <w:rsid w:val="00132BAC"/>
    <w:rsid w:val="00132CFC"/>
    <w:rsid w:val="0013361D"/>
    <w:rsid w:val="00133C47"/>
    <w:rsid w:val="00133FDB"/>
    <w:rsid w:val="00134727"/>
    <w:rsid w:val="001347A9"/>
    <w:rsid w:val="00134974"/>
    <w:rsid w:val="00134B9D"/>
    <w:rsid w:val="001351F4"/>
    <w:rsid w:val="0013524B"/>
    <w:rsid w:val="0013594B"/>
    <w:rsid w:val="00135972"/>
    <w:rsid w:val="00135A19"/>
    <w:rsid w:val="00136179"/>
    <w:rsid w:val="0013618B"/>
    <w:rsid w:val="0013636E"/>
    <w:rsid w:val="00136576"/>
    <w:rsid w:val="0013659E"/>
    <w:rsid w:val="0013679F"/>
    <w:rsid w:val="0013688A"/>
    <w:rsid w:val="00136C03"/>
    <w:rsid w:val="00136EA1"/>
    <w:rsid w:val="001373F1"/>
    <w:rsid w:val="001374D7"/>
    <w:rsid w:val="00137AD1"/>
    <w:rsid w:val="00137CB2"/>
    <w:rsid w:val="00137CD3"/>
    <w:rsid w:val="001405C9"/>
    <w:rsid w:val="00140A67"/>
    <w:rsid w:val="00140B4E"/>
    <w:rsid w:val="00140B73"/>
    <w:rsid w:val="001410A9"/>
    <w:rsid w:val="00141757"/>
    <w:rsid w:val="00141AC2"/>
    <w:rsid w:val="00141B8E"/>
    <w:rsid w:val="001420CC"/>
    <w:rsid w:val="001421B1"/>
    <w:rsid w:val="001421D0"/>
    <w:rsid w:val="0014227B"/>
    <w:rsid w:val="001426D9"/>
    <w:rsid w:val="00142983"/>
    <w:rsid w:val="0014305B"/>
    <w:rsid w:val="0014391B"/>
    <w:rsid w:val="00143BD9"/>
    <w:rsid w:val="0014405C"/>
    <w:rsid w:val="0014440C"/>
    <w:rsid w:val="00144523"/>
    <w:rsid w:val="00144A6C"/>
    <w:rsid w:val="00144D06"/>
    <w:rsid w:val="00144E51"/>
    <w:rsid w:val="00144E69"/>
    <w:rsid w:val="00144E8B"/>
    <w:rsid w:val="00144F01"/>
    <w:rsid w:val="0014528B"/>
    <w:rsid w:val="00145418"/>
    <w:rsid w:val="00145AFF"/>
    <w:rsid w:val="00145B29"/>
    <w:rsid w:val="00145B6F"/>
    <w:rsid w:val="00145CB4"/>
    <w:rsid w:val="00145D21"/>
    <w:rsid w:val="00145E55"/>
    <w:rsid w:val="00145FB3"/>
    <w:rsid w:val="00146069"/>
    <w:rsid w:val="00146445"/>
    <w:rsid w:val="001465B0"/>
    <w:rsid w:val="00146649"/>
    <w:rsid w:val="0014696D"/>
    <w:rsid w:val="00146D60"/>
    <w:rsid w:val="00146FA1"/>
    <w:rsid w:val="0014784D"/>
    <w:rsid w:val="00147A3C"/>
    <w:rsid w:val="00147AAA"/>
    <w:rsid w:val="00147F44"/>
    <w:rsid w:val="0015029A"/>
    <w:rsid w:val="0015097A"/>
    <w:rsid w:val="00150D84"/>
    <w:rsid w:val="0015104A"/>
    <w:rsid w:val="001511AD"/>
    <w:rsid w:val="00151288"/>
    <w:rsid w:val="0015172E"/>
    <w:rsid w:val="00151BB2"/>
    <w:rsid w:val="00152139"/>
    <w:rsid w:val="0015252D"/>
    <w:rsid w:val="00152D47"/>
    <w:rsid w:val="00153000"/>
    <w:rsid w:val="0015312D"/>
    <w:rsid w:val="001532B4"/>
    <w:rsid w:val="00153307"/>
    <w:rsid w:val="0015339D"/>
    <w:rsid w:val="00153B22"/>
    <w:rsid w:val="00153BA9"/>
    <w:rsid w:val="00153DFF"/>
    <w:rsid w:val="00153FB8"/>
    <w:rsid w:val="0015441E"/>
    <w:rsid w:val="001544C3"/>
    <w:rsid w:val="00154789"/>
    <w:rsid w:val="00154B20"/>
    <w:rsid w:val="00154F45"/>
    <w:rsid w:val="001552A1"/>
    <w:rsid w:val="001553C7"/>
    <w:rsid w:val="00155876"/>
    <w:rsid w:val="00155B12"/>
    <w:rsid w:val="00155CD9"/>
    <w:rsid w:val="00156ABF"/>
    <w:rsid w:val="00156CB1"/>
    <w:rsid w:val="00156CCB"/>
    <w:rsid w:val="00156EF4"/>
    <w:rsid w:val="00157187"/>
    <w:rsid w:val="00157398"/>
    <w:rsid w:val="0015780E"/>
    <w:rsid w:val="00157A72"/>
    <w:rsid w:val="00157A8E"/>
    <w:rsid w:val="00157BD9"/>
    <w:rsid w:val="00157E43"/>
    <w:rsid w:val="00157EDB"/>
    <w:rsid w:val="001607B3"/>
    <w:rsid w:val="001607D9"/>
    <w:rsid w:val="00160A27"/>
    <w:rsid w:val="00160C79"/>
    <w:rsid w:val="00161189"/>
    <w:rsid w:val="00161598"/>
    <w:rsid w:val="001615A6"/>
    <w:rsid w:val="0016167A"/>
    <w:rsid w:val="00161C6B"/>
    <w:rsid w:val="00161DC1"/>
    <w:rsid w:val="00161E41"/>
    <w:rsid w:val="00162AC8"/>
    <w:rsid w:val="001631C7"/>
    <w:rsid w:val="0016331D"/>
    <w:rsid w:val="00163436"/>
    <w:rsid w:val="00163AE9"/>
    <w:rsid w:val="00163C1D"/>
    <w:rsid w:val="00163CE3"/>
    <w:rsid w:val="00164139"/>
    <w:rsid w:val="00164712"/>
    <w:rsid w:val="0016473C"/>
    <w:rsid w:val="001649C3"/>
    <w:rsid w:val="00164A4D"/>
    <w:rsid w:val="00164C72"/>
    <w:rsid w:val="00164D4A"/>
    <w:rsid w:val="0016584C"/>
    <w:rsid w:val="00165F6C"/>
    <w:rsid w:val="00166616"/>
    <w:rsid w:val="001667DE"/>
    <w:rsid w:val="00166941"/>
    <w:rsid w:val="00166AE0"/>
    <w:rsid w:val="00166BE4"/>
    <w:rsid w:val="00167315"/>
    <w:rsid w:val="00167384"/>
    <w:rsid w:val="00167535"/>
    <w:rsid w:val="0016758C"/>
    <w:rsid w:val="001675B3"/>
    <w:rsid w:val="001678FF"/>
    <w:rsid w:val="0016791F"/>
    <w:rsid w:val="00167B82"/>
    <w:rsid w:val="00167C0C"/>
    <w:rsid w:val="00167E3C"/>
    <w:rsid w:val="001702B2"/>
    <w:rsid w:val="001707AA"/>
    <w:rsid w:val="0017096D"/>
    <w:rsid w:val="00170B62"/>
    <w:rsid w:val="00170B65"/>
    <w:rsid w:val="00170D23"/>
    <w:rsid w:val="00170ED8"/>
    <w:rsid w:val="00170F96"/>
    <w:rsid w:val="00171558"/>
    <w:rsid w:val="00172A6A"/>
    <w:rsid w:val="00172B43"/>
    <w:rsid w:val="00172D8C"/>
    <w:rsid w:val="00172E1E"/>
    <w:rsid w:val="0017327B"/>
    <w:rsid w:val="001743B2"/>
    <w:rsid w:val="00175121"/>
    <w:rsid w:val="00175564"/>
    <w:rsid w:val="001759F9"/>
    <w:rsid w:val="0017669A"/>
    <w:rsid w:val="001768C1"/>
    <w:rsid w:val="00176D09"/>
    <w:rsid w:val="00176D18"/>
    <w:rsid w:val="001773C9"/>
    <w:rsid w:val="00177528"/>
    <w:rsid w:val="0017761E"/>
    <w:rsid w:val="00177C98"/>
    <w:rsid w:val="00177CD9"/>
    <w:rsid w:val="00177D10"/>
    <w:rsid w:val="00177D52"/>
    <w:rsid w:val="00180176"/>
    <w:rsid w:val="0018021A"/>
    <w:rsid w:val="00180604"/>
    <w:rsid w:val="00180B4D"/>
    <w:rsid w:val="00180CB0"/>
    <w:rsid w:val="0018142A"/>
    <w:rsid w:val="0018142C"/>
    <w:rsid w:val="00181AF4"/>
    <w:rsid w:val="00182162"/>
    <w:rsid w:val="0018233C"/>
    <w:rsid w:val="00182767"/>
    <w:rsid w:val="0018281F"/>
    <w:rsid w:val="001829FA"/>
    <w:rsid w:val="00182A5E"/>
    <w:rsid w:val="00182A9B"/>
    <w:rsid w:val="00182EB8"/>
    <w:rsid w:val="001830A4"/>
    <w:rsid w:val="00183400"/>
    <w:rsid w:val="00183510"/>
    <w:rsid w:val="0018370D"/>
    <w:rsid w:val="00183C8D"/>
    <w:rsid w:val="00184249"/>
    <w:rsid w:val="00184286"/>
    <w:rsid w:val="0018450C"/>
    <w:rsid w:val="00184545"/>
    <w:rsid w:val="0018462D"/>
    <w:rsid w:val="00184744"/>
    <w:rsid w:val="00184A2F"/>
    <w:rsid w:val="0018573F"/>
    <w:rsid w:val="00185B10"/>
    <w:rsid w:val="00185B5F"/>
    <w:rsid w:val="00186CBE"/>
    <w:rsid w:val="00186DEA"/>
    <w:rsid w:val="00186F27"/>
    <w:rsid w:val="0018741E"/>
    <w:rsid w:val="00187452"/>
    <w:rsid w:val="00187738"/>
    <w:rsid w:val="0018786A"/>
    <w:rsid w:val="00187B8D"/>
    <w:rsid w:val="00187B90"/>
    <w:rsid w:val="00187BD7"/>
    <w:rsid w:val="00187C77"/>
    <w:rsid w:val="00187CC4"/>
    <w:rsid w:val="00187F78"/>
    <w:rsid w:val="00187FAC"/>
    <w:rsid w:val="0019010E"/>
    <w:rsid w:val="00190140"/>
    <w:rsid w:val="0019049F"/>
    <w:rsid w:val="001907C4"/>
    <w:rsid w:val="001907E7"/>
    <w:rsid w:val="00191EA1"/>
    <w:rsid w:val="0019214A"/>
    <w:rsid w:val="001927F4"/>
    <w:rsid w:val="001928FA"/>
    <w:rsid w:val="001929DB"/>
    <w:rsid w:val="00192A42"/>
    <w:rsid w:val="00192A87"/>
    <w:rsid w:val="00192B43"/>
    <w:rsid w:val="00192FDD"/>
    <w:rsid w:val="001932DB"/>
    <w:rsid w:val="001932E5"/>
    <w:rsid w:val="0019334F"/>
    <w:rsid w:val="001933D8"/>
    <w:rsid w:val="001938A7"/>
    <w:rsid w:val="00193A5D"/>
    <w:rsid w:val="00193FB1"/>
    <w:rsid w:val="0019423B"/>
    <w:rsid w:val="00194C1C"/>
    <w:rsid w:val="00194CAA"/>
    <w:rsid w:val="00194CF1"/>
    <w:rsid w:val="00194EFD"/>
    <w:rsid w:val="00195637"/>
    <w:rsid w:val="0019579C"/>
    <w:rsid w:val="001957AE"/>
    <w:rsid w:val="001957B1"/>
    <w:rsid w:val="00195D82"/>
    <w:rsid w:val="00195EF0"/>
    <w:rsid w:val="001960FD"/>
    <w:rsid w:val="00196863"/>
    <w:rsid w:val="00196AB7"/>
    <w:rsid w:val="00196DC5"/>
    <w:rsid w:val="00196EB9"/>
    <w:rsid w:val="00196F6F"/>
    <w:rsid w:val="001970DE"/>
    <w:rsid w:val="0019712F"/>
    <w:rsid w:val="00197B2C"/>
    <w:rsid w:val="00197EBD"/>
    <w:rsid w:val="001A0275"/>
    <w:rsid w:val="001A0308"/>
    <w:rsid w:val="001A0463"/>
    <w:rsid w:val="001A0CCF"/>
    <w:rsid w:val="001A0D5A"/>
    <w:rsid w:val="001A0F3B"/>
    <w:rsid w:val="001A0F7B"/>
    <w:rsid w:val="001A1084"/>
    <w:rsid w:val="001A1638"/>
    <w:rsid w:val="001A181F"/>
    <w:rsid w:val="001A1B66"/>
    <w:rsid w:val="001A1CCE"/>
    <w:rsid w:val="001A2279"/>
    <w:rsid w:val="001A236D"/>
    <w:rsid w:val="001A240A"/>
    <w:rsid w:val="001A29E7"/>
    <w:rsid w:val="001A2B72"/>
    <w:rsid w:val="001A2C5C"/>
    <w:rsid w:val="001A2F21"/>
    <w:rsid w:val="001A325F"/>
    <w:rsid w:val="001A3353"/>
    <w:rsid w:val="001A362D"/>
    <w:rsid w:val="001A3A30"/>
    <w:rsid w:val="001A3EA6"/>
    <w:rsid w:val="001A3F69"/>
    <w:rsid w:val="001A4068"/>
    <w:rsid w:val="001A4992"/>
    <w:rsid w:val="001A4C49"/>
    <w:rsid w:val="001A51EB"/>
    <w:rsid w:val="001A551B"/>
    <w:rsid w:val="001A566E"/>
    <w:rsid w:val="001A5737"/>
    <w:rsid w:val="001A592E"/>
    <w:rsid w:val="001A5F47"/>
    <w:rsid w:val="001A644B"/>
    <w:rsid w:val="001A64CB"/>
    <w:rsid w:val="001A6D28"/>
    <w:rsid w:val="001A727B"/>
    <w:rsid w:val="001A7D4F"/>
    <w:rsid w:val="001B037F"/>
    <w:rsid w:val="001B0388"/>
    <w:rsid w:val="001B03B7"/>
    <w:rsid w:val="001B041E"/>
    <w:rsid w:val="001B0425"/>
    <w:rsid w:val="001B09AD"/>
    <w:rsid w:val="001B0B19"/>
    <w:rsid w:val="001B12DF"/>
    <w:rsid w:val="001B1339"/>
    <w:rsid w:val="001B1A87"/>
    <w:rsid w:val="001B1D92"/>
    <w:rsid w:val="001B1FAA"/>
    <w:rsid w:val="001B211C"/>
    <w:rsid w:val="001B275B"/>
    <w:rsid w:val="001B2958"/>
    <w:rsid w:val="001B2D77"/>
    <w:rsid w:val="001B3566"/>
    <w:rsid w:val="001B37F4"/>
    <w:rsid w:val="001B3934"/>
    <w:rsid w:val="001B39EB"/>
    <w:rsid w:val="001B3B5D"/>
    <w:rsid w:val="001B3C54"/>
    <w:rsid w:val="001B4423"/>
    <w:rsid w:val="001B4D92"/>
    <w:rsid w:val="001B5408"/>
    <w:rsid w:val="001B5F0C"/>
    <w:rsid w:val="001B5F15"/>
    <w:rsid w:val="001B6227"/>
    <w:rsid w:val="001B6669"/>
    <w:rsid w:val="001B6684"/>
    <w:rsid w:val="001B677D"/>
    <w:rsid w:val="001B6D16"/>
    <w:rsid w:val="001B6E62"/>
    <w:rsid w:val="001B6F9F"/>
    <w:rsid w:val="001B7010"/>
    <w:rsid w:val="001B7323"/>
    <w:rsid w:val="001B7370"/>
    <w:rsid w:val="001B7378"/>
    <w:rsid w:val="001B749D"/>
    <w:rsid w:val="001B7596"/>
    <w:rsid w:val="001B759A"/>
    <w:rsid w:val="001B7906"/>
    <w:rsid w:val="001B79C2"/>
    <w:rsid w:val="001B7E41"/>
    <w:rsid w:val="001B7F44"/>
    <w:rsid w:val="001C014C"/>
    <w:rsid w:val="001C01B7"/>
    <w:rsid w:val="001C0296"/>
    <w:rsid w:val="001C0572"/>
    <w:rsid w:val="001C0698"/>
    <w:rsid w:val="001C0B54"/>
    <w:rsid w:val="001C0BC4"/>
    <w:rsid w:val="001C105D"/>
    <w:rsid w:val="001C1A97"/>
    <w:rsid w:val="001C1B76"/>
    <w:rsid w:val="001C1CB5"/>
    <w:rsid w:val="001C1EC0"/>
    <w:rsid w:val="001C21BC"/>
    <w:rsid w:val="001C235F"/>
    <w:rsid w:val="001C2408"/>
    <w:rsid w:val="001C2710"/>
    <w:rsid w:val="001C27EC"/>
    <w:rsid w:val="001C293E"/>
    <w:rsid w:val="001C33B8"/>
    <w:rsid w:val="001C34AE"/>
    <w:rsid w:val="001C3A93"/>
    <w:rsid w:val="001C3D68"/>
    <w:rsid w:val="001C41EF"/>
    <w:rsid w:val="001C4443"/>
    <w:rsid w:val="001C4C84"/>
    <w:rsid w:val="001C4D1F"/>
    <w:rsid w:val="001C4D23"/>
    <w:rsid w:val="001C4EF6"/>
    <w:rsid w:val="001C4F0D"/>
    <w:rsid w:val="001C56C5"/>
    <w:rsid w:val="001C5AE9"/>
    <w:rsid w:val="001C5D2D"/>
    <w:rsid w:val="001C5DD6"/>
    <w:rsid w:val="001C626F"/>
    <w:rsid w:val="001C62F8"/>
    <w:rsid w:val="001C67B5"/>
    <w:rsid w:val="001C69A3"/>
    <w:rsid w:val="001C6C21"/>
    <w:rsid w:val="001C7268"/>
    <w:rsid w:val="001C7269"/>
    <w:rsid w:val="001C7641"/>
    <w:rsid w:val="001C78FC"/>
    <w:rsid w:val="001C7A1E"/>
    <w:rsid w:val="001D01C9"/>
    <w:rsid w:val="001D058C"/>
    <w:rsid w:val="001D0908"/>
    <w:rsid w:val="001D096F"/>
    <w:rsid w:val="001D0DD1"/>
    <w:rsid w:val="001D0EAA"/>
    <w:rsid w:val="001D155F"/>
    <w:rsid w:val="001D1660"/>
    <w:rsid w:val="001D201F"/>
    <w:rsid w:val="001D2025"/>
    <w:rsid w:val="001D20D7"/>
    <w:rsid w:val="001D243B"/>
    <w:rsid w:val="001D27A7"/>
    <w:rsid w:val="001D2B58"/>
    <w:rsid w:val="001D2CE6"/>
    <w:rsid w:val="001D2DA4"/>
    <w:rsid w:val="001D3507"/>
    <w:rsid w:val="001D363E"/>
    <w:rsid w:val="001D39EB"/>
    <w:rsid w:val="001D3CC4"/>
    <w:rsid w:val="001D4304"/>
    <w:rsid w:val="001D4A66"/>
    <w:rsid w:val="001D5C94"/>
    <w:rsid w:val="001D6C0F"/>
    <w:rsid w:val="001D6C50"/>
    <w:rsid w:val="001D6C5E"/>
    <w:rsid w:val="001D6E2D"/>
    <w:rsid w:val="001D74FE"/>
    <w:rsid w:val="001D75C7"/>
    <w:rsid w:val="001D76CC"/>
    <w:rsid w:val="001D7CC5"/>
    <w:rsid w:val="001D7D83"/>
    <w:rsid w:val="001D7F13"/>
    <w:rsid w:val="001E04C9"/>
    <w:rsid w:val="001E0653"/>
    <w:rsid w:val="001E080D"/>
    <w:rsid w:val="001E085D"/>
    <w:rsid w:val="001E1051"/>
    <w:rsid w:val="001E1A3E"/>
    <w:rsid w:val="001E1F07"/>
    <w:rsid w:val="001E20C5"/>
    <w:rsid w:val="001E20F1"/>
    <w:rsid w:val="001E27FE"/>
    <w:rsid w:val="001E2B65"/>
    <w:rsid w:val="001E2E4B"/>
    <w:rsid w:val="001E2F8C"/>
    <w:rsid w:val="001E341A"/>
    <w:rsid w:val="001E3526"/>
    <w:rsid w:val="001E367D"/>
    <w:rsid w:val="001E36C7"/>
    <w:rsid w:val="001E3917"/>
    <w:rsid w:val="001E3ADE"/>
    <w:rsid w:val="001E3B08"/>
    <w:rsid w:val="001E3BD8"/>
    <w:rsid w:val="001E3C84"/>
    <w:rsid w:val="001E4190"/>
    <w:rsid w:val="001E439E"/>
    <w:rsid w:val="001E43E1"/>
    <w:rsid w:val="001E44AD"/>
    <w:rsid w:val="001E44F5"/>
    <w:rsid w:val="001E4547"/>
    <w:rsid w:val="001E4EB7"/>
    <w:rsid w:val="001E58A1"/>
    <w:rsid w:val="001E594C"/>
    <w:rsid w:val="001E59F8"/>
    <w:rsid w:val="001E5A36"/>
    <w:rsid w:val="001E5AED"/>
    <w:rsid w:val="001E5B4B"/>
    <w:rsid w:val="001E5C5B"/>
    <w:rsid w:val="001E5DE6"/>
    <w:rsid w:val="001E66B1"/>
    <w:rsid w:val="001E6804"/>
    <w:rsid w:val="001E7352"/>
    <w:rsid w:val="001E78C0"/>
    <w:rsid w:val="001E7E2B"/>
    <w:rsid w:val="001F00A4"/>
    <w:rsid w:val="001F01BF"/>
    <w:rsid w:val="001F02FA"/>
    <w:rsid w:val="001F06AE"/>
    <w:rsid w:val="001F06FA"/>
    <w:rsid w:val="001F0AAC"/>
    <w:rsid w:val="001F1139"/>
    <w:rsid w:val="001F12E4"/>
    <w:rsid w:val="001F14C1"/>
    <w:rsid w:val="001F1530"/>
    <w:rsid w:val="001F1668"/>
    <w:rsid w:val="001F16CB"/>
    <w:rsid w:val="001F1704"/>
    <w:rsid w:val="001F1CA5"/>
    <w:rsid w:val="001F1CAC"/>
    <w:rsid w:val="001F1F19"/>
    <w:rsid w:val="001F1F7A"/>
    <w:rsid w:val="001F330E"/>
    <w:rsid w:val="001F3411"/>
    <w:rsid w:val="001F3C10"/>
    <w:rsid w:val="001F3DBD"/>
    <w:rsid w:val="001F3FCA"/>
    <w:rsid w:val="001F4608"/>
    <w:rsid w:val="001F47EF"/>
    <w:rsid w:val="001F4893"/>
    <w:rsid w:val="001F48BE"/>
    <w:rsid w:val="001F4991"/>
    <w:rsid w:val="001F4D40"/>
    <w:rsid w:val="001F5280"/>
    <w:rsid w:val="001F52ED"/>
    <w:rsid w:val="001F575D"/>
    <w:rsid w:val="001F5949"/>
    <w:rsid w:val="001F6239"/>
    <w:rsid w:val="001F634D"/>
    <w:rsid w:val="001F66D0"/>
    <w:rsid w:val="001F6CC8"/>
    <w:rsid w:val="001F6DC8"/>
    <w:rsid w:val="001F7290"/>
    <w:rsid w:val="001F7B9F"/>
    <w:rsid w:val="001F7C6D"/>
    <w:rsid w:val="0020011D"/>
    <w:rsid w:val="00200638"/>
    <w:rsid w:val="0020074C"/>
    <w:rsid w:val="002007F1"/>
    <w:rsid w:val="00200887"/>
    <w:rsid w:val="00200F51"/>
    <w:rsid w:val="00201693"/>
    <w:rsid w:val="00201D35"/>
    <w:rsid w:val="00201DD1"/>
    <w:rsid w:val="0020210B"/>
    <w:rsid w:val="0020234E"/>
    <w:rsid w:val="00202355"/>
    <w:rsid w:val="002023FD"/>
    <w:rsid w:val="0020261D"/>
    <w:rsid w:val="00202D6B"/>
    <w:rsid w:val="00203036"/>
    <w:rsid w:val="00203177"/>
    <w:rsid w:val="0020379F"/>
    <w:rsid w:val="00203AA8"/>
    <w:rsid w:val="00203BDA"/>
    <w:rsid w:val="00203C89"/>
    <w:rsid w:val="00203EDF"/>
    <w:rsid w:val="002043AC"/>
    <w:rsid w:val="00204990"/>
    <w:rsid w:val="002050EC"/>
    <w:rsid w:val="0020540C"/>
    <w:rsid w:val="002055F9"/>
    <w:rsid w:val="0020567C"/>
    <w:rsid w:val="00205A6A"/>
    <w:rsid w:val="00205CC9"/>
    <w:rsid w:val="0020655B"/>
    <w:rsid w:val="0020677C"/>
    <w:rsid w:val="00206CB7"/>
    <w:rsid w:val="00206D88"/>
    <w:rsid w:val="00206F01"/>
    <w:rsid w:val="00207136"/>
    <w:rsid w:val="00207641"/>
    <w:rsid w:val="0020769D"/>
    <w:rsid w:val="002077D6"/>
    <w:rsid w:val="00207C49"/>
    <w:rsid w:val="00210312"/>
    <w:rsid w:val="002104DC"/>
    <w:rsid w:val="00210610"/>
    <w:rsid w:val="002109AC"/>
    <w:rsid w:val="00210CD7"/>
    <w:rsid w:val="00210F59"/>
    <w:rsid w:val="002112DA"/>
    <w:rsid w:val="00211BE0"/>
    <w:rsid w:val="0021211A"/>
    <w:rsid w:val="00212651"/>
    <w:rsid w:val="0021268F"/>
    <w:rsid w:val="002128B8"/>
    <w:rsid w:val="0021294F"/>
    <w:rsid w:val="0021297D"/>
    <w:rsid w:val="00212A92"/>
    <w:rsid w:val="00212ADD"/>
    <w:rsid w:val="00212B22"/>
    <w:rsid w:val="00212B7A"/>
    <w:rsid w:val="00212C47"/>
    <w:rsid w:val="00212D02"/>
    <w:rsid w:val="00213022"/>
    <w:rsid w:val="002138FA"/>
    <w:rsid w:val="00213B48"/>
    <w:rsid w:val="00213C81"/>
    <w:rsid w:val="00213E13"/>
    <w:rsid w:val="002140A6"/>
    <w:rsid w:val="002146A8"/>
    <w:rsid w:val="00214C09"/>
    <w:rsid w:val="00214C34"/>
    <w:rsid w:val="002151C8"/>
    <w:rsid w:val="0021539C"/>
    <w:rsid w:val="002154B3"/>
    <w:rsid w:val="002156FA"/>
    <w:rsid w:val="002157BD"/>
    <w:rsid w:val="00215939"/>
    <w:rsid w:val="00216096"/>
    <w:rsid w:val="00216200"/>
    <w:rsid w:val="002163AF"/>
    <w:rsid w:val="0021641A"/>
    <w:rsid w:val="0021696C"/>
    <w:rsid w:val="002171C6"/>
    <w:rsid w:val="002173EF"/>
    <w:rsid w:val="0021758A"/>
    <w:rsid w:val="002179B9"/>
    <w:rsid w:val="002179E1"/>
    <w:rsid w:val="00217AE5"/>
    <w:rsid w:val="00217D17"/>
    <w:rsid w:val="002207CB"/>
    <w:rsid w:val="00220DAD"/>
    <w:rsid w:val="002210AD"/>
    <w:rsid w:val="002214C5"/>
    <w:rsid w:val="00221A59"/>
    <w:rsid w:val="00221D1E"/>
    <w:rsid w:val="00221F3B"/>
    <w:rsid w:val="00222215"/>
    <w:rsid w:val="00222AEC"/>
    <w:rsid w:val="00222B25"/>
    <w:rsid w:val="00222F65"/>
    <w:rsid w:val="002230CF"/>
    <w:rsid w:val="0022344E"/>
    <w:rsid w:val="002238CC"/>
    <w:rsid w:val="00223B21"/>
    <w:rsid w:val="00224406"/>
    <w:rsid w:val="00224A0B"/>
    <w:rsid w:val="00225456"/>
    <w:rsid w:val="00225551"/>
    <w:rsid w:val="00225AD2"/>
    <w:rsid w:val="00225BE0"/>
    <w:rsid w:val="00226132"/>
    <w:rsid w:val="002263E3"/>
    <w:rsid w:val="002267CA"/>
    <w:rsid w:val="00226865"/>
    <w:rsid w:val="0022688F"/>
    <w:rsid w:val="00226BB0"/>
    <w:rsid w:val="00226F56"/>
    <w:rsid w:val="0022712B"/>
    <w:rsid w:val="0022746C"/>
    <w:rsid w:val="00227688"/>
    <w:rsid w:val="002302DB"/>
    <w:rsid w:val="002303D1"/>
    <w:rsid w:val="0023066C"/>
    <w:rsid w:val="00230EF1"/>
    <w:rsid w:val="002315E6"/>
    <w:rsid w:val="00231935"/>
    <w:rsid w:val="00231DA7"/>
    <w:rsid w:val="00231E3A"/>
    <w:rsid w:val="0023222B"/>
    <w:rsid w:val="002323EB"/>
    <w:rsid w:val="0023247D"/>
    <w:rsid w:val="00232584"/>
    <w:rsid w:val="00232958"/>
    <w:rsid w:val="00232D09"/>
    <w:rsid w:val="00233396"/>
    <w:rsid w:val="00233818"/>
    <w:rsid w:val="00233A4C"/>
    <w:rsid w:val="00234001"/>
    <w:rsid w:val="0023406D"/>
    <w:rsid w:val="002342DD"/>
    <w:rsid w:val="002344A0"/>
    <w:rsid w:val="00234B22"/>
    <w:rsid w:val="00234C1F"/>
    <w:rsid w:val="00234CF2"/>
    <w:rsid w:val="002352F4"/>
    <w:rsid w:val="00235544"/>
    <w:rsid w:val="00235763"/>
    <w:rsid w:val="00235A38"/>
    <w:rsid w:val="00235BA9"/>
    <w:rsid w:val="00236076"/>
    <w:rsid w:val="002361CA"/>
    <w:rsid w:val="00236490"/>
    <w:rsid w:val="0023667C"/>
    <w:rsid w:val="00236AA7"/>
    <w:rsid w:val="00236B8F"/>
    <w:rsid w:val="00236DD3"/>
    <w:rsid w:val="00237572"/>
    <w:rsid w:val="002377F8"/>
    <w:rsid w:val="00237C3B"/>
    <w:rsid w:val="00237D55"/>
    <w:rsid w:val="00240150"/>
    <w:rsid w:val="0024086C"/>
    <w:rsid w:val="00240E43"/>
    <w:rsid w:val="00240E56"/>
    <w:rsid w:val="00240FBA"/>
    <w:rsid w:val="002412BF"/>
    <w:rsid w:val="002412F6"/>
    <w:rsid w:val="00241336"/>
    <w:rsid w:val="00241C61"/>
    <w:rsid w:val="00241EA1"/>
    <w:rsid w:val="00241EF5"/>
    <w:rsid w:val="0024201D"/>
    <w:rsid w:val="002421B4"/>
    <w:rsid w:val="002430F0"/>
    <w:rsid w:val="0024330C"/>
    <w:rsid w:val="002434DF"/>
    <w:rsid w:val="00243F28"/>
    <w:rsid w:val="00244250"/>
    <w:rsid w:val="0024427A"/>
    <w:rsid w:val="00244347"/>
    <w:rsid w:val="0024457D"/>
    <w:rsid w:val="00244A81"/>
    <w:rsid w:val="00244DD6"/>
    <w:rsid w:val="00245113"/>
    <w:rsid w:val="0024530E"/>
    <w:rsid w:val="002457C9"/>
    <w:rsid w:val="00245B09"/>
    <w:rsid w:val="00245F1A"/>
    <w:rsid w:val="00246453"/>
    <w:rsid w:val="002464E4"/>
    <w:rsid w:val="00246A67"/>
    <w:rsid w:val="00247294"/>
    <w:rsid w:val="002478D2"/>
    <w:rsid w:val="00247B9A"/>
    <w:rsid w:val="0025027E"/>
    <w:rsid w:val="002503F2"/>
    <w:rsid w:val="002506CB"/>
    <w:rsid w:val="00250A1E"/>
    <w:rsid w:val="0025126E"/>
    <w:rsid w:val="0025177C"/>
    <w:rsid w:val="00251790"/>
    <w:rsid w:val="00251A2D"/>
    <w:rsid w:val="00251C7E"/>
    <w:rsid w:val="00251EA9"/>
    <w:rsid w:val="002521C5"/>
    <w:rsid w:val="002522BE"/>
    <w:rsid w:val="0025230A"/>
    <w:rsid w:val="00252753"/>
    <w:rsid w:val="00252DEB"/>
    <w:rsid w:val="00252EC9"/>
    <w:rsid w:val="00253264"/>
    <w:rsid w:val="0025337F"/>
    <w:rsid w:val="002534E6"/>
    <w:rsid w:val="0025351C"/>
    <w:rsid w:val="002537A2"/>
    <w:rsid w:val="002538D9"/>
    <w:rsid w:val="002549AB"/>
    <w:rsid w:val="00254C8E"/>
    <w:rsid w:val="002552C6"/>
    <w:rsid w:val="00255916"/>
    <w:rsid w:val="00255D3F"/>
    <w:rsid w:val="00256478"/>
    <w:rsid w:val="00256B58"/>
    <w:rsid w:val="002572EA"/>
    <w:rsid w:val="002573BB"/>
    <w:rsid w:val="002579C8"/>
    <w:rsid w:val="00257BA5"/>
    <w:rsid w:val="00257C26"/>
    <w:rsid w:val="002600B8"/>
    <w:rsid w:val="002609BD"/>
    <w:rsid w:val="00260DC3"/>
    <w:rsid w:val="0026130C"/>
    <w:rsid w:val="00261755"/>
    <w:rsid w:val="002617E4"/>
    <w:rsid w:val="00262026"/>
    <w:rsid w:val="00262256"/>
    <w:rsid w:val="002625DD"/>
    <w:rsid w:val="0026267B"/>
    <w:rsid w:val="00262D1C"/>
    <w:rsid w:val="00262D3B"/>
    <w:rsid w:val="00262FCD"/>
    <w:rsid w:val="00263019"/>
    <w:rsid w:val="002631A0"/>
    <w:rsid w:val="00263241"/>
    <w:rsid w:val="002633A6"/>
    <w:rsid w:val="00263523"/>
    <w:rsid w:val="00263CEB"/>
    <w:rsid w:val="00263FC2"/>
    <w:rsid w:val="002646A3"/>
    <w:rsid w:val="002648B0"/>
    <w:rsid w:val="00264F6D"/>
    <w:rsid w:val="002652B0"/>
    <w:rsid w:val="00265A0C"/>
    <w:rsid w:val="00265D85"/>
    <w:rsid w:val="00265D91"/>
    <w:rsid w:val="0026623C"/>
    <w:rsid w:val="00266275"/>
    <w:rsid w:val="0026661C"/>
    <w:rsid w:val="00266E6B"/>
    <w:rsid w:val="00266EDF"/>
    <w:rsid w:val="002671BE"/>
    <w:rsid w:val="00267592"/>
    <w:rsid w:val="00267C9D"/>
    <w:rsid w:val="00267DBA"/>
    <w:rsid w:val="002701A0"/>
    <w:rsid w:val="00270BCF"/>
    <w:rsid w:val="00271179"/>
    <w:rsid w:val="0027121D"/>
    <w:rsid w:val="002717A3"/>
    <w:rsid w:val="00271B90"/>
    <w:rsid w:val="0027235D"/>
    <w:rsid w:val="00272414"/>
    <w:rsid w:val="00272FC2"/>
    <w:rsid w:val="00273AA1"/>
    <w:rsid w:val="00273C79"/>
    <w:rsid w:val="00273CCD"/>
    <w:rsid w:val="00273EB1"/>
    <w:rsid w:val="00274036"/>
    <w:rsid w:val="00274054"/>
    <w:rsid w:val="00274641"/>
    <w:rsid w:val="00274BDE"/>
    <w:rsid w:val="00274FDD"/>
    <w:rsid w:val="00275037"/>
    <w:rsid w:val="00275303"/>
    <w:rsid w:val="00275952"/>
    <w:rsid w:val="00275DD9"/>
    <w:rsid w:val="002761E3"/>
    <w:rsid w:val="0027628C"/>
    <w:rsid w:val="0027638A"/>
    <w:rsid w:val="002763EA"/>
    <w:rsid w:val="002764A4"/>
    <w:rsid w:val="0027662B"/>
    <w:rsid w:val="002766C7"/>
    <w:rsid w:val="0027781D"/>
    <w:rsid w:val="002802E9"/>
    <w:rsid w:val="002802F5"/>
    <w:rsid w:val="00280380"/>
    <w:rsid w:val="00280862"/>
    <w:rsid w:val="0028097E"/>
    <w:rsid w:val="00280C3C"/>
    <w:rsid w:val="00281228"/>
    <w:rsid w:val="0028158C"/>
    <w:rsid w:val="00281CB6"/>
    <w:rsid w:val="00281F30"/>
    <w:rsid w:val="00281F83"/>
    <w:rsid w:val="00281FAD"/>
    <w:rsid w:val="00282534"/>
    <w:rsid w:val="00282851"/>
    <w:rsid w:val="00282907"/>
    <w:rsid w:val="00282CFE"/>
    <w:rsid w:val="0028373C"/>
    <w:rsid w:val="00283D10"/>
    <w:rsid w:val="00283D92"/>
    <w:rsid w:val="00283E58"/>
    <w:rsid w:val="00284367"/>
    <w:rsid w:val="00284D1E"/>
    <w:rsid w:val="0028516C"/>
    <w:rsid w:val="00285282"/>
    <w:rsid w:val="00285284"/>
    <w:rsid w:val="00285B7D"/>
    <w:rsid w:val="00285ED7"/>
    <w:rsid w:val="0028641C"/>
    <w:rsid w:val="00286779"/>
    <w:rsid w:val="00286A22"/>
    <w:rsid w:val="00286E45"/>
    <w:rsid w:val="002871E0"/>
    <w:rsid w:val="00287506"/>
    <w:rsid w:val="00287D2A"/>
    <w:rsid w:val="00287D9B"/>
    <w:rsid w:val="002907FC"/>
    <w:rsid w:val="00290AA9"/>
    <w:rsid w:val="00290D5F"/>
    <w:rsid w:val="00290EE7"/>
    <w:rsid w:val="00290FFD"/>
    <w:rsid w:val="00291054"/>
    <w:rsid w:val="002911A8"/>
    <w:rsid w:val="002912F0"/>
    <w:rsid w:val="002914F5"/>
    <w:rsid w:val="00291567"/>
    <w:rsid w:val="00291AE0"/>
    <w:rsid w:val="00291BBE"/>
    <w:rsid w:val="00291CDB"/>
    <w:rsid w:val="0029239F"/>
    <w:rsid w:val="00292409"/>
    <w:rsid w:val="002929C2"/>
    <w:rsid w:val="00292A64"/>
    <w:rsid w:val="00292C9D"/>
    <w:rsid w:val="00292F50"/>
    <w:rsid w:val="00293328"/>
    <w:rsid w:val="002934FF"/>
    <w:rsid w:val="00293C61"/>
    <w:rsid w:val="00293CE3"/>
    <w:rsid w:val="00293ED8"/>
    <w:rsid w:val="00293F4E"/>
    <w:rsid w:val="0029429A"/>
    <w:rsid w:val="00294C66"/>
    <w:rsid w:val="002954A1"/>
    <w:rsid w:val="00295560"/>
    <w:rsid w:val="002955EE"/>
    <w:rsid w:val="00295A03"/>
    <w:rsid w:val="00295ED8"/>
    <w:rsid w:val="00296077"/>
    <w:rsid w:val="00296C0B"/>
    <w:rsid w:val="00296EA2"/>
    <w:rsid w:val="00297314"/>
    <w:rsid w:val="002974BF"/>
    <w:rsid w:val="00297743"/>
    <w:rsid w:val="00297CBA"/>
    <w:rsid w:val="00297D26"/>
    <w:rsid w:val="002A04D2"/>
    <w:rsid w:val="002A0E29"/>
    <w:rsid w:val="002A0E2D"/>
    <w:rsid w:val="002A1661"/>
    <w:rsid w:val="002A170F"/>
    <w:rsid w:val="002A1BAA"/>
    <w:rsid w:val="002A1CAD"/>
    <w:rsid w:val="002A22A1"/>
    <w:rsid w:val="002A23B1"/>
    <w:rsid w:val="002A2461"/>
    <w:rsid w:val="002A2E16"/>
    <w:rsid w:val="002A3581"/>
    <w:rsid w:val="002A3627"/>
    <w:rsid w:val="002A3ABA"/>
    <w:rsid w:val="002A3F80"/>
    <w:rsid w:val="002A3FAE"/>
    <w:rsid w:val="002A44E2"/>
    <w:rsid w:val="002A45D8"/>
    <w:rsid w:val="002A4B57"/>
    <w:rsid w:val="002A5019"/>
    <w:rsid w:val="002A51B7"/>
    <w:rsid w:val="002A5812"/>
    <w:rsid w:val="002A58B8"/>
    <w:rsid w:val="002A5BD5"/>
    <w:rsid w:val="002A5DB1"/>
    <w:rsid w:val="002A5E4E"/>
    <w:rsid w:val="002A6D2B"/>
    <w:rsid w:val="002A6FB3"/>
    <w:rsid w:val="002A761A"/>
    <w:rsid w:val="002A7635"/>
    <w:rsid w:val="002A76CA"/>
    <w:rsid w:val="002A79B0"/>
    <w:rsid w:val="002A7F63"/>
    <w:rsid w:val="002B01C7"/>
    <w:rsid w:val="002B0238"/>
    <w:rsid w:val="002B06E9"/>
    <w:rsid w:val="002B0787"/>
    <w:rsid w:val="002B07FC"/>
    <w:rsid w:val="002B0C41"/>
    <w:rsid w:val="002B10F5"/>
    <w:rsid w:val="002B1B76"/>
    <w:rsid w:val="002B22D7"/>
    <w:rsid w:val="002B291A"/>
    <w:rsid w:val="002B2F28"/>
    <w:rsid w:val="002B3110"/>
    <w:rsid w:val="002B370D"/>
    <w:rsid w:val="002B3BC2"/>
    <w:rsid w:val="002B42B6"/>
    <w:rsid w:val="002B4587"/>
    <w:rsid w:val="002B4D65"/>
    <w:rsid w:val="002B4E46"/>
    <w:rsid w:val="002B5BD6"/>
    <w:rsid w:val="002B6B19"/>
    <w:rsid w:val="002B7006"/>
    <w:rsid w:val="002B705E"/>
    <w:rsid w:val="002B72A6"/>
    <w:rsid w:val="002B72C2"/>
    <w:rsid w:val="002B74AF"/>
    <w:rsid w:val="002B74BE"/>
    <w:rsid w:val="002B796F"/>
    <w:rsid w:val="002B7BCC"/>
    <w:rsid w:val="002B7D11"/>
    <w:rsid w:val="002B7F7C"/>
    <w:rsid w:val="002B7FA3"/>
    <w:rsid w:val="002C018C"/>
    <w:rsid w:val="002C04E2"/>
    <w:rsid w:val="002C061B"/>
    <w:rsid w:val="002C09D3"/>
    <w:rsid w:val="002C0AF7"/>
    <w:rsid w:val="002C0CC6"/>
    <w:rsid w:val="002C1254"/>
    <w:rsid w:val="002C1378"/>
    <w:rsid w:val="002C1FF8"/>
    <w:rsid w:val="002C22B6"/>
    <w:rsid w:val="002C247F"/>
    <w:rsid w:val="002C2645"/>
    <w:rsid w:val="002C2AA5"/>
    <w:rsid w:val="002C2B7D"/>
    <w:rsid w:val="002C2B91"/>
    <w:rsid w:val="002C2D40"/>
    <w:rsid w:val="002C3590"/>
    <w:rsid w:val="002C362D"/>
    <w:rsid w:val="002C392F"/>
    <w:rsid w:val="002C3953"/>
    <w:rsid w:val="002C3DC8"/>
    <w:rsid w:val="002C4300"/>
    <w:rsid w:val="002C4414"/>
    <w:rsid w:val="002C4545"/>
    <w:rsid w:val="002C4DD6"/>
    <w:rsid w:val="002C509A"/>
    <w:rsid w:val="002C5AC6"/>
    <w:rsid w:val="002C5BBA"/>
    <w:rsid w:val="002C5D62"/>
    <w:rsid w:val="002C5E31"/>
    <w:rsid w:val="002C5EBE"/>
    <w:rsid w:val="002C6034"/>
    <w:rsid w:val="002C6318"/>
    <w:rsid w:val="002C63C8"/>
    <w:rsid w:val="002C6675"/>
    <w:rsid w:val="002C671F"/>
    <w:rsid w:val="002C69D9"/>
    <w:rsid w:val="002C7065"/>
    <w:rsid w:val="002C7090"/>
    <w:rsid w:val="002C71B6"/>
    <w:rsid w:val="002C7649"/>
    <w:rsid w:val="002C774A"/>
    <w:rsid w:val="002C7AAB"/>
    <w:rsid w:val="002D06D6"/>
    <w:rsid w:val="002D078F"/>
    <w:rsid w:val="002D09A5"/>
    <w:rsid w:val="002D0CA5"/>
    <w:rsid w:val="002D1070"/>
    <w:rsid w:val="002D11D6"/>
    <w:rsid w:val="002D15A9"/>
    <w:rsid w:val="002D16FF"/>
    <w:rsid w:val="002D170A"/>
    <w:rsid w:val="002D17AB"/>
    <w:rsid w:val="002D1D6E"/>
    <w:rsid w:val="002D2279"/>
    <w:rsid w:val="002D2519"/>
    <w:rsid w:val="002D255C"/>
    <w:rsid w:val="002D2F94"/>
    <w:rsid w:val="002D2FD2"/>
    <w:rsid w:val="002D3399"/>
    <w:rsid w:val="002D3D1A"/>
    <w:rsid w:val="002D4427"/>
    <w:rsid w:val="002D4520"/>
    <w:rsid w:val="002D4706"/>
    <w:rsid w:val="002D4B27"/>
    <w:rsid w:val="002D4BEE"/>
    <w:rsid w:val="002D4C07"/>
    <w:rsid w:val="002D4D31"/>
    <w:rsid w:val="002D5195"/>
    <w:rsid w:val="002D5230"/>
    <w:rsid w:val="002D5DE1"/>
    <w:rsid w:val="002D6028"/>
    <w:rsid w:val="002D6664"/>
    <w:rsid w:val="002D6779"/>
    <w:rsid w:val="002D67F3"/>
    <w:rsid w:val="002D68A7"/>
    <w:rsid w:val="002D6BB6"/>
    <w:rsid w:val="002D714C"/>
    <w:rsid w:val="002D7187"/>
    <w:rsid w:val="002D723A"/>
    <w:rsid w:val="002D727A"/>
    <w:rsid w:val="002D72CC"/>
    <w:rsid w:val="002D7340"/>
    <w:rsid w:val="002D74CF"/>
    <w:rsid w:val="002D7696"/>
    <w:rsid w:val="002D7A37"/>
    <w:rsid w:val="002E0118"/>
    <w:rsid w:val="002E01B8"/>
    <w:rsid w:val="002E02E8"/>
    <w:rsid w:val="002E0347"/>
    <w:rsid w:val="002E093C"/>
    <w:rsid w:val="002E0975"/>
    <w:rsid w:val="002E16C0"/>
    <w:rsid w:val="002E1B11"/>
    <w:rsid w:val="002E208B"/>
    <w:rsid w:val="002E210F"/>
    <w:rsid w:val="002E2C4F"/>
    <w:rsid w:val="002E34C0"/>
    <w:rsid w:val="002E37FA"/>
    <w:rsid w:val="002E3B5F"/>
    <w:rsid w:val="002E42FD"/>
    <w:rsid w:val="002E4442"/>
    <w:rsid w:val="002E45B1"/>
    <w:rsid w:val="002E4D1F"/>
    <w:rsid w:val="002E508A"/>
    <w:rsid w:val="002E56EC"/>
    <w:rsid w:val="002E5771"/>
    <w:rsid w:val="002E5874"/>
    <w:rsid w:val="002E5A80"/>
    <w:rsid w:val="002E5B8B"/>
    <w:rsid w:val="002E5C40"/>
    <w:rsid w:val="002E5DDA"/>
    <w:rsid w:val="002E5DE9"/>
    <w:rsid w:val="002E5F63"/>
    <w:rsid w:val="002E6F39"/>
    <w:rsid w:val="002E7426"/>
    <w:rsid w:val="002E7578"/>
    <w:rsid w:val="002E76E2"/>
    <w:rsid w:val="002E7870"/>
    <w:rsid w:val="002E78B0"/>
    <w:rsid w:val="002E78FC"/>
    <w:rsid w:val="002E79C0"/>
    <w:rsid w:val="002E7D5F"/>
    <w:rsid w:val="002F052A"/>
    <w:rsid w:val="002F1255"/>
    <w:rsid w:val="002F1535"/>
    <w:rsid w:val="002F170A"/>
    <w:rsid w:val="002F1AD9"/>
    <w:rsid w:val="002F1CC2"/>
    <w:rsid w:val="002F1DC3"/>
    <w:rsid w:val="002F1E6C"/>
    <w:rsid w:val="002F1F7C"/>
    <w:rsid w:val="002F214C"/>
    <w:rsid w:val="002F22CC"/>
    <w:rsid w:val="002F233A"/>
    <w:rsid w:val="002F3228"/>
    <w:rsid w:val="002F3961"/>
    <w:rsid w:val="002F3F6F"/>
    <w:rsid w:val="002F4476"/>
    <w:rsid w:val="002F48D6"/>
    <w:rsid w:val="002F4C5D"/>
    <w:rsid w:val="002F4CC1"/>
    <w:rsid w:val="002F4CCB"/>
    <w:rsid w:val="002F5644"/>
    <w:rsid w:val="002F59E1"/>
    <w:rsid w:val="002F5B66"/>
    <w:rsid w:val="002F5E47"/>
    <w:rsid w:val="002F5FED"/>
    <w:rsid w:val="002F620B"/>
    <w:rsid w:val="002F6278"/>
    <w:rsid w:val="002F6BE4"/>
    <w:rsid w:val="002F6DE0"/>
    <w:rsid w:val="002F73AF"/>
    <w:rsid w:val="002F776A"/>
    <w:rsid w:val="002F7A10"/>
    <w:rsid w:val="002F7BE9"/>
    <w:rsid w:val="002F7E10"/>
    <w:rsid w:val="00300156"/>
    <w:rsid w:val="0030043B"/>
    <w:rsid w:val="00300765"/>
    <w:rsid w:val="00300C5D"/>
    <w:rsid w:val="0030106E"/>
    <w:rsid w:val="00301223"/>
    <w:rsid w:val="00301957"/>
    <w:rsid w:val="00301A94"/>
    <w:rsid w:val="00302017"/>
    <w:rsid w:val="00302349"/>
    <w:rsid w:val="00302675"/>
    <w:rsid w:val="00303392"/>
    <w:rsid w:val="003036EA"/>
    <w:rsid w:val="003039E6"/>
    <w:rsid w:val="00303C80"/>
    <w:rsid w:val="00303D4E"/>
    <w:rsid w:val="00304431"/>
    <w:rsid w:val="003049E1"/>
    <w:rsid w:val="00304D2C"/>
    <w:rsid w:val="00304E2C"/>
    <w:rsid w:val="0030542F"/>
    <w:rsid w:val="00305899"/>
    <w:rsid w:val="00305A1A"/>
    <w:rsid w:val="00305A8C"/>
    <w:rsid w:val="00305BF6"/>
    <w:rsid w:val="00306252"/>
    <w:rsid w:val="0030638B"/>
    <w:rsid w:val="0030651D"/>
    <w:rsid w:val="00306521"/>
    <w:rsid w:val="0030680B"/>
    <w:rsid w:val="00306BAC"/>
    <w:rsid w:val="00306DBA"/>
    <w:rsid w:val="003076DA"/>
    <w:rsid w:val="00307C54"/>
    <w:rsid w:val="00307C82"/>
    <w:rsid w:val="00307E3D"/>
    <w:rsid w:val="00310151"/>
    <w:rsid w:val="0031039C"/>
    <w:rsid w:val="003103F0"/>
    <w:rsid w:val="00310B79"/>
    <w:rsid w:val="00310DCE"/>
    <w:rsid w:val="003113D3"/>
    <w:rsid w:val="0031142E"/>
    <w:rsid w:val="003114D9"/>
    <w:rsid w:val="00311614"/>
    <w:rsid w:val="00311BD8"/>
    <w:rsid w:val="00311CD2"/>
    <w:rsid w:val="00311D0C"/>
    <w:rsid w:val="0031201C"/>
    <w:rsid w:val="0031203F"/>
    <w:rsid w:val="00312082"/>
    <w:rsid w:val="003123AA"/>
    <w:rsid w:val="0031256E"/>
    <w:rsid w:val="003132D7"/>
    <w:rsid w:val="00313649"/>
    <w:rsid w:val="00314056"/>
    <w:rsid w:val="003145CD"/>
    <w:rsid w:val="00314632"/>
    <w:rsid w:val="00314D4D"/>
    <w:rsid w:val="00314F85"/>
    <w:rsid w:val="00315119"/>
    <w:rsid w:val="003154CD"/>
    <w:rsid w:val="00315C2C"/>
    <w:rsid w:val="00315D43"/>
    <w:rsid w:val="00316245"/>
    <w:rsid w:val="00316464"/>
    <w:rsid w:val="003166DC"/>
    <w:rsid w:val="00316C69"/>
    <w:rsid w:val="00316E31"/>
    <w:rsid w:val="003175CB"/>
    <w:rsid w:val="003177AB"/>
    <w:rsid w:val="003178FD"/>
    <w:rsid w:val="00317937"/>
    <w:rsid w:val="00317AF2"/>
    <w:rsid w:val="00317BD7"/>
    <w:rsid w:val="00317DEF"/>
    <w:rsid w:val="00317F6E"/>
    <w:rsid w:val="0032067E"/>
    <w:rsid w:val="003206D2"/>
    <w:rsid w:val="0032084E"/>
    <w:rsid w:val="00320C13"/>
    <w:rsid w:val="00320CAE"/>
    <w:rsid w:val="00320E2B"/>
    <w:rsid w:val="00321A86"/>
    <w:rsid w:val="00321CAF"/>
    <w:rsid w:val="00321D1B"/>
    <w:rsid w:val="003220D6"/>
    <w:rsid w:val="003222E4"/>
    <w:rsid w:val="00322A67"/>
    <w:rsid w:val="00322B4C"/>
    <w:rsid w:val="00322BF3"/>
    <w:rsid w:val="00322C10"/>
    <w:rsid w:val="00322FD4"/>
    <w:rsid w:val="00323092"/>
    <w:rsid w:val="00323152"/>
    <w:rsid w:val="00323922"/>
    <w:rsid w:val="003239A5"/>
    <w:rsid w:val="00323B96"/>
    <w:rsid w:val="00323D47"/>
    <w:rsid w:val="00323EB7"/>
    <w:rsid w:val="00324312"/>
    <w:rsid w:val="0032441E"/>
    <w:rsid w:val="00324435"/>
    <w:rsid w:val="003257AB"/>
    <w:rsid w:val="003257CB"/>
    <w:rsid w:val="00325E81"/>
    <w:rsid w:val="00325FB0"/>
    <w:rsid w:val="0032602D"/>
    <w:rsid w:val="0032603E"/>
    <w:rsid w:val="003261E7"/>
    <w:rsid w:val="003266A7"/>
    <w:rsid w:val="003266C9"/>
    <w:rsid w:val="00326B46"/>
    <w:rsid w:val="00326D1B"/>
    <w:rsid w:val="00327290"/>
    <w:rsid w:val="0032781A"/>
    <w:rsid w:val="003278F0"/>
    <w:rsid w:val="003302F1"/>
    <w:rsid w:val="0033077D"/>
    <w:rsid w:val="00330B21"/>
    <w:rsid w:val="00330F36"/>
    <w:rsid w:val="003315AE"/>
    <w:rsid w:val="003316B7"/>
    <w:rsid w:val="00331D67"/>
    <w:rsid w:val="003324D7"/>
    <w:rsid w:val="00332C58"/>
    <w:rsid w:val="00332DB3"/>
    <w:rsid w:val="00332F19"/>
    <w:rsid w:val="003330DB"/>
    <w:rsid w:val="0033325C"/>
    <w:rsid w:val="0033329A"/>
    <w:rsid w:val="0033340A"/>
    <w:rsid w:val="00333502"/>
    <w:rsid w:val="0033364B"/>
    <w:rsid w:val="003339EC"/>
    <w:rsid w:val="00333FCF"/>
    <w:rsid w:val="003342AC"/>
    <w:rsid w:val="00334844"/>
    <w:rsid w:val="00334CD9"/>
    <w:rsid w:val="003350D4"/>
    <w:rsid w:val="00335909"/>
    <w:rsid w:val="003359D0"/>
    <w:rsid w:val="00335D9C"/>
    <w:rsid w:val="00335FD9"/>
    <w:rsid w:val="0033628B"/>
    <w:rsid w:val="00336409"/>
    <w:rsid w:val="003364B0"/>
    <w:rsid w:val="00336A20"/>
    <w:rsid w:val="00337044"/>
    <w:rsid w:val="003370D1"/>
    <w:rsid w:val="0033752C"/>
    <w:rsid w:val="003376AD"/>
    <w:rsid w:val="0033790D"/>
    <w:rsid w:val="00337F9C"/>
    <w:rsid w:val="0034028C"/>
    <w:rsid w:val="00340805"/>
    <w:rsid w:val="003415CB"/>
    <w:rsid w:val="00341731"/>
    <w:rsid w:val="003417BB"/>
    <w:rsid w:val="003425B1"/>
    <w:rsid w:val="0034291E"/>
    <w:rsid w:val="00342C19"/>
    <w:rsid w:val="00343224"/>
    <w:rsid w:val="00343F46"/>
    <w:rsid w:val="003445BF"/>
    <w:rsid w:val="00344855"/>
    <w:rsid w:val="00344A28"/>
    <w:rsid w:val="00344E46"/>
    <w:rsid w:val="00344ECB"/>
    <w:rsid w:val="003451C7"/>
    <w:rsid w:val="0034521D"/>
    <w:rsid w:val="00345288"/>
    <w:rsid w:val="003453CD"/>
    <w:rsid w:val="00345B00"/>
    <w:rsid w:val="00345EBD"/>
    <w:rsid w:val="0034602B"/>
    <w:rsid w:val="003461B2"/>
    <w:rsid w:val="003463E9"/>
    <w:rsid w:val="00346C9B"/>
    <w:rsid w:val="00346CFA"/>
    <w:rsid w:val="00346E13"/>
    <w:rsid w:val="00346F17"/>
    <w:rsid w:val="0034702A"/>
    <w:rsid w:val="00347253"/>
    <w:rsid w:val="00347410"/>
    <w:rsid w:val="00347B40"/>
    <w:rsid w:val="00347B6D"/>
    <w:rsid w:val="00350BB9"/>
    <w:rsid w:val="00350F34"/>
    <w:rsid w:val="0035104A"/>
    <w:rsid w:val="00351265"/>
    <w:rsid w:val="00351375"/>
    <w:rsid w:val="0035160A"/>
    <w:rsid w:val="0035183E"/>
    <w:rsid w:val="00351B3E"/>
    <w:rsid w:val="00351BC6"/>
    <w:rsid w:val="0035205D"/>
    <w:rsid w:val="003520BA"/>
    <w:rsid w:val="00352B87"/>
    <w:rsid w:val="00352C3E"/>
    <w:rsid w:val="00353048"/>
    <w:rsid w:val="0035372B"/>
    <w:rsid w:val="003538E6"/>
    <w:rsid w:val="00353B2A"/>
    <w:rsid w:val="00353D1C"/>
    <w:rsid w:val="00354064"/>
    <w:rsid w:val="003543CC"/>
    <w:rsid w:val="00354550"/>
    <w:rsid w:val="00354C81"/>
    <w:rsid w:val="0035505D"/>
    <w:rsid w:val="003550EB"/>
    <w:rsid w:val="00355836"/>
    <w:rsid w:val="00355A0A"/>
    <w:rsid w:val="00355A30"/>
    <w:rsid w:val="00355BC7"/>
    <w:rsid w:val="00355EDA"/>
    <w:rsid w:val="00356762"/>
    <w:rsid w:val="00356C87"/>
    <w:rsid w:val="00357352"/>
    <w:rsid w:val="00357479"/>
    <w:rsid w:val="003576E4"/>
    <w:rsid w:val="00357CD0"/>
    <w:rsid w:val="003600E6"/>
    <w:rsid w:val="003604BD"/>
    <w:rsid w:val="003605AC"/>
    <w:rsid w:val="00360649"/>
    <w:rsid w:val="00360E25"/>
    <w:rsid w:val="00360F55"/>
    <w:rsid w:val="0036106F"/>
    <w:rsid w:val="003611C4"/>
    <w:rsid w:val="003611D5"/>
    <w:rsid w:val="00361495"/>
    <w:rsid w:val="0036154D"/>
    <w:rsid w:val="00361918"/>
    <w:rsid w:val="00361A29"/>
    <w:rsid w:val="00361C59"/>
    <w:rsid w:val="00361E49"/>
    <w:rsid w:val="00361E8B"/>
    <w:rsid w:val="00361F7A"/>
    <w:rsid w:val="003626FA"/>
    <w:rsid w:val="0036283C"/>
    <w:rsid w:val="00362F5F"/>
    <w:rsid w:val="00363552"/>
    <w:rsid w:val="00363A13"/>
    <w:rsid w:val="00363D6C"/>
    <w:rsid w:val="00363E47"/>
    <w:rsid w:val="00364103"/>
    <w:rsid w:val="003641C6"/>
    <w:rsid w:val="003647DD"/>
    <w:rsid w:val="00364E4A"/>
    <w:rsid w:val="00364E56"/>
    <w:rsid w:val="0036569E"/>
    <w:rsid w:val="00366435"/>
    <w:rsid w:val="003665AD"/>
    <w:rsid w:val="00367477"/>
    <w:rsid w:val="00367E11"/>
    <w:rsid w:val="00370A66"/>
    <w:rsid w:val="00370D82"/>
    <w:rsid w:val="003711AF"/>
    <w:rsid w:val="0037150B"/>
    <w:rsid w:val="00371656"/>
    <w:rsid w:val="003719D6"/>
    <w:rsid w:val="00371AB2"/>
    <w:rsid w:val="003727D1"/>
    <w:rsid w:val="003727F5"/>
    <w:rsid w:val="00372BF3"/>
    <w:rsid w:val="00372EC4"/>
    <w:rsid w:val="003731FE"/>
    <w:rsid w:val="003732A2"/>
    <w:rsid w:val="003732CD"/>
    <w:rsid w:val="003735F6"/>
    <w:rsid w:val="0037397C"/>
    <w:rsid w:val="00373EFB"/>
    <w:rsid w:val="00373F20"/>
    <w:rsid w:val="00374478"/>
    <w:rsid w:val="0037540A"/>
    <w:rsid w:val="003759CE"/>
    <w:rsid w:val="003763EF"/>
    <w:rsid w:val="003766FD"/>
    <w:rsid w:val="0037696D"/>
    <w:rsid w:val="0037711F"/>
    <w:rsid w:val="003771A5"/>
    <w:rsid w:val="00377325"/>
    <w:rsid w:val="00377417"/>
    <w:rsid w:val="0037779A"/>
    <w:rsid w:val="00377CDF"/>
    <w:rsid w:val="003801BC"/>
    <w:rsid w:val="003803BE"/>
    <w:rsid w:val="003817C3"/>
    <w:rsid w:val="0038180C"/>
    <w:rsid w:val="00381ACE"/>
    <w:rsid w:val="00381CCA"/>
    <w:rsid w:val="00381FA5"/>
    <w:rsid w:val="00382437"/>
    <w:rsid w:val="00382550"/>
    <w:rsid w:val="00382699"/>
    <w:rsid w:val="0038292E"/>
    <w:rsid w:val="00382C54"/>
    <w:rsid w:val="00382F03"/>
    <w:rsid w:val="0038335C"/>
    <w:rsid w:val="003835FA"/>
    <w:rsid w:val="00384268"/>
    <w:rsid w:val="00384CFE"/>
    <w:rsid w:val="0038672E"/>
    <w:rsid w:val="00386944"/>
    <w:rsid w:val="00386C50"/>
    <w:rsid w:val="00386D1C"/>
    <w:rsid w:val="00386DF8"/>
    <w:rsid w:val="00386E18"/>
    <w:rsid w:val="003870EF"/>
    <w:rsid w:val="0038772F"/>
    <w:rsid w:val="00387757"/>
    <w:rsid w:val="00387775"/>
    <w:rsid w:val="003877CD"/>
    <w:rsid w:val="0038795E"/>
    <w:rsid w:val="003879C8"/>
    <w:rsid w:val="00387EC7"/>
    <w:rsid w:val="00387FA5"/>
    <w:rsid w:val="00390494"/>
    <w:rsid w:val="003906BA"/>
    <w:rsid w:val="00390C9F"/>
    <w:rsid w:val="00390D20"/>
    <w:rsid w:val="00391502"/>
    <w:rsid w:val="00391625"/>
    <w:rsid w:val="003919B8"/>
    <w:rsid w:val="00391CE7"/>
    <w:rsid w:val="00391D58"/>
    <w:rsid w:val="00392313"/>
    <w:rsid w:val="0039316C"/>
    <w:rsid w:val="00393348"/>
    <w:rsid w:val="003936C5"/>
    <w:rsid w:val="00393815"/>
    <w:rsid w:val="003938F6"/>
    <w:rsid w:val="003939D3"/>
    <w:rsid w:val="003940C5"/>
    <w:rsid w:val="00394E6C"/>
    <w:rsid w:val="0039511F"/>
    <w:rsid w:val="0039529D"/>
    <w:rsid w:val="00395308"/>
    <w:rsid w:val="003953CD"/>
    <w:rsid w:val="00395898"/>
    <w:rsid w:val="003959CC"/>
    <w:rsid w:val="00395D00"/>
    <w:rsid w:val="00395EE4"/>
    <w:rsid w:val="00395FEE"/>
    <w:rsid w:val="003960AB"/>
    <w:rsid w:val="00396259"/>
    <w:rsid w:val="0039673C"/>
    <w:rsid w:val="003968C1"/>
    <w:rsid w:val="00396974"/>
    <w:rsid w:val="00396C26"/>
    <w:rsid w:val="00396D24"/>
    <w:rsid w:val="00396F02"/>
    <w:rsid w:val="00397201"/>
    <w:rsid w:val="0039736E"/>
    <w:rsid w:val="0039790C"/>
    <w:rsid w:val="00397A79"/>
    <w:rsid w:val="00397C67"/>
    <w:rsid w:val="00397ECA"/>
    <w:rsid w:val="003A021F"/>
    <w:rsid w:val="003A0B7F"/>
    <w:rsid w:val="003A0CBC"/>
    <w:rsid w:val="003A0CC0"/>
    <w:rsid w:val="003A1027"/>
    <w:rsid w:val="003A1B3F"/>
    <w:rsid w:val="003A1BD2"/>
    <w:rsid w:val="003A1D78"/>
    <w:rsid w:val="003A1DA5"/>
    <w:rsid w:val="003A243A"/>
    <w:rsid w:val="003A2A70"/>
    <w:rsid w:val="003A2B9E"/>
    <w:rsid w:val="003A2CC1"/>
    <w:rsid w:val="003A346A"/>
    <w:rsid w:val="003A375E"/>
    <w:rsid w:val="003A402D"/>
    <w:rsid w:val="003A419A"/>
    <w:rsid w:val="003A436B"/>
    <w:rsid w:val="003A489C"/>
    <w:rsid w:val="003A4F65"/>
    <w:rsid w:val="003A5013"/>
    <w:rsid w:val="003A5188"/>
    <w:rsid w:val="003A52C7"/>
    <w:rsid w:val="003A5312"/>
    <w:rsid w:val="003A5533"/>
    <w:rsid w:val="003A571D"/>
    <w:rsid w:val="003A5AF4"/>
    <w:rsid w:val="003A5CCE"/>
    <w:rsid w:val="003A603C"/>
    <w:rsid w:val="003A64D1"/>
    <w:rsid w:val="003A6E97"/>
    <w:rsid w:val="003A6FE8"/>
    <w:rsid w:val="003A7426"/>
    <w:rsid w:val="003A75D8"/>
    <w:rsid w:val="003A787B"/>
    <w:rsid w:val="003A7AD4"/>
    <w:rsid w:val="003A7EBD"/>
    <w:rsid w:val="003B04F1"/>
    <w:rsid w:val="003B0679"/>
    <w:rsid w:val="003B1813"/>
    <w:rsid w:val="003B1B84"/>
    <w:rsid w:val="003B1D53"/>
    <w:rsid w:val="003B2114"/>
    <w:rsid w:val="003B27B0"/>
    <w:rsid w:val="003B2BE6"/>
    <w:rsid w:val="003B2EB2"/>
    <w:rsid w:val="003B2F65"/>
    <w:rsid w:val="003B361E"/>
    <w:rsid w:val="003B3977"/>
    <w:rsid w:val="003B3C83"/>
    <w:rsid w:val="003B4058"/>
    <w:rsid w:val="003B4177"/>
    <w:rsid w:val="003B4706"/>
    <w:rsid w:val="003B50F7"/>
    <w:rsid w:val="003B5670"/>
    <w:rsid w:val="003B5A4E"/>
    <w:rsid w:val="003B5DE5"/>
    <w:rsid w:val="003B6223"/>
    <w:rsid w:val="003B62CD"/>
    <w:rsid w:val="003B62D1"/>
    <w:rsid w:val="003B6572"/>
    <w:rsid w:val="003B6616"/>
    <w:rsid w:val="003B69EA"/>
    <w:rsid w:val="003B6CEE"/>
    <w:rsid w:val="003B6D43"/>
    <w:rsid w:val="003B6D8C"/>
    <w:rsid w:val="003B6E47"/>
    <w:rsid w:val="003B6E69"/>
    <w:rsid w:val="003B706F"/>
    <w:rsid w:val="003B743E"/>
    <w:rsid w:val="003B74B1"/>
    <w:rsid w:val="003B7514"/>
    <w:rsid w:val="003B76AB"/>
    <w:rsid w:val="003B7970"/>
    <w:rsid w:val="003B7E81"/>
    <w:rsid w:val="003C0C68"/>
    <w:rsid w:val="003C0EFA"/>
    <w:rsid w:val="003C0FE1"/>
    <w:rsid w:val="003C1199"/>
    <w:rsid w:val="003C14B1"/>
    <w:rsid w:val="003C1C5B"/>
    <w:rsid w:val="003C1FC2"/>
    <w:rsid w:val="003C31B4"/>
    <w:rsid w:val="003C3233"/>
    <w:rsid w:val="003C3267"/>
    <w:rsid w:val="003C32AE"/>
    <w:rsid w:val="003C3953"/>
    <w:rsid w:val="003C3983"/>
    <w:rsid w:val="003C39CD"/>
    <w:rsid w:val="003C3D71"/>
    <w:rsid w:val="003C3ECB"/>
    <w:rsid w:val="003C3F11"/>
    <w:rsid w:val="003C478D"/>
    <w:rsid w:val="003C5004"/>
    <w:rsid w:val="003C5322"/>
    <w:rsid w:val="003C5336"/>
    <w:rsid w:val="003C570C"/>
    <w:rsid w:val="003C5BD9"/>
    <w:rsid w:val="003C6153"/>
    <w:rsid w:val="003C6257"/>
    <w:rsid w:val="003C646A"/>
    <w:rsid w:val="003C65FB"/>
    <w:rsid w:val="003C6907"/>
    <w:rsid w:val="003C6E8C"/>
    <w:rsid w:val="003C71FE"/>
    <w:rsid w:val="003C7764"/>
    <w:rsid w:val="003C7ED7"/>
    <w:rsid w:val="003D04AC"/>
    <w:rsid w:val="003D084E"/>
    <w:rsid w:val="003D0A0C"/>
    <w:rsid w:val="003D0BB5"/>
    <w:rsid w:val="003D0C18"/>
    <w:rsid w:val="003D1345"/>
    <w:rsid w:val="003D1374"/>
    <w:rsid w:val="003D14E0"/>
    <w:rsid w:val="003D19EF"/>
    <w:rsid w:val="003D1F1E"/>
    <w:rsid w:val="003D2438"/>
    <w:rsid w:val="003D25F9"/>
    <w:rsid w:val="003D262F"/>
    <w:rsid w:val="003D2926"/>
    <w:rsid w:val="003D2C0F"/>
    <w:rsid w:val="003D2F67"/>
    <w:rsid w:val="003D3665"/>
    <w:rsid w:val="003D3672"/>
    <w:rsid w:val="003D36FE"/>
    <w:rsid w:val="003D3B4F"/>
    <w:rsid w:val="003D3B57"/>
    <w:rsid w:val="003D3BBE"/>
    <w:rsid w:val="003D3E48"/>
    <w:rsid w:val="003D40AE"/>
    <w:rsid w:val="003D41F4"/>
    <w:rsid w:val="003D4221"/>
    <w:rsid w:val="003D45F8"/>
    <w:rsid w:val="003D485D"/>
    <w:rsid w:val="003D4C51"/>
    <w:rsid w:val="003D4E63"/>
    <w:rsid w:val="003D51EC"/>
    <w:rsid w:val="003D536E"/>
    <w:rsid w:val="003D5423"/>
    <w:rsid w:val="003D55A4"/>
    <w:rsid w:val="003D561E"/>
    <w:rsid w:val="003D5735"/>
    <w:rsid w:val="003D5B2D"/>
    <w:rsid w:val="003D6067"/>
    <w:rsid w:val="003D625A"/>
    <w:rsid w:val="003D66D3"/>
    <w:rsid w:val="003D68BB"/>
    <w:rsid w:val="003D6E9F"/>
    <w:rsid w:val="003D7269"/>
    <w:rsid w:val="003D72CC"/>
    <w:rsid w:val="003D7328"/>
    <w:rsid w:val="003D7850"/>
    <w:rsid w:val="003D7A68"/>
    <w:rsid w:val="003E138E"/>
    <w:rsid w:val="003E1398"/>
    <w:rsid w:val="003E16A6"/>
    <w:rsid w:val="003E16E0"/>
    <w:rsid w:val="003E1C53"/>
    <w:rsid w:val="003E1CFE"/>
    <w:rsid w:val="003E20C7"/>
    <w:rsid w:val="003E20E4"/>
    <w:rsid w:val="003E2551"/>
    <w:rsid w:val="003E334A"/>
    <w:rsid w:val="003E38FE"/>
    <w:rsid w:val="003E3B92"/>
    <w:rsid w:val="003E41E1"/>
    <w:rsid w:val="003E466A"/>
    <w:rsid w:val="003E4ED0"/>
    <w:rsid w:val="003E50F0"/>
    <w:rsid w:val="003E534C"/>
    <w:rsid w:val="003E5385"/>
    <w:rsid w:val="003E54EA"/>
    <w:rsid w:val="003E5948"/>
    <w:rsid w:val="003E5A23"/>
    <w:rsid w:val="003E5A9E"/>
    <w:rsid w:val="003E5D89"/>
    <w:rsid w:val="003E5F4B"/>
    <w:rsid w:val="003E5FF7"/>
    <w:rsid w:val="003E614C"/>
    <w:rsid w:val="003E63FD"/>
    <w:rsid w:val="003E6457"/>
    <w:rsid w:val="003E654E"/>
    <w:rsid w:val="003E6676"/>
    <w:rsid w:val="003E6D7D"/>
    <w:rsid w:val="003E79F0"/>
    <w:rsid w:val="003E7ACB"/>
    <w:rsid w:val="003E7FF4"/>
    <w:rsid w:val="003F01D8"/>
    <w:rsid w:val="003F047C"/>
    <w:rsid w:val="003F0C85"/>
    <w:rsid w:val="003F0E01"/>
    <w:rsid w:val="003F1091"/>
    <w:rsid w:val="003F1327"/>
    <w:rsid w:val="003F176C"/>
    <w:rsid w:val="003F1A87"/>
    <w:rsid w:val="003F1B04"/>
    <w:rsid w:val="003F1DB6"/>
    <w:rsid w:val="003F23E8"/>
    <w:rsid w:val="003F29E3"/>
    <w:rsid w:val="003F2BAF"/>
    <w:rsid w:val="003F2E13"/>
    <w:rsid w:val="003F3219"/>
    <w:rsid w:val="003F33E9"/>
    <w:rsid w:val="003F3493"/>
    <w:rsid w:val="003F34A7"/>
    <w:rsid w:val="003F357C"/>
    <w:rsid w:val="003F3801"/>
    <w:rsid w:val="003F39AF"/>
    <w:rsid w:val="003F3CD7"/>
    <w:rsid w:val="003F3F98"/>
    <w:rsid w:val="003F3FB6"/>
    <w:rsid w:val="003F43E2"/>
    <w:rsid w:val="003F4BF9"/>
    <w:rsid w:val="003F5318"/>
    <w:rsid w:val="003F5371"/>
    <w:rsid w:val="003F56D4"/>
    <w:rsid w:val="003F5A2F"/>
    <w:rsid w:val="003F5B55"/>
    <w:rsid w:val="003F60E2"/>
    <w:rsid w:val="003F6514"/>
    <w:rsid w:val="003F6648"/>
    <w:rsid w:val="003F6750"/>
    <w:rsid w:val="003F6809"/>
    <w:rsid w:val="003F69F0"/>
    <w:rsid w:val="003F6C92"/>
    <w:rsid w:val="003F6E56"/>
    <w:rsid w:val="003F6ED2"/>
    <w:rsid w:val="003F76BC"/>
    <w:rsid w:val="003F7C3A"/>
    <w:rsid w:val="0040046C"/>
    <w:rsid w:val="00400744"/>
    <w:rsid w:val="00400C31"/>
    <w:rsid w:val="00401756"/>
    <w:rsid w:val="00401D37"/>
    <w:rsid w:val="00401DA4"/>
    <w:rsid w:val="00403540"/>
    <w:rsid w:val="00403E6E"/>
    <w:rsid w:val="00403F19"/>
    <w:rsid w:val="00404061"/>
    <w:rsid w:val="0040467C"/>
    <w:rsid w:val="00404D63"/>
    <w:rsid w:val="00405A0F"/>
    <w:rsid w:val="00405E3B"/>
    <w:rsid w:val="00405E94"/>
    <w:rsid w:val="00405FC6"/>
    <w:rsid w:val="00406521"/>
    <w:rsid w:val="00406A66"/>
    <w:rsid w:val="00406C82"/>
    <w:rsid w:val="0040734D"/>
    <w:rsid w:val="004074AB"/>
    <w:rsid w:val="00407B38"/>
    <w:rsid w:val="00407C5B"/>
    <w:rsid w:val="00407E50"/>
    <w:rsid w:val="0041051A"/>
    <w:rsid w:val="0041061B"/>
    <w:rsid w:val="00410AF7"/>
    <w:rsid w:val="0041126A"/>
    <w:rsid w:val="00412A5D"/>
    <w:rsid w:val="00412FDE"/>
    <w:rsid w:val="00413096"/>
    <w:rsid w:val="0041344F"/>
    <w:rsid w:val="004139E9"/>
    <w:rsid w:val="00413D7F"/>
    <w:rsid w:val="00413DAD"/>
    <w:rsid w:val="00413E9E"/>
    <w:rsid w:val="004143FC"/>
    <w:rsid w:val="0041458B"/>
    <w:rsid w:val="00414788"/>
    <w:rsid w:val="00414A8B"/>
    <w:rsid w:val="00414BA2"/>
    <w:rsid w:val="00414CFC"/>
    <w:rsid w:val="00414D76"/>
    <w:rsid w:val="00414E85"/>
    <w:rsid w:val="00414FF6"/>
    <w:rsid w:val="00415025"/>
    <w:rsid w:val="004152FC"/>
    <w:rsid w:val="004154C1"/>
    <w:rsid w:val="00415DAE"/>
    <w:rsid w:val="004161C9"/>
    <w:rsid w:val="00416625"/>
    <w:rsid w:val="004169FC"/>
    <w:rsid w:val="00416A42"/>
    <w:rsid w:val="00416BCC"/>
    <w:rsid w:val="00416EA4"/>
    <w:rsid w:val="0041707E"/>
    <w:rsid w:val="00417AD0"/>
    <w:rsid w:val="00417EEE"/>
    <w:rsid w:val="00417FBC"/>
    <w:rsid w:val="0042035D"/>
    <w:rsid w:val="004209B9"/>
    <w:rsid w:val="00420D2F"/>
    <w:rsid w:val="00421071"/>
    <w:rsid w:val="004213CE"/>
    <w:rsid w:val="004213DA"/>
    <w:rsid w:val="00421B93"/>
    <w:rsid w:val="00421F83"/>
    <w:rsid w:val="004223DF"/>
    <w:rsid w:val="00422A68"/>
    <w:rsid w:val="00423437"/>
    <w:rsid w:val="004237BB"/>
    <w:rsid w:val="00423AB9"/>
    <w:rsid w:val="00423C37"/>
    <w:rsid w:val="00423D1D"/>
    <w:rsid w:val="0042425F"/>
    <w:rsid w:val="004242C0"/>
    <w:rsid w:val="004242F7"/>
    <w:rsid w:val="0042475E"/>
    <w:rsid w:val="00424AB6"/>
    <w:rsid w:val="004256ED"/>
    <w:rsid w:val="00425BCC"/>
    <w:rsid w:val="00425BDB"/>
    <w:rsid w:val="00425DD1"/>
    <w:rsid w:val="00425E4D"/>
    <w:rsid w:val="0042629C"/>
    <w:rsid w:val="004263BD"/>
    <w:rsid w:val="0042672D"/>
    <w:rsid w:val="00426BEB"/>
    <w:rsid w:val="00426D6C"/>
    <w:rsid w:val="00427052"/>
    <w:rsid w:val="004271F6"/>
    <w:rsid w:val="0042727D"/>
    <w:rsid w:val="004272D5"/>
    <w:rsid w:val="0042745D"/>
    <w:rsid w:val="004275E3"/>
    <w:rsid w:val="0042765E"/>
    <w:rsid w:val="00427AEF"/>
    <w:rsid w:val="00427F70"/>
    <w:rsid w:val="004300E5"/>
    <w:rsid w:val="00430911"/>
    <w:rsid w:val="0043091F"/>
    <w:rsid w:val="00430AA9"/>
    <w:rsid w:val="00430C29"/>
    <w:rsid w:val="00430C97"/>
    <w:rsid w:val="00430C98"/>
    <w:rsid w:val="004313E7"/>
    <w:rsid w:val="00431CAB"/>
    <w:rsid w:val="00431D36"/>
    <w:rsid w:val="00431DBA"/>
    <w:rsid w:val="004326B2"/>
    <w:rsid w:val="00432AE5"/>
    <w:rsid w:val="00432EB4"/>
    <w:rsid w:val="00432FD0"/>
    <w:rsid w:val="00433186"/>
    <w:rsid w:val="004339DA"/>
    <w:rsid w:val="00433E00"/>
    <w:rsid w:val="00433EA4"/>
    <w:rsid w:val="004347C7"/>
    <w:rsid w:val="004348BC"/>
    <w:rsid w:val="004348BF"/>
    <w:rsid w:val="004348F6"/>
    <w:rsid w:val="0043491A"/>
    <w:rsid w:val="00434E4B"/>
    <w:rsid w:val="004352A7"/>
    <w:rsid w:val="00435604"/>
    <w:rsid w:val="00435851"/>
    <w:rsid w:val="00435BF4"/>
    <w:rsid w:val="00435FBE"/>
    <w:rsid w:val="00437396"/>
    <w:rsid w:val="004376F5"/>
    <w:rsid w:val="00437AFD"/>
    <w:rsid w:val="00437CE5"/>
    <w:rsid w:val="00437F16"/>
    <w:rsid w:val="00440408"/>
    <w:rsid w:val="00440575"/>
    <w:rsid w:val="00440DDE"/>
    <w:rsid w:val="00441029"/>
    <w:rsid w:val="004410CA"/>
    <w:rsid w:val="00441316"/>
    <w:rsid w:val="004413F4"/>
    <w:rsid w:val="004418F2"/>
    <w:rsid w:val="00441D12"/>
    <w:rsid w:val="00442400"/>
    <w:rsid w:val="00442A30"/>
    <w:rsid w:val="00442C2B"/>
    <w:rsid w:val="00443432"/>
    <w:rsid w:val="00443597"/>
    <w:rsid w:val="0044395C"/>
    <w:rsid w:val="00444035"/>
    <w:rsid w:val="0044435E"/>
    <w:rsid w:val="00444467"/>
    <w:rsid w:val="00444530"/>
    <w:rsid w:val="004445F8"/>
    <w:rsid w:val="00444904"/>
    <w:rsid w:val="00444D20"/>
    <w:rsid w:val="00444D3E"/>
    <w:rsid w:val="00444F2C"/>
    <w:rsid w:val="0044501F"/>
    <w:rsid w:val="0044514C"/>
    <w:rsid w:val="00445B35"/>
    <w:rsid w:val="00445DF9"/>
    <w:rsid w:val="0044612C"/>
    <w:rsid w:val="004463B0"/>
    <w:rsid w:val="004467E3"/>
    <w:rsid w:val="00446870"/>
    <w:rsid w:val="00446DFA"/>
    <w:rsid w:val="00446EAC"/>
    <w:rsid w:val="00447FEB"/>
    <w:rsid w:val="00450175"/>
    <w:rsid w:val="0045021E"/>
    <w:rsid w:val="004507BE"/>
    <w:rsid w:val="00450C11"/>
    <w:rsid w:val="00450ED1"/>
    <w:rsid w:val="004514E0"/>
    <w:rsid w:val="004517C8"/>
    <w:rsid w:val="00452204"/>
    <w:rsid w:val="00452261"/>
    <w:rsid w:val="004522B2"/>
    <w:rsid w:val="004522B5"/>
    <w:rsid w:val="0045235D"/>
    <w:rsid w:val="00452567"/>
    <w:rsid w:val="0045331B"/>
    <w:rsid w:val="0045364D"/>
    <w:rsid w:val="00453769"/>
    <w:rsid w:val="00453853"/>
    <w:rsid w:val="0045390E"/>
    <w:rsid w:val="00453C54"/>
    <w:rsid w:val="00453EC1"/>
    <w:rsid w:val="0045473C"/>
    <w:rsid w:val="0045474F"/>
    <w:rsid w:val="004547B0"/>
    <w:rsid w:val="00454874"/>
    <w:rsid w:val="00454937"/>
    <w:rsid w:val="00454949"/>
    <w:rsid w:val="00454A6C"/>
    <w:rsid w:val="00454B85"/>
    <w:rsid w:val="0045516F"/>
    <w:rsid w:val="0045530A"/>
    <w:rsid w:val="0045545C"/>
    <w:rsid w:val="00455498"/>
    <w:rsid w:val="00455531"/>
    <w:rsid w:val="004555F1"/>
    <w:rsid w:val="00455793"/>
    <w:rsid w:val="004558B4"/>
    <w:rsid w:val="00455E86"/>
    <w:rsid w:val="0045602F"/>
    <w:rsid w:val="00456D6A"/>
    <w:rsid w:val="00456E53"/>
    <w:rsid w:val="00456F61"/>
    <w:rsid w:val="00457080"/>
    <w:rsid w:val="0045708E"/>
    <w:rsid w:val="0045770D"/>
    <w:rsid w:val="00457A4F"/>
    <w:rsid w:val="00457C8B"/>
    <w:rsid w:val="004602B6"/>
    <w:rsid w:val="004603CD"/>
    <w:rsid w:val="0046087C"/>
    <w:rsid w:val="004608D3"/>
    <w:rsid w:val="004615C5"/>
    <w:rsid w:val="00461668"/>
    <w:rsid w:val="00461F1F"/>
    <w:rsid w:val="004628E0"/>
    <w:rsid w:val="004630AB"/>
    <w:rsid w:val="00463130"/>
    <w:rsid w:val="0046320C"/>
    <w:rsid w:val="00463488"/>
    <w:rsid w:val="00463511"/>
    <w:rsid w:val="00463A16"/>
    <w:rsid w:val="00463AF1"/>
    <w:rsid w:val="00463B89"/>
    <w:rsid w:val="00463E63"/>
    <w:rsid w:val="00464182"/>
    <w:rsid w:val="004643E9"/>
    <w:rsid w:val="004646C3"/>
    <w:rsid w:val="0046493B"/>
    <w:rsid w:val="00464C7A"/>
    <w:rsid w:val="00464FEF"/>
    <w:rsid w:val="00465657"/>
    <w:rsid w:val="00465E8A"/>
    <w:rsid w:val="00466693"/>
    <w:rsid w:val="004667A3"/>
    <w:rsid w:val="0046692B"/>
    <w:rsid w:val="00466C97"/>
    <w:rsid w:val="00467241"/>
    <w:rsid w:val="00467438"/>
    <w:rsid w:val="004675A0"/>
    <w:rsid w:val="004701D3"/>
    <w:rsid w:val="00470954"/>
    <w:rsid w:val="004709B8"/>
    <w:rsid w:val="00470B1C"/>
    <w:rsid w:val="00471059"/>
    <w:rsid w:val="004711DE"/>
    <w:rsid w:val="004717AE"/>
    <w:rsid w:val="00471A1B"/>
    <w:rsid w:val="00471A74"/>
    <w:rsid w:val="00471D02"/>
    <w:rsid w:val="00471D06"/>
    <w:rsid w:val="00471F4F"/>
    <w:rsid w:val="0047237D"/>
    <w:rsid w:val="004724C4"/>
    <w:rsid w:val="0047269A"/>
    <w:rsid w:val="0047272A"/>
    <w:rsid w:val="00472927"/>
    <w:rsid w:val="00472AD0"/>
    <w:rsid w:val="00472D2C"/>
    <w:rsid w:val="00473B1A"/>
    <w:rsid w:val="00473CCE"/>
    <w:rsid w:val="00474346"/>
    <w:rsid w:val="00474956"/>
    <w:rsid w:val="00474CDD"/>
    <w:rsid w:val="00474D87"/>
    <w:rsid w:val="00475349"/>
    <w:rsid w:val="0047596D"/>
    <w:rsid w:val="00475AAF"/>
    <w:rsid w:val="00475B73"/>
    <w:rsid w:val="00475E79"/>
    <w:rsid w:val="00475F1D"/>
    <w:rsid w:val="004765DF"/>
    <w:rsid w:val="004766C4"/>
    <w:rsid w:val="004771D3"/>
    <w:rsid w:val="004772BD"/>
    <w:rsid w:val="004772EA"/>
    <w:rsid w:val="00477683"/>
    <w:rsid w:val="004776D9"/>
    <w:rsid w:val="004779CD"/>
    <w:rsid w:val="004779D9"/>
    <w:rsid w:val="00477C2D"/>
    <w:rsid w:val="0048053B"/>
    <w:rsid w:val="00480BFA"/>
    <w:rsid w:val="00480C41"/>
    <w:rsid w:val="00480DD5"/>
    <w:rsid w:val="0048152B"/>
    <w:rsid w:val="00481FB9"/>
    <w:rsid w:val="00482773"/>
    <w:rsid w:val="00482AA0"/>
    <w:rsid w:val="00482D0D"/>
    <w:rsid w:val="00483752"/>
    <w:rsid w:val="004837A8"/>
    <w:rsid w:val="004838D3"/>
    <w:rsid w:val="00483CBD"/>
    <w:rsid w:val="00484197"/>
    <w:rsid w:val="004846DC"/>
    <w:rsid w:val="00484F97"/>
    <w:rsid w:val="00485F31"/>
    <w:rsid w:val="004866B4"/>
    <w:rsid w:val="00486923"/>
    <w:rsid w:val="00486D6C"/>
    <w:rsid w:val="00487B88"/>
    <w:rsid w:val="00487C92"/>
    <w:rsid w:val="004900BE"/>
    <w:rsid w:val="004905FC"/>
    <w:rsid w:val="0049067C"/>
    <w:rsid w:val="00490991"/>
    <w:rsid w:val="00490C33"/>
    <w:rsid w:val="00490E27"/>
    <w:rsid w:val="00491267"/>
    <w:rsid w:val="004913E5"/>
    <w:rsid w:val="004915C9"/>
    <w:rsid w:val="004915D5"/>
    <w:rsid w:val="00491ADE"/>
    <w:rsid w:val="00491AF0"/>
    <w:rsid w:val="00491B6B"/>
    <w:rsid w:val="00491C08"/>
    <w:rsid w:val="00491D73"/>
    <w:rsid w:val="00492323"/>
    <w:rsid w:val="00492649"/>
    <w:rsid w:val="004927F0"/>
    <w:rsid w:val="00492A8E"/>
    <w:rsid w:val="0049307B"/>
    <w:rsid w:val="00493133"/>
    <w:rsid w:val="0049350A"/>
    <w:rsid w:val="004935FE"/>
    <w:rsid w:val="00493624"/>
    <w:rsid w:val="00493AF9"/>
    <w:rsid w:val="0049411A"/>
    <w:rsid w:val="00494422"/>
    <w:rsid w:val="004945E1"/>
    <w:rsid w:val="0049485B"/>
    <w:rsid w:val="004948B3"/>
    <w:rsid w:val="004949BB"/>
    <w:rsid w:val="00494BFE"/>
    <w:rsid w:val="00494F8B"/>
    <w:rsid w:val="004952B2"/>
    <w:rsid w:val="004953C2"/>
    <w:rsid w:val="004956F3"/>
    <w:rsid w:val="00495976"/>
    <w:rsid w:val="00495B41"/>
    <w:rsid w:val="00495C38"/>
    <w:rsid w:val="00495D17"/>
    <w:rsid w:val="00496197"/>
    <w:rsid w:val="00496313"/>
    <w:rsid w:val="004969CE"/>
    <w:rsid w:val="00496D75"/>
    <w:rsid w:val="00496E53"/>
    <w:rsid w:val="00496F91"/>
    <w:rsid w:val="0049725E"/>
    <w:rsid w:val="0049759D"/>
    <w:rsid w:val="0049776D"/>
    <w:rsid w:val="00497823"/>
    <w:rsid w:val="004A0233"/>
    <w:rsid w:val="004A05EE"/>
    <w:rsid w:val="004A08F1"/>
    <w:rsid w:val="004A0997"/>
    <w:rsid w:val="004A0AF6"/>
    <w:rsid w:val="004A0CC0"/>
    <w:rsid w:val="004A10FE"/>
    <w:rsid w:val="004A1155"/>
    <w:rsid w:val="004A1455"/>
    <w:rsid w:val="004A150D"/>
    <w:rsid w:val="004A1629"/>
    <w:rsid w:val="004A1F7D"/>
    <w:rsid w:val="004A259A"/>
    <w:rsid w:val="004A2673"/>
    <w:rsid w:val="004A2CA4"/>
    <w:rsid w:val="004A2CAE"/>
    <w:rsid w:val="004A2D0C"/>
    <w:rsid w:val="004A2FB5"/>
    <w:rsid w:val="004A304C"/>
    <w:rsid w:val="004A3181"/>
    <w:rsid w:val="004A326C"/>
    <w:rsid w:val="004A337B"/>
    <w:rsid w:val="004A3809"/>
    <w:rsid w:val="004A3856"/>
    <w:rsid w:val="004A39B3"/>
    <w:rsid w:val="004A3E5D"/>
    <w:rsid w:val="004A3F5F"/>
    <w:rsid w:val="004A3FF5"/>
    <w:rsid w:val="004A4249"/>
    <w:rsid w:val="004A49D0"/>
    <w:rsid w:val="004A4BF3"/>
    <w:rsid w:val="004A4C23"/>
    <w:rsid w:val="004A4E75"/>
    <w:rsid w:val="004A52CF"/>
    <w:rsid w:val="004A5340"/>
    <w:rsid w:val="004A5363"/>
    <w:rsid w:val="004A67E5"/>
    <w:rsid w:val="004A6A1E"/>
    <w:rsid w:val="004A6AEC"/>
    <w:rsid w:val="004A6B97"/>
    <w:rsid w:val="004A736A"/>
    <w:rsid w:val="004A7402"/>
    <w:rsid w:val="004A7625"/>
    <w:rsid w:val="004B0586"/>
    <w:rsid w:val="004B0C56"/>
    <w:rsid w:val="004B0C68"/>
    <w:rsid w:val="004B13FE"/>
    <w:rsid w:val="004B1B97"/>
    <w:rsid w:val="004B1FE6"/>
    <w:rsid w:val="004B23E0"/>
    <w:rsid w:val="004B2409"/>
    <w:rsid w:val="004B251B"/>
    <w:rsid w:val="004B274C"/>
    <w:rsid w:val="004B296B"/>
    <w:rsid w:val="004B30E9"/>
    <w:rsid w:val="004B3124"/>
    <w:rsid w:val="004B31D0"/>
    <w:rsid w:val="004B4069"/>
    <w:rsid w:val="004B4230"/>
    <w:rsid w:val="004B4D09"/>
    <w:rsid w:val="004B5537"/>
    <w:rsid w:val="004B5D95"/>
    <w:rsid w:val="004B65DA"/>
    <w:rsid w:val="004B69DC"/>
    <w:rsid w:val="004B6A11"/>
    <w:rsid w:val="004B6B82"/>
    <w:rsid w:val="004B6B90"/>
    <w:rsid w:val="004B7273"/>
    <w:rsid w:val="004B72E5"/>
    <w:rsid w:val="004B7399"/>
    <w:rsid w:val="004B75A2"/>
    <w:rsid w:val="004B7AC0"/>
    <w:rsid w:val="004B7CBD"/>
    <w:rsid w:val="004C002F"/>
    <w:rsid w:val="004C015A"/>
    <w:rsid w:val="004C036D"/>
    <w:rsid w:val="004C066C"/>
    <w:rsid w:val="004C0812"/>
    <w:rsid w:val="004C08DD"/>
    <w:rsid w:val="004C0A9B"/>
    <w:rsid w:val="004C1A60"/>
    <w:rsid w:val="004C1EE5"/>
    <w:rsid w:val="004C2D30"/>
    <w:rsid w:val="004C2F27"/>
    <w:rsid w:val="004C3004"/>
    <w:rsid w:val="004C31F3"/>
    <w:rsid w:val="004C32EB"/>
    <w:rsid w:val="004C3C89"/>
    <w:rsid w:val="004C3E5F"/>
    <w:rsid w:val="004C3EFA"/>
    <w:rsid w:val="004C408D"/>
    <w:rsid w:val="004C40CC"/>
    <w:rsid w:val="004C4258"/>
    <w:rsid w:val="004C438D"/>
    <w:rsid w:val="004C4907"/>
    <w:rsid w:val="004C4EA2"/>
    <w:rsid w:val="004C4FAE"/>
    <w:rsid w:val="004C5163"/>
    <w:rsid w:val="004C54C0"/>
    <w:rsid w:val="004C54D3"/>
    <w:rsid w:val="004C55A1"/>
    <w:rsid w:val="004C616D"/>
    <w:rsid w:val="004C6243"/>
    <w:rsid w:val="004C654C"/>
    <w:rsid w:val="004C69F7"/>
    <w:rsid w:val="004C6CDB"/>
    <w:rsid w:val="004C6D16"/>
    <w:rsid w:val="004C6EF2"/>
    <w:rsid w:val="004C7520"/>
    <w:rsid w:val="004C75DA"/>
    <w:rsid w:val="004C7AEE"/>
    <w:rsid w:val="004D013C"/>
    <w:rsid w:val="004D01C8"/>
    <w:rsid w:val="004D02BD"/>
    <w:rsid w:val="004D087A"/>
    <w:rsid w:val="004D0C46"/>
    <w:rsid w:val="004D10F7"/>
    <w:rsid w:val="004D18C8"/>
    <w:rsid w:val="004D1A15"/>
    <w:rsid w:val="004D1D7A"/>
    <w:rsid w:val="004D1DB0"/>
    <w:rsid w:val="004D239A"/>
    <w:rsid w:val="004D23F8"/>
    <w:rsid w:val="004D2539"/>
    <w:rsid w:val="004D270D"/>
    <w:rsid w:val="004D282B"/>
    <w:rsid w:val="004D2838"/>
    <w:rsid w:val="004D2ECC"/>
    <w:rsid w:val="004D34E3"/>
    <w:rsid w:val="004D4077"/>
    <w:rsid w:val="004D4207"/>
    <w:rsid w:val="004D4385"/>
    <w:rsid w:val="004D45D3"/>
    <w:rsid w:val="004D4B1A"/>
    <w:rsid w:val="004D51FE"/>
    <w:rsid w:val="004D581D"/>
    <w:rsid w:val="004D5A1F"/>
    <w:rsid w:val="004D5DE3"/>
    <w:rsid w:val="004D6300"/>
    <w:rsid w:val="004D6787"/>
    <w:rsid w:val="004D6CB1"/>
    <w:rsid w:val="004D73D2"/>
    <w:rsid w:val="004D76B4"/>
    <w:rsid w:val="004D7EDE"/>
    <w:rsid w:val="004E0261"/>
    <w:rsid w:val="004E092C"/>
    <w:rsid w:val="004E0B51"/>
    <w:rsid w:val="004E0B9A"/>
    <w:rsid w:val="004E0FBE"/>
    <w:rsid w:val="004E0FF1"/>
    <w:rsid w:val="004E1340"/>
    <w:rsid w:val="004E13A2"/>
    <w:rsid w:val="004E2010"/>
    <w:rsid w:val="004E2306"/>
    <w:rsid w:val="004E2BDF"/>
    <w:rsid w:val="004E3753"/>
    <w:rsid w:val="004E3BE4"/>
    <w:rsid w:val="004E3DDD"/>
    <w:rsid w:val="004E3E57"/>
    <w:rsid w:val="004E40AF"/>
    <w:rsid w:val="004E4320"/>
    <w:rsid w:val="004E43AE"/>
    <w:rsid w:val="004E451E"/>
    <w:rsid w:val="004E4845"/>
    <w:rsid w:val="004E5851"/>
    <w:rsid w:val="004E5E8C"/>
    <w:rsid w:val="004E6072"/>
    <w:rsid w:val="004E6648"/>
    <w:rsid w:val="004E6836"/>
    <w:rsid w:val="004E68AB"/>
    <w:rsid w:val="004E6C49"/>
    <w:rsid w:val="004E70A0"/>
    <w:rsid w:val="004E7364"/>
    <w:rsid w:val="004E7752"/>
    <w:rsid w:val="004E7A5B"/>
    <w:rsid w:val="004E7B7C"/>
    <w:rsid w:val="004E7CB4"/>
    <w:rsid w:val="004E7CFE"/>
    <w:rsid w:val="004E7E54"/>
    <w:rsid w:val="004E7F63"/>
    <w:rsid w:val="004F0889"/>
    <w:rsid w:val="004F0A07"/>
    <w:rsid w:val="004F0B10"/>
    <w:rsid w:val="004F0B7B"/>
    <w:rsid w:val="004F0BCB"/>
    <w:rsid w:val="004F0EE8"/>
    <w:rsid w:val="004F0FD7"/>
    <w:rsid w:val="004F1063"/>
    <w:rsid w:val="004F139A"/>
    <w:rsid w:val="004F15B5"/>
    <w:rsid w:val="004F1797"/>
    <w:rsid w:val="004F1AD4"/>
    <w:rsid w:val="004F1B75"/>
    <w:rsid w:val="004F1BD0"/>
    <w:rsid w:val="004F1D8B"/>
    <w:rsid w:val="004F2236"/>
    <w:rsid w:val="004F24B3"/>
    <w:rsid w:val="004F25F4"/>
    <w:rsid w:val="004F2EF2"/>
    <w:rsid w:val="004F3085"/>
    <w:rsid w:val="004F3248"/>
    <w:rsid w:val="004F3626"/>
    <w:rsid w:val="004F3ADF"/>
    <w:rsid w:val="004F43A3"/>
    <w:rsid w:val="004F45ED"/>
    <w:rsid w:val="004F48E8"/>
    <w:rsid w:val="004F4BF5"/>
    <w:rsid w:val="004F4D4F"/>
    <w:rsid w:val="004F592B"/>
    <w:rsid w:val="004F5F62"/>
    <w:rsid w:val="004F62D8"/>
    <w:rsid w:val="004F63D6"/>
    <w:rsid w:val="004F6759"/>
    <w:rsid w:val="004F7427"/>
    <w:rsid w:val="004F753A"/>
    <w:rsid w:val="004F7635"/>
    <w:rsid w:val="004F77CF"/>
    <w:rsid w:val="004F7919"/>
    <w:rsid w:val="004F7B14"/>
    <w:rsid w:val="004F7BB5"/>
    <w:rsid w:val="004F7E8E"/>
    <w:rsid w:val="00500580"/>
    <w:rsid w:val="00500CC0"/>
    <w:rsid w:val="0050169A"/>
    <w:rsid w:val="00501E9B"/>
    <w:rsid w:val="005023BB"/>
    <w:rsid w:val="005024F1"/>
    <w:rsid w:val="00502ABC"/>
    <w:rsid w:val="00502B94"/>
    <w:rsid w:val="00502F17"/>
    <w:rsid w:val="005030D4"/>
    <w:rsid w:val="00503305"/>
    <w:rsid w:val="005034BF"/>
    <w:rsid w:val="005036A2"/>
    <w:rsid w:val="00503AE2"/>
    <w:rsid w:val="00503D93"/>
    <w:rsid w:val="00504360"/>
    <w:rsid w:val="00504E49"/>
    <w:rsid w:val="00505155"/>
    <w:rsid w:val="00505BB2"/>
    <w:rsid w:val="005061DE"/>
    <w:rsid w:val="005067E9"/>
    <w:rsid w:val="00506F90"/>
    <w:rsid w:val="00507252"/>
    <w:rsid w:val="005074C0"/>
    <w:rsid w:val="00507560"/>
    <w:rsid w:val="005076E8"/>
    <w:rsid w:val="005079D8"/>
    <w:rsid w:val="0051003E"/>
    <w:rsid w:val="005100C6"/>
    <w:rsid w:val="005101F5"/>
    <w:rsid w:val="005105C0"/>
    <w:rsid w:val="00510BC4"/>
    <w:rsid w:val="00511013"/>
    <w:rsid w:val="0051128D"/>
    <w:rsid w:val="00511313"/>
    <w:rsid w:val="00511417"/>
    <w:rsid w:val="00511462"/>
    <w:rsid w:val="00511483"/>
    <w:rsid w:val="00512580"/>
    <w:rsid w:val="005126E3"/>
    <w:rsid w:val="00512995"/>
    <w:rsid w:val="00512E1C"/>
    <w:rsid w:val="0051312D"/>
    <w:rsid w:val="005135F6"/>
    <w:rsid w:val="0051398C"/>
    <w:rsid w:val="00513C97"/>
    <w:rsid w:val="005142C4"/>
    <w:rsid w:val="00514AA4"/>
    <w:rsid w:val="00514E03"/>
    <w:rsid w:val="005151A4"/>
    <w:rsid w:val="00515A4D"/>
    <w:rsid w:val="00515AE4"/>
    <w:rsid w:val="00515C81"/>
    <w:rsid w:val="00515FE8"/>
    <w:rsid w:val="005160CF"/>
    <w:rsid w:val="0051625B"/>
    <w:rsid w:val="0051645C"/>
    <w:rsid w:val="00516F46"/>
    <w:rsid w:val="00517A15"/>
    <w:rsid w:val="00517D6C"/>
    <w:rsid w:val="00517DD2"/>
    <w:rsid w:val="00517E20"/>
    <w:rsid w:val="00517FD2"/>
    <w:rsid w:val="00520063"/>
    <w:rsid w:val="00520A75"/>
    <w:rsid w:val="00520B5F"/>
    <w:rsid w:val="00521341"/>
    <w:rsid w:val="00521615"/>
    <w:rsid w:val="00521650"/>
    <w:rsid w:val="0052175E"/>
    <w:rsid w:val="005218CE"/>
    <w:rsid w:val="00521D93"/>
    <w:rsid w:val="005220D2"/>
    <w:rsid w:val="005221BA"/>
    <w:rsid w:val="00522396"/>
    <w:rsid w:val="00522400"/>
    <w:rsid w:val="0052244B"/>
    <w:rsid w:val="00522703"/>
    <w:rsid w:val="005227E2"/>
    <w:rsid w:val="00522C3E"/>
    <w:rsid w:val="0052304D"/>
    <w:rsid w:val="00523251"/>
    <w:rsid w:val="00523757"/>
    <w:rsid w:val="005239C2"/>
    <w:rsid w:val="00523F24"/>
    <w:rsid w:val="00523F7A"/>
    <w:rsid w:val="00524140"/>
    <w:rsid w:val="005241A4"/>
    <w:rsid w:val="0052429C"/>
    <w:rsid w:val="00524324"/>
    <w:rsid w:val="00524359"/>
    <w:rsid w:val="005245BE"/>
    <w:rsid w:val="00524CBD"/>
    <w:rsid w:val="00524D6F"/>
    <w:rsid w:val="00525CCE"/>
    <w:rsid w:val="00525DB8"/>
    <w:rsid w:val="0052608E"/>
    <w:rsid w:val="005261AC"/>
    <w:rsid w:val="00526220"/>
    <w:rsid w:val="005264DA"/>
    <w:rsid w:val="00526A86"/>
    <w:rsid w:val="00526B0A"/>
    <w:rsid w:val="00526B25"/>
    <w:rsid w:val="00526DD2"/>
    <w:rsid w:val="00527013"/>
    <w:rsid w:val="005270AA"/>
    <w:rsid w:val="0052721C"/>
    <w:rsid w:val="0052758B"/>
    <w:rsid w:val="00527F4E"/>
    <w:rsid w:val="0053031A"/>
    <w:rsid w:val="0053053A"/>
    <w:rsid w:val="005308F8"/>
    <w:rsid w:val="00530B12"/>
    <w:rsid w:val="005315BE"/>
    <w:rsid w:val="0053176B"/>
    <w:rsid w:val="005317D0"/>
    <w:rsid w:val="00531A76"/>
    <w:rsid w:val="0053237C"/>
    <w:rsid w:val="00532538"/>
    <w:rsid w:val="00532921"/>
    <w:rsid w:val="00532CF6"/>
    <w:rsid w:val="00532EB8"/>
    <w:rsid w:val="00533354"/>
    <w:rsid w:val="005337A7"/>
    <w:rsid w:val="00533C6B"/>
    <w:rsid w:val="00533E3C"/>
    <w:rsid w:val="00533FBD"/>
    <w:rsid w:val="005342F5"/>
    <w:rsid w:val="0053446A"/>
    <w:rsid w:val="00534A4D"/>
    <w:rsid w:val="0053546D"/>
    <w:rsid w:val="005354A9"/>
    <w:rsid w:val="0053551E"/>
    <w:rsid w:val="00535AC2"/>
    <w:rsid w:val="00536047"/>
    <w:rsid w:val="005361B6"/>
    <w:rsid w:val="0053642D"/>
    <w:rsid w:val="00536803"/>
    <w:rsid w:val="00536B5C"/>
    <w:rsid w:val="00536D5A"/>
    <w:rsid w:val="00537131"/>
    <w:rsid w:val="005371F4"/>
    <w:rsid w:val="0053739D"/>
    <w:rsid w:val="00537A21"/>
    <w:rsid w:val="00537A86"/>
    <w:rsid w:val="00537D44"/>
    <w:rsid w:val="005402E2"/>
    <w:rsid w:val="0054083E"/>
    <w:rsid w:val="00540C91"/>
    <w:rsid w:val="00540DDE"/>
    <w:rsid w:val="00540EDF"/>
    <w:rsid w:val="00540FF9"/>
    <w:rsid w:val="0054108D"/>
    <w:rsid w:val="00541419"/>
    <w:rsid w:val="00542117"/>
    <w:rsid w:val="005421E8"/>
    <w:rsid w:val="00542408"/>
    <w:rsid w:val="0054249F"/>
    <w:rsid w:val="0054269B"/>
    <w:rsid w:val="0054288C"/>
    <w:rsid w:val="00542986"/>
    <w:rsid w:val="00543212"/>
    <w:rsid w:val="0054367B"/>
    <w:rsid w:val="00543809"/>
    <w:rsid w:val="00543C53"/>
    <w:rsid w:val="00543D28"/>
    <w:rsid w:val="00543FBF"/>
    <w:rsid w:val="005440A2"/>
    <w:rsid w:val="00544281"/>
    <w:rsid w:val="00544F2D"/>
    <w:rsid w:val="005450AA"/>
    <w:rsid w:val="00545115"/>
    <w:rsid w:val="005452F5"/>
    <w:rsid w:val="00545EC5"/>
    <w:rsid w:val="005465EE"/>
    <w:rsid w:val="0054670D"/>
    <w:rsid w:val="00546DF8"/>
    <w:rsid w:val="005471BF"/>
    <w:rsid w:val="00547898"/>
    <w:rsid w:val="00547AB8"/>
    <w:rsid w:val="00547D10"/>
    <w:rsid w:val="005503D1"/>
    <w:rsid w:val="00550604"/>
    <w:rsid w:val="00550B51"/>
    <w:rsid w:val="00550DDE"/>
    <w:rsid w:val="00550E03"/>
    <w:rsid w:val="00551190"/>
    <w:rsid w:val="005511B2"/>
    <w:rsid w:val="0055133C"/>
    <w:rsid w:val="005516B4"/>
    <w:rsid w:val="00551B76"/>
    <w:rsid w:val="00551D67"/>
    <w:rsid w:val="005525BD"/>
    <w:rsid w:val="005525E3"/>
    <w:rsid w:val="00552D8C"/>
    <w:rsid w:val="00552ED1"/>
    <w:rsid w:val="005530B3"/>
    <w:rsid w:val="00553396"/>
    <w:rsid w:val="00553B8A"/>
    <w:rsid w:val="00554080"/>
    <w:rsid w:val="00554430"/>
    <w:rsid w:val="0055469D"/>
    <w:rsid w:val="0055477E"/>
    <w:rsid w:val="00554C08"/>
    <w:rsid w:val="00554E04"/>
    <w:rsid w:val="00554E32"/>
    <w:rsid w:val="00555425"/>
    <w:rsid w:val="00555520"/>
    <w:rsid w:val="005558E2"/>
    <w:rsid w:val="0055594B"/>
    <w:rsid w:val="00555A18"/>
    <w:rsid w:val="00555AAD"/>
    <w:rsid w:val="00555DF8"/>
    <w:rsid w:val="00555EDF"/>
    <w:rsid w:val="005561B1"/>
    <w:rsid w:val="00556481"/>
    <w:rsid w:val="005569B9"/>
    <w:rsid w:val="00556E77"/>
    <w:rsid w:val="00556FD9"/>
    <w:rsid w:val="00557167"/>
    <w:rsid w:val="005576FF"/>
    <w:rsid w:val="005578B5"/>
    <w:rsid w:val="00557929"/>
    <w:rsid w:val="00557B1A"/>
    <w:rsid w:val="00560099"/>
    <w:rsid w:val="00560352"/>
    <w:rsid w:val="00560417"/>
    <w:rsid w:val="0056069A"/>
    <w:rsid w:val="005607D5"/>
    <w:rsid w:val="0056088B"/>
    <w:rsid w:val="00560DD2"/>
    <w:rsid w:val="0056110C"/>
    <w:rsid w:val="005611BD"/>
    <w:rsid w:val="0056138E"/>
    <w:rsid w:val="0056141C"/>
    <w:rsid w:val="00561EA1"/>
    <w:rsid w:val="00562157"/>
    <w:rsid w:val="0056251F"/>
    <w:rsid w:val="0056254F"/>
    <w:rsid w:val="005626B3"/>
    <w:rsid w:val="00562B2E"/>
    <w:rsid w:val="00562C30"/>
    <w:rsid w:val="00562DD5"/>
    <w:rsid w:val="00563A0E"/>
    <w:rsid w:val="00563EF7"/>
    <w:rsid w:val="0056487E"/>
    <w:rsid w:val="00564A33"/>
    <w:rsid w:val="00564DD6"/>
    <w:rsid w:val="0056510F"/>
    <w:rsid w:val="00565134"/>
    <w:rsid w:val="0056580C"/>
    <w:rsid w:val="00565923"/>
    <w:rsid w:val="00565C1C"/>
    <w:rsid w:val="00566004"/>
    <w:rsid w:val="00566422"/>
    <w:rsid w:val="0056642D"/>
    <w:rsid w:val="00566568"/>
    <w:rsid w:val="0056682A"/>
    <w:rsid w:val="0056684E"/>
    <w:rsid w:val="00566D6D"/>
    <w:rsid w:val="00567164"/>
    <w:rsid w:val="00567B60"/>
    <w:rsid w:val="00567BA3"/>
    <w:rsid w:val="00567C40"/>
    <w:rsid w:val="00567C5B"/>
    <w:rsid w:val="005704F4"/>
    <w:rsid w:val="005706F0"/>
    <w:rsid w:val="005708CE"/>
    <w:rsid w:val="00570918"/>
    <w:rsid w:val="00570B78"/>
    <w:rsid w:val="005712F8"/>
    <w:rsid w:val="005715A0"/>
    <w:rsid w:val="005719E1"/>
    <w:rsid w:val="0057209C"/>
    <w:rsid w:val="005725EA"/>
    <w:rsid w:val="005726A3"/>
    <w:rsid w:val="00572AA3"/>
    <w:rsid w:val="005736E0"/>
    <w:rsid w:val="00573D31"/>
    <w:rsid w:val="00573D33"/>
    <w:rsid w:val="00574007"/>
    <w:rsid w:val="0057465B"/>
    <w:rsid w:val="005753C6"/>
    <w:rsid w:val="00575674"/>
    <w:rsid w:val="005758EB"/>
    <w:rsid w:val="00575C56"/>
    <w:rsid w:val="00576644"/>
    <w:rsid w:val="005766EC"/>
    <w:rsid w:val="005767D9"/>
    <w:rsid w:val="005769A9"/>
    <w:rsid w:val="00576F76"/>
    <w:rsid w:val="00577146"/>
    <w:rsid w:val="005773A0"/>
    <w:rsid w:val="0057765B"/>
    <w:rsid w:val="005800F8"/>
    <w:rsid w:val="005801AA"/>
    <w:rsid w:val="0058026D"/>
    <w:rsid w:val="005803E6"/>
    <w:rsid w:val="00580A07"/>
    <w:rsid w:val="00580C35"/>
    <w:rsid w:val="0058107E"/>
    <w:rsid w:val="0058156A"/>
    <w:rsid w:val="00581674"/>
    <w:rsid w:val="00581789"/>
    <w:rsid w:val="00581869"/>
    <w:rsid w:val="00581BD2"/>
    <w:rsid w:val="00581E0B"/>
    <w:rsid w:val="00582002"/>
    <w:rsid w:val="00582159"/>
    <w:rsid w:val="00582689"/>
    <w:rsid w:val="00582ADE"/>
    <w:rsid w:val="00582DBD"/>
    <w:rsid w:val="00582ECB"/>
    <w:rsid w:val="005832A2"/>
    <w:rsid w:val="00583689"/>
    <w:rsid w:val="00583C58"/>
    <w:rsid w:val="00584050"/>
    <w:rsid w:val="005843D8"/>
    <w:rsid w:val="00584CF3"/>
    <w:rsid w:val="00584FAA"/>
    <w:rsid w:val="0058501F"/>
    <w:rsid w:val="005853B6"/>
    <w:rsid w:val="00585525"/>
    <w:rsid w:val="00585538"/>
    <w:rsid w:val="0058570E"/>
    <w:rsid w:val="00585B4B"/>
    <w:rsid w:val="005860CF"/>
    <w:rsid w:val="005861E2"/>
    <w:rsid w:val="0058670E"/>
    <w:rsid w:val="00586D72"/>
    <w:rsid w:val="005871F1"/>
    <w:rsid w:val="00587A6A"/>
    <w:rsid w:val="00590029"/>
    <w:rsid w:val="00590559"/>
    <w:rsid w:val="005905B1"/>
    <w:rsid w:val="00590815"/>
    <w:rsid w:val="00590CA8"/>
    <w:rsid w:val="00590E36"/>
    <w:rsid w:val="00590F2D"/>
    <w:rsid w:val="00590F71"/>
    <w:rsid w:val="005916DC"/>
    <w:rsid w:val="00591CB7"/>
    <w:rsid w:val="00592518"/>
    <w:rsid w:val="00592632"/>
    <w:rsid w:val="00592A3C"/>
    <w:rsid w:val="00592C32"/>
    <w:rsid w:val="005933B5"/>
    <w:rsid w:val="005933D0"/>
    <w:rsid w:val="00593540"/>
    <w:rsid w:val="005936C4"/>
    <w:rsid w:val="00593DCE"/>
    <w:rsid w:val="00594149"/>
    <w:rsid w:val="0059446A"/>
    <w:rsid w:val="00594A39"/>
    <w:rsid w:val="0059567B"/>
    <w:rsid w:val="005958D4"/>
    <w:rsid w:val="00595BCD"/>
    <w:rsid w:val="00595F55"/>
    <w:rsid w:val="0059604B"/>
    <w:rsid w:val="00596DF4"/>
    <w:rsid w:val="005974EF"/>
    <w:rsid w:val="0059769A"/>
    <w:rsid w:val="00597C10"/>
    <w:rsid w:val="00597ED0"/>
    <w:rsid w:val="00597FBC"/>
    <w:rsid w:val="005A004D"/>
    <w:rsid w:val="005A02ED"/>
    <w:rsid w:val="005A0825"/>
    <w:rsid w:val="005A0885"/>
    <w:rsid w:val="005A08E8"/>
    <w:rsid w:val="005A0BCE"/>
    <w:rsid w:val="005A0FC5"/>
    <w:rsid w:val="005A11AC"/>
    <w:rsid w:val="005A12E0"/>
    <w:rsid w:val="005A1425"/>
    <w:rsid w:val="005A17B8"/>
    <w:rsid w:val="005A1BD3"/>
    <w:rsid w:val="005A1C35"/>
    <w:rsid w:val="005A1F58"/>
    <w:rsid w:val="005A239F"/>
    <w:rsid w:val="005A2761"/>
    <w:rsid w:val="005A27F0"/>
    <w:rsid w:val="005A2C5F"/>
    <w:rsid w:val="005A2FC7"/>
    <w:rsid w:val="005A3107"/>
    <w:rsid w:val="005A3189"/>
    <w:rsid w:val="005A34F5"/>
    <w:rsid w:val="005A3C75"/>
    <w:rsid w:val="005A4223"/>
    <w:rsid w:val="005A452B"/>
    <w:rsid w:val="005A474E"/>
    <w:rsid w:val="005A4BB2"/>
    <w:rsid w:val="005A51E3"/>
    <w:rsid w:val="005A57F4"/>
    <w:rsid w:val="005A606D"/>
    <w:rsid w:val="005A6B46"/>
    <w:rsid w:val="005A6B99"/>
    <w:rsid w:val="005A6F0C"/>
    <w:rsid w:val="005A70F3"/>
    <w:rsid w:val="005A719F"/>
    <w:rsid w:val="005A72C2"/>
    <w:rsid w:val="005A7322"/>
    <w:rsid w:val="005A77B0"/>
    <w:rsid w:val="005A7F14"/>
    <w:rsid w:val="005B030C"/>
    <w:rsid w:val="005B0443"/>
    <w:rsid w:val="005B0534"/>
    <w:rsid w:val="005B0739"/>
    <w:rsid w:val="005B0828"/>
    <w:rsid w:val="005B18D8"/>
    <w:rsid w:val="005B1AA8"/>
    <w:rsid w:val="005B1B60"/>
    <w:rsid w:val="005B1E1C"/>
    <w:rsid w:val="005B2524"/>
    <w:rsid w:val="005B25C5"/>
    <w:rsid w:val="005B27C2"/>
    <w:rsid w:val="005B2853"/>
    <w:rsid w:val="005B2A0E"/>
    <w:rsid w:val="005B2C31"/>
    <w:rsid w:val="005B32B6"/>
    <w:rsid w:val="005B363A"/>
    <w:rsid w:val="005B3E37"/>
    <w:rsid w:val="005B41AD"/>
    <w:rsid w:val="005B42B9"/>
    <w:rsid w:val="005B474E"/>
    <w:rsid w:val="005B49CB"/>
    <w:rsid w:val="005B49D4"/>
    <w:rsid w:val="005B4D3F"/>
    <w:rsid w:val="005B4F0A"/>
    <w:rsid w:val="005B4F8B"/>
    <w:rsid w:val="005B5201"/>
    <w:rsid w:val="005B58FA"/>
    <w:rsid w:val="005B5FFD"/>
    <w:rsid w:val="005B6313"/>
    <w:rsid w:val="005B64CC"/>
    <w:rsid w:val="005B66AB"/>
    <w:rsid w:val="005B6BC6"/>
    <w:rsid w:val="005B6C5A"/>
    <w:rsid w:val="005B773F"/>
    <w:rsid w:val="005B77F0"/>
    <w:rsid w:val="005B7869"/>
    <w:rsid w:val="005B787B"/>
    <w:rsid w:val="005B7A11"/>
    <w:rsid w:val="005B7DE8"/>
    <w:rsid w:val="005C03A9"/>
    <w:rsid w:val="005C0E1C"/>
    <w:rsid w:val="005C0F77"/>
    <w:rsid w:val="005C10C3"/>
    <w:rsid w:val="005C14E3"/>
    <w:rsid w:val="005C176B"/>
    <w:rsid w:val="005C1AB5"/>
    <w:rsid w:val="005C1F21"/>
    <w:rsid w:val="005C2653"/>
    <w:rsid w:val="005C2AEF"/>
    <w:rsid w:val="005C2B46"/>
    <w:rsid w:val="005C2E69"/>
    <w:rsid w:val="005C30A5"/>
    <w:rsid w:val="005C3217"/>
    <w:rsid w:val="005C3B25"/>
    <w:rsid w:val="005C41EA"/>
    <w:rsid w:val="005C43BE"/>
    <w:rsid w:val="005C44C7"/>
    <w:rsid w:val="005C4BA1"/>
    <w:rsid w:val="005C5053"/>
    <w:rsid w:val="005C521A"/>
    <w:rsid w:val="005C5858"/>
    <w:rsid w:val="005C5ACE"/>
    <w:rsid w:val="005C5C71"/>
    <w:rsid w:val="005C6207"/>
    <w:rsid w:val="005C68DE"/>
    <w:rsid w:val="005C68E9"/>
    <w:rsid w:val="005C6BF8"/>
    <w:rsid w:val="005C6C10"/>
    <w:rsid w:val="005C6DB7"/>
    <w:rsid w:val="005C6F4B"/>
    <w:rsid w:val="005C7950"/>
    <w:rsid w:val="005C7953"/>
    <w:rsid w:val="005C7BCD"/>
    <w:rsid w:val="005C7DD9"/>
    <w:rsid w:val="005D025D"/>
    <w:rsid w:val="005D06FB"/>
    <w:rsid w:val="005D0B35"/>
    <w:rsid w:val="005D0D1A"/>
    <w:rsid w:val="005D0F2E"/>
    <w:rsid w:val="005D13A0"/>
    <w:rsid w:val="005D1631"/>
    <w:rsid w:val="005D1D35"/>
    <w:rsid w:val="005D2137"/>
    <w:rsid w:val="005D26B8"/>
    <w:rsid w:val="005D2E7F"/>
    <w:rsid w:val="005D3067"/>
    <w:rsid w:val="005D311A"/>
    <w:rsid w:val="005D3E89"/>
    <w:rsid w:val="005D42A2"/>
    <w:rsid w:val="005D4773"/>
    <w:rsid w:val="005D4BE7"/>
    <w:rsid w:val="005D4FAE"/>
    <w:rsid w:val="005D50F4"/>
    <w:rsid w:val="005D53FE"/>
    <w:rsid w:val="005D588C"/>
    <w:rsid w:val="005D5BF9"/>
    <w:rsid w:val="005D5DFD"/>
    <w:rsid w:val="005D61CF"/>
    <w:rsid w:val="005D64D0"/>
    <w:rsid w:val="005D65C0"/>
    <w:rsid w:val="005D6647"/>
    <w:rsid w:val="005D6C41"/>
    <w:rsid w:val="005D6D0D"/>
    <w:rsid w:val="005D6D1B"/>
    <w:rsid w:val="005D6DBE"/>
    <w:rsid w:val="005D6EBF"/>
    <w:rsid w:val="005D733D"/>
    <w:rsid w:val="005D772C"/>
    <w:rsid w:val="005D7B0E"/>
    <w:rsid w:val="005D7D7A"/>
    <w:rsid w:val="005E03B6"/>
    <w:rsid w:val="005E0719"/>
    <w:rsid w:val="005E1333"/>
    <w:rsid w:val="005E146D"/>
    <w:rsid w:val="005E1A8D"/>
    <w:rsid w:val="005E1AE3"/>
    <w:rsid w:val="005E1D55"/>
    <w:rsid w:val="005E2970"/>
    <w:rsid w:val="005E2C87"/>
    <w:rsid w:val="005E2F66"/>
    <w:rsid w:val="005E2FB4"/>
    <w:rsid w:val="005E321D"/>
    <w:rsid w:val="005E3703"/>
    <w:rsid w:val="005E3923"/>
    <w:rsid w:val="005E39C3"/>
    <w:rsid w:val="005E454B"/>
    <w:rsid w:val="005E5405"/>
    <w:rsid w:val="005E555E"/>
    <w:rsid w:val="005E57A7"/>
    <w:rsid w:val="005E5D3B"/>
    <w:rsid w:val="005E63C9"/>
    <w:rsid w:val="005E6782"/>
    <w:rsid w:val="005E6CCC"/>
    <w:rsid w:val="005E6E34"/>
    <w:rsid w:val="005E7267"/>
    <w:rsid w:val="005E72C3"/>
    <w:rsid w:val="005E7759"/>
    <w:rsid w:val="005E78BC"/>
    <w:rsid w:val="005E79D0"/>
    <w:rsid w:val="005E7E1D"/>
    <w:rsid w:val="005F0181"/>
    <w:rsid w:val="005F044F"/>
    <w:rsid w:val="005F0565"/>
    <w:rsid w:val="005F0905"/>
    <w:rsid w:val="005F0C54"/>
    <w:rsid w:val="005F0CED"/>
    <w:rsid w:val="005F0D3A"/>
    <w:rsid w:val="005F0F5F"/>
    <w:rsid w:val="005F12A0"/>
    <w:rsid w:val="005F12DD"/>
    <w:rsid w:val="005F1699"/>
    <w:rsid w:val="005F1892"/>
    <w:rsid w:val="005F29F4"/>
    <w:rsid w:val="005F2D82"/>
    <w:rsid w:val="005F2F80"/>
    <w:rsid w:val="005F32BE"/>
    <w:rsid w:val="005F3C6E"/>
    <w:rsid w:val="005F3D4B"/>
    <w:rsid w:val="005F4664"/>
    <w:rsid w:val="005F4CDA"/>
    <w:rsid w:val="005F4D56"/>
    <w:rsid w:val="005F5147"/>
    <w:rsid w:val="005F533C"/>
    <w:rsid w:val="005F53C3"/>
    <w:rsid w:val="005F55FC"/>
    <w:rsid w:val="005F5EFB"/>
    <w:rsid w:val="005F60E5"/>
    <w:rsid w:val="005F625A"/>
    <w:rsid w:val="005F6664"/>
    <w:rsid w:val="005F66E7"/>
    <w:rsid w:val="005F6EA9"/>
    <w:rsid w:val="005F73D8"/>
    <w:rsid w:val="005F744A"/>
    <w:rsid w:val="005F756D"/>
    <w:rsid w:val="005F7756"/>
    <w:rsid w:val="005F7DCF"/>
    <w:rsid w:val="005F7EB1"/>
    <w:rsid w:val="006000BF"/>
    <w:rsid w:val="00600338"/>
    <w:rsid w:val="006004C8"/>
    <w:rsid w:val="006006BC"/>
    <w:rsid w:val="0060085C"/>
    <w:rsid w:val="00600E6D"/>
    <w:rsid w:val="00600EF0"/>
    <w:rsid w:val="006011CF"/>
    <w:rsid w:val="0060145B"/>
    <w:rsid w:val="006017D6"/>
    <w:rsid w:val="00602575"/>
    <w:rsid w:val="0060261A"/>
    <w:rsid w:val="006032E4"/>
    <w:rsid w:val="006033EA"/>
    <w:rsid w:val="0060386C"/>
    <w:rsid w:val="00603932"/>
    <w:rsid w:val="00603A3C"/>
    <w:rsid w:val="00603BC9"/>
    <w:rsid w:val="00604377"/>
    <w:rsid w:val="006044A9"/>
    <w:rsid w:val="006049D5"/>
    <w:rsid w:val="00604B8F"/>
    <w:rsid w:val="00604BE2"/>
    <w:rsid w:val="006054AD"/>
    <w:rsid w:val="00605669"/>
    <w:rsid w:val="00605AB0"/>
    <w:rsid w:val="00606021"/>
    <w:rsid w:val="006063B3"/>
    <w:rsid w:val="006064E4"/>
    <w:rsid w:val="006066BB"/>
    <w:rsid w:val="0060683C"/>
    <w:rsid w:val="00606B38"/>
    <w:rsid w:val="00606EA2"/>
    <w:rsid w:val="006070F7"/>
    <w:rsid w:val="006075E7"/>
    <w:rsid w:val="00610413"/>
    <w:rsid w:val="00610C1F"/>
    <w:rsid w:val="006112D0"/>
    <w:rsid w:val="00611EC8"/>
    <w:rsid w:val="0061202A"/>
    <w:rsid w:val="00612066"/>
    <w:rsid w:val="006122D7"/>
    <w:rsid w:val="006123CD"/>
    <w:rsid w:val="00612719"/>
    <w:rsid w:val="00612DFF"/>
    <w:rsid w:val="00612E37"/>
    <w:rsid w:val="0061335D"/>
    <w:rsid w:val="006135BF"/>
    <w:rsid w:val="0061361C"/>
    <w:rsid w:val="0061384C"/>
    <w:rsid w:val="00614076"/>
    <w:rsid w:val="006141A6"/>
    <w:rsid w:val="006143E8"/>
    <w:rsid w:val="00614509"/>
    <w:rsid w:val="0061478C"/>
    <w:rsid w:val="00614D4E"/>
    <w:rsid w:val="006150AD"/>
    <w:rsid w:val="006157AC"/>
    <w:rsid w:val="00615820"/>
    <w:rsid w:val="006158A2"/>
    <w:rsid w:val="006158BE"/>
    <w:rsid w:val="00615CF4"/>
    <w:rsid w:val="00616C29"/>
    <w:rsid w:val="00616F57"/>
    <w:rsid w:val="00617434"/>
    <w:rsid w:val="006179A5"/>
    <w:rsid w:val="006179E5"/>
    <w:rsid w:val="00617EE0"/>
    <w:rsid w:val="006201F3"/>
    <w:rsid w:val="00620366"/>
    <w:rsid w:val="006207D6"/>
    <w:rsid w:val="00620A2B"/>
    <w:rsid w:val="00620B76"/>
    <w:rsid w:val="00620C43"/>
    <w:rsid w:val="00620EA7"/>
    <w:rsid w:val="00621145"/>
    <w:rsid w:val="00621281"/>
    <w:rsid w:val="006224BC"/>
    <w:rsid w:val="006227A8"/>
    <w:rsid w:val="006234BC"/>
    <w:rsid w:val="00623670"/>
    <w:rsid w:val="006238AF"/>
    <w:rsid w:val="006243F0"/>
    <w:rsid w:val="006245F8"/>
    <w:rsid w:val="00624D63"/>
    <w:rsid w:val="00624D92"/>
    <w:rsid w:val="00624E2A"/>
    <w:rsid w:val="00624F24"/>
    <w:rsid w:val="0062522C"/>
    <w:rsid w:val="0062523B"/>
    <w:rsid w:val="0062564A"/>
    <w:rsid w:val="006256B8"/>
    <w:rsid w:val="0062591A"/>
    <w:rsid w:val="00625996"/>
    <w:rsid w:val="00625998"/>
    <w:rsid w:val="00625C85"/>
    <w:rsid w:val="00625ECE"/>
    <w:rsid w:val="006260D0"/>
    <w:rsid w:val="00626712"/>
    <w:rsid w:val="00626BC5"/>
    <w:rsid w:val="00626C8D"/>
    <w:rsid w:val="00626E43"/>
    <w:rsid w:val="0062761B"/>
    <w:rsid w:val="006276C4"/>
    <w:rsid w:val="00627D3D"/>
    <w:rsid w:val="00630156"/>
    <w:rsid w:val="00630372"/>
    <w:rsid w:val="00630783"/>
    <w:rsid w:val="0063094A"/>
    <w:rsid w:val="00630D32"/>
    <w:rsid w:val="0063104F"/>
    <w:rsid w:val="00631839"/>
    <w:rsid w:val="00631DD1"/>
    <w:rsid w:val="00631E70"/>
    <w:rsid w:val="00632246"/>
    <w:rsid w:val="006325CD"/>
    <w:rsid w:val="00632D00"/>
    <w:rsid w:val="00633361"/>
    <w:rsid w:val="00633A50"/>
    <w:rsid w:val="00633C1C"/>
    <w:rsid w:val="00633E0C"/>
    <w:rsid w:val="00633FE5"/>
    <w:rsid w:val="00634010"/>
    <w:rsid w:val="006346BD"/>
    <w:rsid w:val="0063479F"/>
    <w:rsid w:val="00634D0D"/>
    <w:rsid w:val="006352F1"/>
    <w:rsid w:val="00635503"/>
    <w:rsid w:val="00635602"/>
    <w:rsid w:val="00635BA7"/>
    <w:rsid w:val="00635EE1"/>
    <w:rsid w:val="00636495"/>
    <w:rsid w:val="006364C5"/>
    <w:rsid w:val="0063666C"/>
    <w:rsid w:val="006374BD"/>
    <w:rsid w:val="00637EB7"/>
    <w:rsid w:val="00637F9A"/>
    <w:rsid w:val="00640177"/>
    <w:rsid w:val="00640CE4"/>
    <w:rsid w:val="00640CE9"/>
    <w:rsid w:val="0064120E"/>
    <w:rsid w:val="006417D2"/>
    <w:rsid w:val="00641CA2"/>
    <w:rsid w:val="006421B8"/>
    <w:rsid w:val="00642285"/>
    <w:rsid w:val="0064245F"/>
    <w:rsid w:val="006424EE"/>
    <w:rsid w:val="0064252D"/>
    <w:rsid w:val="00643045"/>
    <w:rsid w:val="006431F6"/>
    <w:rsid w:val="0064325C"/>
    <w:rsid w:val="0064372F"/>
    <w:rsid w:val="00643826"/>
    <w:rsid w:val="00643A26"/>
    <w:rsid w:val="00643A31"/>
    <w:rsid w:val="00643B10"/>
    <w:rsid w:val="006441DD"/>
    <w:rsid w:val="00644295"/>
    <w:rsid w:val="0064462C"/>
    <w:rsid w:val="00644BFA"/>
    <w:rsid w:val="00644FD3"/>
    <w:rsid w:val="0064518D"/>
    <w:rsid w:val="0064541F"/>
    <w:rsid w:val="006455B2"/>
    <w:rsid w:val="006455D7"/>
    <w:rsid w:val="00645CFC"/>
    <w:rsid w:val="0064661D"/>
    <w:rsid w:val="00647274"/>
    <w:rsid w:val="00647F19"/>
    <w:rsid w:val="00650280"/>
    <w:rsid w:val="0065044F"/>
    <w:rsid w:val="00650A2C"/>
    <w:rsid w:val="00650DD2"/>
    <w:rsid w:val="0065146B"/>
    <w:rsid w:val="00651481"/>
    <w:rsid w:val="006514A8"/>
    <w:rsid w:val="00651696"/>
    <w:rsid w:val="0065172D"/>
    <w:rsid w:val="00651C67"/>
    <w:rsid w:val="006524B0"/>
    <w:rsid w:val="00652B97"/>
    <w:rsid w:val="0065314C"/>
    <w:rsid w:val="0065330E"/>
    <w:rsid w:val="006533DC"/>
    <w:rsid w:val="006533F9"/>
    <w:rsid w:val="00653561"/>
    <w:rsid w:val="00653578"/>
    <w:rsid w:val="006538DD"/>
    <w:rsid w:val="006539E6"/>
    <w:rsid w:val="00653A32"/>
    <w:rsid w:val="00653DB6"/>
    <w:rsid w:val="00654111"/>
    <w:rsid w:val="0065498F"/>
    <w:rsid w:val="00654D45"/>
    <w:rsid w:val="00654FE9"/>
    <w:rsid w:val="0065508A"/>
    <w:rsid w:val="00655C7F"/>
    <w:rsid w:val="00655DF4"/>
    <w:rsid w:val="00655E71"/>
    <w:rsid w:val="006569D4"/>
    <w:rsid w:val="00656CA1"/>
    <w:rsid w:val="006572AF"/>
    <w:rsid w:val="006573F8"/>
    <w:rsid w:val="006574FF"/>
    <w:rsid w:val="006609EC"/>
    <w:rsid w:val="00660B02"/>
    <w:rsid w:val="00660B3B"/>
    <w:rsid w:val="00660BC0"/>
    <w:rsid w:val="006611C8"/>
    <w:rsid w:val="00661CBB"/>
    <w:rsid w:val="006624A8"/>
    <w:rsid w:val="00662576"/>
    <w:rsid w:val="00662AB8"/>
    <w:rsid w:val="00662D20"/>
    <w:rsid w:val="006632CC"/>
    <w:rsid w:val="006635E6"/>
    <w:rsid w:val="00663BE1"/>
    <w:rsid w:val="00663C11"/>
    <w:rsid w:val="00663CA8"/>
    <w:rsid w:val="00663E89"/>
    <w:rsid w:val="00664303"/>
    <w:rsid w:val="006643D6"/>
    <w:rsid w:val="006650B0"/>
    <w:rsid w:val="006651EE"/>
    <w:rsid w:val="006658ED"/>
    <w:rsid w:val="00665957"/>
    <w:rsid w:val="00665F64"/>
    <w:rsid w:val="006668C2"/>
    <w:rsid w:val="00666946"/>
    <w:rsid w:val="006669D2"/>
    <w:rsid w:val="006669E0"/>
    <w:rsid w:val="00666CA5"/>
    <w:rsid w:val="00666DCF"/>
    <w:rsid w:val="00670033"/>
    <w:rsid w:val="006701BE"/>
    <w:rsid w:val="00670428"/>
    <w:rsid w:val="0067081F"/>
    <w:rsid w:val="00670841"/>
    <w:rsid w:val="006708E4"/>
    <w:rsid w:val="006709B2"/>
    <w:rsid w:val="00670AD5"/>
    <w:rsid w:val="00670B77"/>
    <w:rsid w:val="00671167"/>
    <w:rsid w:val="006715E2"/>
    <w:rsid w:val="00671E25"/>
    <w:rsid w:val="00672002"/>
    <w:rsid w:val="00672322"/>
    <w:rsid w:val="00672851"/>
    <w:rsid w:val="006729E8"/>
    <w:rsid w:val="00672E7E"/>
    <w:rsid w:val="006734B8"/>
    <w:rsid w:val="00673501"/>
    <w:rsid w:val="00673900"/>
    <w:rsid w:val="00673DB7"/>
    <w:rsid w:val="00674026"/>
    <w:rsid w:val="006746BA"/>
    <w:rsid w:val="006747C3"/>
    <w:rsid w:val="00675144"/>
    <w:rsid w:val="006752FC"/>
    <w:rsid w:val="00675970"/>
    <w:rsid w:val="00675E07"/>
    <w:rsid w:val="0067660C"/>
    <w:rsid w:val="00676749"/>
    <w:rsid w:val="00676A9A"/>
    <w:rsid w:val="0067724B"/>
    <w:rsid w:val="00677380"/>
    <w:rsid w:val="00677866"/>
    <w:rsid w:val="00677B0F"/>
    <w:rsid w:val="00680367"/>
    <w:rsid w:val="006806CF"/>
    <w:rsid w:val="00680DFF"/>
    <w:rsid w:val="00680FB2"/>
    <w:rsid w:val="006811A0"/>
    <w:rsid w:val="006811BB"/>
    <w:rsid w:val="0068121B"/>
    <w:rsid w:val="00681454"/>
    <w:rsid w:val="00681465"/>
    <w:rsid w:val="00681C75"/>
    <w:rsid w:val="00681D62"/>
    <w:rsid w:val="00681DE5"/>
    <w:rsid w:val="00681FF2"/>
    <w:rsid w:val="006821C1"/>
    <w:rsid w:val="0068253D"/>
    <w:rsid w:val="00683092"/>
    <w:rsid w:val="0068312C"/>
    <w:rsid w:val="00683272"/>
    <w:rsid w:val="0068333D"/>
    <w:rsid w:val="00683449"/>
    <w:rsid w:val="0068347B"/>
    <w:rsid w:val="0068347F"/>
    <w:rsid w:val="006834B8"/>
    <w:rsid w:val="00683A41"/>
    <w:rsid w:val="00683E67"/>
    <w:rsid w:val="006843AD"/>
    <w:rsid w:val="006843CB"/>
    <w:rsid w:val="006846AE"/>
    <w:rsid w:val="00684BA2"/>
    <w:rsid w:val="00684E2B"/>
    <w:rsid w:val="00684E71"/>
    <w:rsid w:val="00684F60"/>
    <w:rsid w:val="00685C4A"/>
    <w:rsid w:val="0068686B"/>
    <w:rsid w:val="00686BDC"/>
    <w:rsid w:val="006873B6"/>
    <w:rsid w:val="0068766C"/>
    <w:rsid w:val="006878C3"/>
    <w:rsid w:val="0069050E"/>
    <w:rsid w:val="006907CD"/>
    <w:rsid w:val="00690FEB"/>
    <w:rsid w:val="0069117F"/>
    <w:rsid w:val="00691688"/>
    <w:rsid w:val="006916D0"/>
    <w:rsid w:val="00691B35"/>
    <w:rsid w:val="00691E52"/>
    <w:rsid w:val="006920E6"/>
    <w:rsid w:val="00692557"/>
    <w:rsid w:val="006926B1"/>
    <w:rsid w:val="0069292B"/>
    <w:rsid w:val="00692B83"/>
    <w:rsid w:val="00693963"/>
    <w:rsid w:val="00693C98"/>
    <w:rsid w:val="00693ED3"/>
    <w:rsid w:val="00693FF2"/>
    <w:rsid w:val="00694CB2"/>
    <w:rsid w:val="00694F03"/>
    <w:rsid w:val="00694F8C"/>
    <w:rsid w:val="0069501D"/>
    <w:rsid w:val="006950D7"/>
    <w:rsid w:val="00695C73"/>
    <w:rsid w:val="006960F5"/>
    <w:rsid w:val="0069641C"/>
    <w:rsid w:val="00696A75"/>
    <w:rsid w:val="00696C45"/>
    <w:rsid w:val="00696E31"/>
    <w:rsid w:val="00696F6D"/>
    <w:rsid w:val="0069712C"/>
    <w:rsid w:val="006971C8"/>
    <w:rsid w:val="00697704"/>
    <w:rsid w:val="00697980"/>
    <w:rsid w:val="00697A12"/>
    <w:rsid w:val="00697A2F"/>
    <w:rsid w:val="00697E9B"/>
    <w:rsid w:val="006A049C"/>
    <w:rsid w:val="006A0558"/>
    <w:rsid w:val="006A0845"/>
    <w:rsid w:val="006A1116"/>
    <w:rsid w:val="006A14C0"/>
    <w:rsid w:val="006A1903"/>
    <w:rsid w:val="006A19ED"/>
    <w:rsid w:val="006A1E3B"/>
    <w:rsid w:val="006A2677"/>
    <w:rsid w:val="006A2C5B"/>
    <w:rsid w:val="006A2CA1"/>
    <w:rsid w:val="006A2FDF"/>
    <w:rsid w:val="006A3375"/>
    <w:rsid w:val="006A36C8"/>
    <w:rsid w:val="006A3964"/>
    <w:rsid w:val="006A3F66"/>
    <w:rsid w:val="006A444D"/>
    <w:rsid w:val="006A44A4"/>
    <w:rsid w:val="006A47AA"/>
    <w:rsid w:val="006A49F9"/>
    <w:rsid w:val="006A4A44"/>
    <w:rsid w:val="006A4B54"/>
    <w:rsid w:val="006A53CA"/>
    <w:rsid w:val="006A5624"/>
    <w:rsid w:val="006A5775"/>
    <w:rsid w:val="006A597F"/>
    <w:rsid w:val="006A5F03"/>
    <w:rsid w:val="006A6319"/>
    <w:rsid w:val="006A644B"/>
    <w:rsid w:val="006A655C"/>
    <w:rsid w:val="006A6560"/>
    <w:rsid w:val="006A6666"/>
    <w:rsid w:val="006A66EC"/>
    <w:rsid w:val="006A67EA"/>
    <w:rsid w:val="006A6956"/>
    <w:rsid w:val="006A6B5E"/>
    <w:rsid w:val="006A7321"/>
    <w:rsid w:val="006A7784"/>
    <w:rsid w:val="006A7994"/>
    <w:rsid w:val="006A7BAA"/>
    <w:rsid w:val="006A7BEE"/>
    <w:rsid w:val="006A7CC3"/>
    <w:rsid w:val="006A7EF7"/>
    <w:rsid w:val="006A7F61"/>
    <w:rsid w:val="006A7FD2"/>
    <w:rsid w:val="006B01CC"/>
    <w:rsid w:val="006B01D5"/>
    <w:rsid w:val="006B0B90"/>
    <w:rsid w:val="006B0C14"/>
    <w:rsid w:val="006B0DDF"/>
    <w:rsid w:val="006B0EA6"/>
    <w:rsid w:val="006B1543"/>
    <w:rsid w:val="006B1695"/>
    <w:rsid w:val="006B1697"/>
    <w:rsid w:val="006B1E34"/>
    <w:rsid w:val="006B28B1"/>
    <w:rsid w:val="006B2B1E"/>
    <w:rsid w:val="006B2B65"/>
    <w:rsid w:val="006B2BD9"/>
    <w:rsid w:val="006B2C90"/>
    <w:rsid w:val="006B2D8D"/>
    <w:rsid w:val="006B2F30"/>
    <w:rsid w:val="006B3234"/>
    <w:rsid w:val="006B35C8"/>
    <w:rsid w:val="006B3E3B"/>
    <w:rsid w:val="006B40AA"/>
    <w:rsid w:val="006B417E"/>
    <w:rsid w:val="006B4820"/>
    <w:rsid w:val="006B4A0C"/>
    <w:rsid w:val="006B4A53"/>
    <w:rsid w:val="006B4C73"/>
    <w:rsid w:val="006B4EAB"/>
    <w:rsid w:val="006B51ED"/>
    <w:rsid w:val="006B528E"/>
    <w:rsid w:val="006B5532"/>
    <w:rsid w:val="006B575F"/>
    <w:rsid w:val="006B5F12"/>
    <w:rsid w:val="006B5F13"/>
    <w:rsid w:val="006B61C7"/>
    <w:rsid w:val="006B6589"/>
    <w:rsid w:val="006B69E9"/>
    <w:rsid w:val="006B6C86"/>
    <w:rsid w:val="006B7033"/>
    <w:rsid w:val="006B7225"/>
    <w:rsid w:val="006C00B3"/>
    <w:rsid w:val="006C0A56"/>
    <w:rsid w:val="006C0AF9"/>
    <w:rsid w:val="006C0DB0"/>
    <w:rsid w:val="006C0E04"/>
    <w:rsid w:val="006C0F64"/>
    <w:rsid w:val="006C10B6"/>
    <w:rsid w:val="006C142E"/>
    <w:rsid w:val="006C1A61"/>
    <w:rsid w:val="006C1F22"/>
    <w:rsid w:val="006C2530"/>
    <w:rsid w:val="006C287D"/>
    <w:rsid w:val="006C29CE"/>
    <w:rsid w:val="006C2D16"/>
    <w:rsid w:val="006C2E32"/>
    <w:rsid w:val="006C2F66"/>
    <w:rsid w:val="006C3100"/>
    <w:rsid w:val="006C3673"/>
    <w:rsid w:val="006C387D"/>
    <w:rsid w:val="006C3CBD"/>
    <w:rsid w:val="006C3D77"/>
    <w:rsid w:val="006C400E"/>
    <w:rsid w:val="006C42BC"/>
    <w:rsid w:val="006C4709"/>
    <w:rsid w:val="006C48D1"/>
    <w:rsid w:val="006C5167"/>
    <w:rsid w:val="006C53D0"/>
    <w:rsid w:val="006C55C6"/>
    <w:rsid w:val="006C5917"/>
    <w:rsid w:val="006C6038"/>
    <w:rsid w:val="006C605F"/>
    <w:rsid w:val="006C61FD"/>
    <w:rsid w:val="006C6318"/>
    <w:rsid w:val="006C65E2"/>
    <w:rsid w:val="006C6696"/>
    <w:rsid w:val="006C703C"/>
    <w:rsid w:val="006C74D8"/>
    <w:rsid w:val="006C7560"/>
    <w:rsid w:val="006C774C"/>
    <w:rsid w:val="006C7B04"/>
    <w:rsid w:val="006C7E2A"/>
    <w:rsid w:val="006C7F83"/>
    <w:rsid w:val="006D0CE1"/>
    <w:rsid w:val="006D1C39"/>
    <w:rsid w:val="006D1E06"/>
    <w:rsid w:val="006D1E35"/>
    <w:rsid w:val="006D20AC"/>
    <w:rsid w:val="006D2321"/>
    <w:rsid w:val="006D2491"/>
    <w:rsid w:val="006D2777"/>
    <w:rsid w:val="006D2B86"/>
    <w:rsid w:val="006D335B"/>
    <w:rsid w:val="006D342D"/>
    <w:rsid w:val="006D3C6F"/>
    <w:rsid w:val="006D3F39"/>
    <w:rsid w:val="006D42CD"/>
    <w:rsid w:val="006D43AD"/>
    <w:rsid w:val="006D452D"/>
    <w:rsid w:val="006D45AC"/>
    <w:rsid w:val="006D4781"/>
    <w:rsid w:val="006D4940"/>
    <w:rsid w:val="006D5175"/>
    <w:rsid w:val="006D54D5"/>
    <w:rsid w:val="006D5711"/>
    <w:rsid w:val="006D5AE1"/>
    <w:rsid w:val="006D5FF2"/>
    <w:rsid w:val="006D6782"/>
    <w:rsid w:val="006D7963"/>
    <w:rsid w:val="006D79DA"/>
    <w:rsid w:val="006E05B0"/>
    <w:rsid w:val="006E0951"/>
    <w:rsid w:val="006E151D"/>
    <w:rsid w:val="006E19CD"/>
    <w:rsid w:val="006E2A18"/>
    <w:rsid w:val="006E2E4C"/>
    <w:rsid w:val="006E328A"/>
    <w:rsid w:val="006E3530"/>
    <w:rsid w:val="006E39CC"/>
    <w:rsid w:val="006E3DEF"/>
    <w:rsid w:val="006E3EEF"/>
    <w:rsid w:val="006E411F"/>
    <w:rsid w:val="006E465B"/>
    <w:rsid w:val="006E4CD8"/>
    <w:rsid w:val="006E4DDC"/>
    <w:rsid w:val="006E4FD4"/>
    <w:rsid w:val="006E5123"/>
    <w:rsid w:val="006E58AB"/>
    <w:rsid w:val="006E592E"/>
    <w:rsid w:val="006E59AF"/>
    <w:rsid w:val="006E5CF4"/>
    <w:rsid w:val="006E5DF6"/>
    <w:rsid w:val="006E6655"/>
    <w:rsid w:val="006E66FB"/>
    <w:rsid w:val="006E683B"/>
    <w:rsid w:val="006E692F"/>
    <w:rsid w:val="006E6CDE"/>
    <w:rsid w:val="006E72A9"/>
    <w:rsid w:val="006E7FE2"/>
    <w:rsid w:val="006F0287"/>
    <w:rsid w:val="006F03BC"/>
    <w:rsid w:val="006F11AA"/>
    <w:rsid w:val="006F11AB"/>
    <w:rsid w:val="006F1DB9"/>
    <w:rsid w:val="006F1DFC"/>
    <w:rsid w:val="006F1E59"/>
    <w:rsid w:val="006F2648"/>
    <w:rsid w:val="006F26DD"/>
    <w:rsid w:val="006F2ADE"/>
    <w:rsid w:val="006F2DB9"/>
    <w:rsid w:val="006F2DCC"/>
    <w:rsid w:val="006F3443"/>
    <w:rsid w:val="006F34F0"/>
    <w:rsid w:val="006F3544"/>
    <w:rsid w:val="006F3E94"/>
    <w:rsid w:val="006F42A6"/>
    <w:rsid w:val="006F456D"/>
    <w:rsid w:val="006F486C"/>
    <w:rsid w:val="006F48C4"/>
    <w:rsid w:val="006F4AB2"/>
    <w:rsid w:val="006F4B5B"/>
    <w:rsid w:val="006F4C8F"/>
    <w:rsid w:val="006F54ED"/>
    <w:rsid w:val="006F5807"/>
    <w:rsid w:val="006F5E0B"/>
    <w:rsid w:val="006F6743"/>
    <w:rsid w:val="006F683D"/>
    <w:rsid w:val="006F6875"/>
    <w:rsid w:val="006F69B5"/>
    <w:rsid w:val="006F6FA4"/>
    <w:rsid w:val="006F7098"/>
    <w:rsid w:val="006F70A0"/>
    <w:rsid w:val="006F70B7"/>
    <w:rsid w:val="006F7382"/>
    <w:rsid w:val="006F79BF"/>
    <w:rsid w:val="006F7ABB"/>
    <w:rsid w:val="006F7E0F"/>
    <w:rsid w:val="00700162"/>
    <w:rsid w:val="00700248"/>
    <w:rsid w:val="0070094B"/>
    <w:rsid w:val="007010F1"/>
    <w:rsid w:val="00701174"/>
    <w:rsid w:val="00701A1E"/>
    <w:rsid w:val="00701BE5"/>
    <w:rsid w:val="007022B6"/>
    <w:rsid w:val="00702BBF"/>
    <w:rsid w:val="00702C34"/>
    <w:rsid w:val="00702EF2"/>
    <w:rsid w:val="00702F01"/>
    <w:rsid w:val="007032E1"/>
    <w:rsid w:val="00703357"/>
    <w:rsid w:val="007034F8"/>
    <w:rsid w:val="00703D57"/>
    <w:rsid w:val="00703E0E"/>
    <w:rsid w:val="0070418B"/>
    <w:rsid w:val="00704BB0"/>
    <w:rsid w:val="00704D8D"/>
    <w:rsid w:val="00704FAF"/>
    <w:rsid w:val="00705211"/>
    <w:rsid w:val="00705524"/>
    <w:rsid w:val="00705C86"/>
    <w:rsid w:val="007060DC"/>
    <w:rsid w:val="00706135"/>
    <w:rsid w:val="00706AA0"/>
    <w:rsid w:val="00706BAA"/>
    <w:rsid w:val="00706BF7"/>
    <w:rsid w:val="00706C67"/>
    <w:rsid w:val="00706DA5"/>
    <w:rsid w:val="0070710E"/>
    <w:rsid w:val="007072F8"/>
    <w:rsid w:val="007076CF"/>
    <w:rsid w:val="0071023B"/>
    <w:rsid w:val="00710512"/>
    <w:rsid w:val="00710B16"/>
    <w:rsid w:val="00711060"/>
    <w:rsid w:val="00711260"/>
    <w:rsid w:val="007118B9"/>
    <w:rsid w:val="00711995"/>
    <w:rsid w:val="00711A32"/>
    <w:rsid w:val="00712330"/>
    <w:rsid w:val="007128C0"/>
    <w:rsid w:val="00712B0C"/>
    <w:rsid w:val="00712B23"/>
    <w:rsid w:val="00712B2D"/>
    <w:rsid w:val="0071316C"/>
    <w:rsid w:val="00713426"/>
    <w:rsid w:val="00713D12"/>
    <w:rsid w:val="00713D36"/>
    <w:rsid w:val="0071437C"/>
    <w:rsid w:val="00714682"/>
    <w:rsid w:val="00714A9D"/>
    <w:rsid w:val="00715965"/>
    <w:rsid w:val="007159A6"/>
    <w:rsid w:val="00715B82"/>
    <w:rsid w:val="00715E40"/>
    <w:rsid w:val="0071621E"/>
    <w:rsid w:val="00716893"/>
    <w:rsid w:val="00716B1C"/>
    <w:rsid w:val="00716C70"/>
    <w:rsid w:val="00716CFD"/>
    <w:rsid w:val="00716D46"/>
    <w:rsid w:val="00716EB2"/>
    <w:rsid w:val="0071761A"/>
    <w:rsid w:val="0071769C"/>
    <w:rsid w:val="00717988"/>
    <w:rsid w:val="007203BF"/>
    <w:rsid w:val="007204FE"/>
    <w:rsid w:val="00720501"/>
    <w:rsid w:val="00721024"/>
    <w:rsid w:val="0072111B"/>
    <w:rsid w:val="0072150D"/>
    <w:rsid w:val="007218F7"/>
    <w:rsid w:val="007226CA"/>
    <w:rsid w:val="0072281C"/>
    <w:rsid w:val="0072298C"/>
    <w:rsid w:val="00722A4D"/>
    <w:rsid w:val="00722C37"/>
    <w:rsid w:val="00722F04"/>
    <w:rsid w:val="007232EE"/>
    <w:rsid w:val="00723339"/>
    <w:rsid w:val="0072380B"/>
    <w:rsid w:val="0072391A"/>
    <w:rsid w:val="00723DAE"/>
    <w:rsid w:val="00723E3D"/>
    <w:rsid w:val="00724049"/>
    <w:rsid w:val="0072438F"/>
    <w:rsid w:val="0072446C"/>
    <w:rsid w:val="007246E9"/>
    <w:rsid w:val="00724A52"/>
    <w:rsid w:val="00724ACD"/>
    <w:rsid w:val="00724CBA"/>
    <w:rsid w:val="007253FC"/>
    <w:rsid w:val="00725667"/>
    <w:rsid w:val="00725A15"/>
    <w:rsid w:val="00725E2A"/>
    <w:rsid w:val="00725F7E"/>
    <w:rsid w:val="00725F82"/>
    <w:rsid w:val="00725F92"/>
    <w:rsid w:val="00725FFA"/>
    <w:rsid w:val="00726066"/>
    <w:rsid w:val="00726807"/>
    <w:rsid w:val="00726BA9"/>
    <w:rsid w:val="007271E1"/>
    <w:rsid w:val="00730000"/>
    <w:rsid w:val="007302DA"/>
    <w:rsid w:val="00730491"/>
    <w:rsid w:val="007304C6"/>
    <w:rsid w:val="00730A00"/>
    <w:rsid w:val="00730CDA"/>
    <w:rsid w:val="00730E14"/>
    <w:rsid w:val="00730F53"/>
    <w:rsid w:val="007313DE"/>
    <w:rsid w:val="00731447"/>
    <w:rsid w:val="00731AF9"/>
    <w:rsid w:val="00731DA9"/>
    <w:rsid w:val="00731EA6"/>
    <w:rsid w:val="00731FA7"/>
    <w:rsid w:val="00732010"/>
    <w:rsid w:val="007320E8"/>
    <w:rsid w:val="00732136"/>
    <w:rsid w:val="00732211"/>
    <w:rsid w:val="007325D3"/>
    <w:rsid w:val="0073274D"/>
    <w:rsid w:val="00732A5A"/>
    <w:rsid w:val="007339AE"/>
    <w:rsid w:val="00733A0C"/>
    <w:rsid w:val="00733B12"/>
    <w:rsid w:val="007342C4"/>
    <w:rsid w:val="007343A6"/>
    <w:rsid w:val="007345FB"/>
    <w:rsid w:val="007346E0"/>
    <w:rsid w:val="00734B6D"/>
    <w:rsid w:val="00734DD2"/>
    <w:rsid w:val="00735171"/>
    <w:rsid w:val="00735255"/>
    <w:rsid w:val="00735A01"/>
    <w:rsid w:val="00735EDA"/>
    <w:rsid w:val="00735FE8"/>
    <w:rsid w:val="00736193"/>
    <w:rsid w:val="0073626D"/>
    <w:rsid w:val="00736443"/>
    <w:rsid w:val="00736445"/>
    <w:rsid w:val="00736753"/>
    <w:rsid w:val="00736884"/>
    <w:rsid w:val="00736A84"/>
    <w:rsid w:val="00736B84"/>
    <w:rsid w:val="00737014"/>
    <w:rsid w:val="0073724F"/>
    <w:rsid w:val="007373F0"/>
    <w:rsid w:val="00737900"/>
    <w:rsid w:val="007379F3"/>
    <w:rsid w:val="00737CB1"/>
    <w:rsid w:val="00740426"/>
    <w:rsid w:val="0074067C"/>
    <w:rsid w:val="007407AF"/>
    <w:rsid w:val="00740932"/>
    <w:rsid w:val="00740D27"/>
    <w:rsid w:val="0074192E"/>
    <w:rsid w:val="007419AF"/>
    <w:rsid w:val="00741F43"/>
    <w:rsid w:val="00742095"/>
    <w:rsid w:val="007421C9"/>
    <w:rsid w:val="00742462"/>
    <w:rsid w:val="00742B3F"/>
    <w:rsid w:val="00742FC5"/>
    <w:rsid w:val="00742FD9"/>
    <w:rsid w:val="007432B3"/>
    <w:rsid w:val="00743AAF"/>
    <w:rsid w:val="00744372"/>
    <w:rsid w:val="007452F4"/>
    <w:rsid w:val="00745983"/>
    <w:rsid w:val="00745C55"/>
    <w:rsid w:val="00745D99"/>
    <w:rsid w:val="007463F3"/>
    <w:rsid w:val="00746757"/>
    <w:rsid w:val="007469D2"/>
    <w:rsid w:val="00746B1D"/>
    <w:rsid w:val="007470BB"/>
    <w:rsid w:val="007472A7"/>
    <w:rsid w:val="00747588"/>
    <w:rsid w:val="00747816"/>
    <w:rsid w:val="00747A40"/>
    <w:rsid w:val="00747B3E"/>
    <w:rsid w:val="007500F6"/>
    <w:rsid w:val="00750177"/>
    <w:rsid w:val="0075019F"/>
    <w:rsid w:val="0075074E"/>
    <w:rsid w:val="00750D81"/>
    <w:rsid w:val="00751037"/>
    <w:rsid w:val="00752108"/>
    <w:rsid w:val="007521BD"/>
    <w:rsid w:val="007521DA"/>
    <w:rsid w:val="00752251"/>
    <w:rsid w:val="00752583"/>
    <w:rsid w:val="007526A1"/>
    <w:rsid w:val="00752AE2"/>
    <w:rsid w:val="00752F2B"/>
    <w:rsid w:val="00752F8F"/>
    <w:rsid w:val="00753380"/>
    <w:rsid w:val="0075349E"/>
    <w:rsid w:val="007536AE"/>
    <w:rsid w:val="007536C1"/>
    <w:rsid w:val="00753971"/>
    <w:rsid w:val="00753B7A"/>
    <w:rsid w:val="00753C02"/>
    <w:rsid w:val="00753C5A"/>
    <w:rsid w:val="00753E22"/>
    <w:rsid w:val="00754588"/>
    <w:rsid w:val="00754711"/>
    <w:rsid w:val="0075483A"/>
    <w:rsid w:val="0075512B"/>
    <w:rsid w:val="0075526D"/>
    <w:rsid w:val="0075536E"/>
    <w:rsid w:val="00755381"/>
    <w:rsid w:val="007557C1"/>
    <w:rsid w:val="00755832"/>
    <w:rsid w:val="0075591F"/>
    <w:rsid w:val="00755B50"/>
    <w:rsid w:val="00755D9F"/>
    <w:rsid w:val="00756513"/>
    <w:rsid w:val="0075679B"/>
    <w:rsid w:val="00756D2B"/>
    <w:rsid w:val="00756EFE"/>
    <w:rsid w:val="00757431"/>
    <w:rsid w:val="00757D32"/>
    <w:rsid w:val="0076012A"/>
    <w:rsid w:val="0076017C"/>
    <w:rsid w:val="00760668"/>
    <w:rsid w:val="007608D7"/>
    <w:rsid w:val="00760A6F"/>
    <w:rsid w:val="007612B8"/>
    <w:rsid w:val="00761790"/>
    <w:rsid w:val="00761C27"/>
    <w:rsid w:val="00761D1E"/>
    <w:rsid w:val="00761E5E"/>
    <w:rsid w:val="00761EE6"/>
    <w:rsid w:val="0076207F"/>
    <w:rsid w:val="0076282D"/>
    <w:rsid w:val="00762957"/>
    <w:rsid w:val="00762DB4"/>
    <w:rsid w:val="0076312F"/>
    <w:rsid w:val="007631A4"/>
    <w:rsid w:val="007632EA"/>
    <w:rsid w:val="007634F9"/>
    <w:rsid w:val="007638DA"/>
    <w:rsid w:val="00763984"/>
    <w:rsid w:val="00763CED"/>
    <w:rsid w:val="00763FC4"/>
    <w:rsid w:val="00764014"/>
    <w:rsid w:val="00764285"/>
    <w:rsid w:val="007645BB"/>
    <w:rsid w:val="007645E7"/>
    <w:rsid w:val="007646A3"/>
    <w:rsid w:val="00764831"/>
    <w:rsid w:val="00764B89"/>
    <w:rsid w:val="00764BDC"/>
    <w:rsid w:val="00764EBD"/>
    <w:rsid w:val="00765107"/>
    <w:rsid w:val="00765853"/>
    <w:rsid w:val="00765E3A"/>
    <w:rsid w:val="00765FC8"/>
    <w:rsid w:val="0076608C"/>
    <w:rsid w:val="00766357"/>
    <w:rsid w:val="0076641E"/>
    <w:rsid w:val="007669F8"/>
    <w:rsid w:val="00766BE5"/>
    <w:rsid w:val="00766F81"/>
    <w:rsid w:val="00767107"/>
    <w:rsid w:val="00767822"/>
    <w:rsid w:val="00767A59"/>
    <w:rsid w:val="00767AE4"/>
    <w:rsid w:val="00767C0A"/>
    <w:rsid w:val="007700D9"/>
    <w:rsid w:val="007702BB"/>
    <w:rsid w:val="007703CC"/>
    <w:rsid w:val="00770886"/>
    <w:rsid w:val="00770968"/>
    <w:rsid w:val="00770A12"/>
    <w:rsid w:val="00770B1A"/>
    <w:rsid w:val="00770CEA"/>
    <w:rsid w:val="00770D50"/>
    <w:rsid w:val="0077130D"/>
    <w:rsid w:val="007714C5"/>
    <w:rsid w:val="00771987"/>
    <w:rsid w:val="00771A9D"/>
    <w:rsid w:val="00771BF6"/>
    <w:rsid w:val="00771F1C"/>
    <w:rsid w:val="007727B5"/>
    <w:rsid w:val="00772BB0"/>
    <w:rsid w:val="00772C65"/>
    <w:rsid w:val="00772FE5"/>
    <w:rsid w:val="00773099"/>
    <w:rsid w:val="00773499"/>
    <w:rsid w:val="007734CD"/>
    <w:rsid w:val="00773773"/>
    <w:rsid w:val="0077391F"/>
    <w:rsid w:val="00773C74"/>
    <w:rsid w:val="00774593"/>
    <w:rsid w:val="007749AD"/>
    <w:rsid w:val="00775395"/>
    <w:rsid w:val="0077541F"/>
    <w:rsid w:val="00775631"/>
    <w:rsid w:val="00775AB4"/>
    <w:rsid w:val="00775BFF"/>
    <w:rsid w:val="00775DDB"/>
    <w:rsid w:val="00776269"/>
    <w:rsid w:val="00776593"/>
    <w:rsid w:val="00776CF8"/>
    <w:rsid w:val="00776D50"/>
    <w:rsid w:val="00777082"/>
    <w:rsid w:val="007770CA"/>
    <w:rsid w:val="00777171"/>
    <w:rsid w:val="0077783D"/>
    <w:rsid w:val="00777C3C"/>
    <w:rsid w:val="00777E67"/>
    <w:rsid w:val="00777EFF"/>
    <w:rsid w:val="00780010"/>
    <w:rsid w:val="0078039D"/>
    <w:rsid w:val="00780697"/>
    <w:rsid w:val="00780AC9"/>
    <w:rsid w:val="00780DC4"/>
    <w:rsid w:val="00780E00"/>
    <w:rsid w:val="0078109D"/>
    <w:rsid w:val="00781308"/>
    <w:rsid w:val="007818F8"/>
    <w:rsid w:val="0078202B"/>
    <w:rsid w:val="0078289A"/>
    <w:rsid w:val="007828DD"/>
    <w:rsid w:val="00782D28"/>
    <w:rsid w:val="00782E34"/>
    <w:rsid w:val="00782E4E"/>
    <w:rsid w:val="00782FC0"/>
    <w:rsid w:val="00783086"/>
    <w:rsid w:val="0078368A"/>
    <w:rsid w:val="00783803"/>
    <w:rsid w:val="00783816"/>
    <w:rsid w:val="00783AC2"/>
    <w:rsid w:val="00783AE1"/>
    <w:rsid w:val="00784463"/>
    <w:rsid w:val="00784790"/>
    <w:rsid w:val="00784B69"/>
    <w:rsid w:val="00784D84"/>
    <w:rsid w:val="00785AA0"/>
    <w:rsid w:val="007860F3"/>
    <w:rsid w:val="007878D3"/>
    <w:rsid w:val="0079036A"/>
    <w:rsid w:val="0079038F"/>
    <w:rsid w:val="0079060C"/>
    <w:rsid w:val="00790912"/>
    <w:rsid w:val="00790A12"/>
    <w:rsid w:val="00790AFD"/>
    <w:rsid w:val="00790B19"/>
    <w:rsid w:val="00790BE7"/>
    <w:rsid w:val="00790E5F"/>
    <w:rsid w:val="00790F90"/>
    <w:rsid w:val="007912CC"/>
    <w:rsid w:val="00791787"/>
    <w:rsid w:val="0079190A"/>
    <w:rsid w:val="00791D90"/>
    <w:rsid w:val="00792092"/>
    <w:rsid w:val="00793611"/>
    <w:rsid w:val="007939DA"/>
    <w:rsid w:val="00793B53"/>
    <w:rsid w:val="00793C12"/>
    <w:rsid w:val="0079416C"/>
    <w:rsid w:val="007942DD"/>
    <w:rsid w:val="00794598"/>
    <w:rsid w:val="0079473C"/>
    <w:rsid w:val="00794C81"/>
    <w:rsid w:val="00794D6E"/>
    <w:rsid w:val="0079522A"/>
    <w:rsid w:val="007954A3"/>
    <w:rsid w:val="007956D0"/>
    <w:rsid w:val="00795CCC"/>
    <w:rsid w:val="0079627D"/>
    <w:rsid w:val="007962A8"/>
    <w:rsid w:val="0079642D"/>
    <w:rsid w:val="007966C7"/>
    <w:rsid w:val="0079672B"/>
    <w:rsid w:val="00796F2E"/>
    <w:rsid w:val="00797220"/>
    <w:rsid w:val="00797502"/>
    <w:rsid w:val="00797722"/>
    <w:rsid w:val="00797F5D"/>
    <w:rsid w:val="007A07AD"/>
    <w:rsid w:val="007A0B87"/>
    <w:rsid w:val="007A0CFA"/>
    <w:rsid w:val="007A10E0"/>
    <w:rsid w:val="007A12AD"/>
    <w:rsid w:val="007A12FE"/>
    <w:rsid w:val="007A1768"/>
    <w:rsid w:val="007A1B18"/>
    <w:rsid w:val="007A1EEE"/>
    <w:rsid w:val="007A1EFD"/>
    <w:rsid w:val="007A214E"/>
    <w:rsid w:val="007A2202"/>
    <w:rsid w:val="007A228A"/>
    <w:rsid w:val="007A2B21"/>
    <w:rsid w:val="007A2F9F"/>
    <w:rsid w:val="007A3734"/>
    <w:rsid w:val="007A43CE"/>
    <w:rsid w:val="007A4558"/>
    <w:rsid w:val="007A4593"/>
    <w:rsid w:val="007A45D6"/>
    <w:rsid w:val="007A4CA0"/>
    <w:rsid w:val="007A4F52"/>
    <w:rsid w:val="007A4FE9"/>
    <w:rsid w:val="007A4FF6"/>
    <w:rsid w:val="007A51C7"/>
    <w:rsid w:val="007A5341"/>
    <w:rsid w:val="007A5468"/>
    <w:rsid w:val="007A54D3"/>
    <w:rsid w:val="007A57ED"/>
    <w:rsid w:val="007A58E5"/>
    <w:rsid w:val="007A5B25"/>
    <w:rsid w:val="007A5C2E"/>
    <w:rsid w:val="007A5C72"/>
    <w:rsid w:val="007A5CDB"/>
    <w:rsid w:val="007A5E28"/>
    <w:rsid w:val="007A5E6E"/>
    <w:rsid w:val="007A5FAA"/>
    <w:rsid w:val="007A61C4"/>
    <w:rsid w:val="007A6384"/>
    <w:rsid w:val="007A669E"/>
    <w:rsid w:val="007A6A91"/>
    <w:rsid w:val="007A6B75"/>
    <w:rsid w:val="007A6DDA"/>
    <w:rsid w:val="007A7C7C"/>
    <w:rsid w:val="007A7E87"/>
    <w:rsid w:val="007A7EFF"/>
    <w:rsid w:val="007B050B"/>
    <w:rsid w:val="007B0A9F"/>
    <w:rsid w:val="007B0FDD"/>
    <w:rsid w:val="007B10EE"/>
    <w:rsid w:val="007B11DA"/>
    <w:rsid w:val="007B14C2"/>
    <w:rsid w:val="007B16C8"/>
    <w:rsid w:val="007B173E"/>
    <w:rsid w:val="007B1C8B"/>
    <w:rsid w:val="007B1C98"/>
    <w:rsid w:val="007B2093"/>
    <w:rsid w:val="007B2CF1"/>
    <w:rsid w:val="007B38FD"/>
    <w:rsid w:val="007B3E80"/>
    <w:rsid w:val="007B4239"/>
    <w:rsid w:val="007B485A"/>
    <w:rsid w:val="007B4949"/>
    <w:rsid w:val="007B5294"/>
    <w:rsid w:val="007B5407"/>
    <w:rsid w:val="007B589D"/>
    <w:rsid w:val="007B5EE5"/>
    <w:rsid w:val="007B5F4A"/>
    <w:rsid w:val="007B6146"/>
    <w:rsid w:val="007B6606"/>
    <w:rsid w:val="007B660C"/>
    <w:rsid w:val="007B687D"/>
    <w:rsid w:val="007B6BAB"/>
    <w:rsid w:val="007B6C07"/>
    <w:rsid w:val="007B7413"/>
    <w:rsid w:val="007B744E"/>
    <w:rsid w:val="007B780D"/>
    <w:rsid w:val="007B7C30"/>
    <w:rsid w:val="007B7FFD"/>
    <w:rsid w:val="007C0B17"/>
    <w:rsid w:val="007C0B96"/>
    <w:rsid w:val="007C0ECD"/>
    <w:rsid w:val="007C13FC"/>
    <w:rsid w:val="007C1F52"/>
    <w:rsid w:val="007C207E"/>
    <w:rsid w:val="007C2418"/>
    <w:rsid w:val="007C2860"/>
    <w:rsid w:val="007C2BC3"/>
    <w:rsid w:val="007C2E62"/>
    <w:rsid w:val="007C3671"/>
    <w:rsid w:val="007C37CD"/>
    <w:rsid w:val="007C3A34"/>
    <w:rsid w:val="007C3FCB"/>
    <w:rsid w:val="007C42CD"/>
    <w:rsid w:val="007C4522"/>
    <w:rsid w:val="007C49F6"/>
    <w:rsid w:val="007C4FC6"/>
    <w:rsid w:val="007C5052"/>
    <w:rsid w:val="007C5788"/>
    <w:rsid w:val="007C6111"/>
    <w:rsid w:val="007C6284"/>
    <w:rsid w:val="007C65B4"/>
    <w:rsid w:val="007C6608"/>
    <w:rsid w:val="007C6762"/>
    <w:rsid w:val="007C785C"/>
    <w:rsid w:val="007D01D7"/>
    <w:rsid w:val="007D047D"/>
    <w:rsid w:val="007D08BB"/>
    <w:rsid w:val="007D0B67"/>
    <w:rsid w:val="007D11CF"/>
    <w:rsid w:val="007D136E"/>
    <w:rsid w:val="007D1462"/>
    <w:rsid w:val="007D1BB8"/>
    <w:rsid w:val="007D1C1E"/>
    <w:rsid w:val="007D1C31"/>
    <w:rsid w:val="007D215F"/>
    <w:rsid w:val="007D25B7"/>
    <w:rsid w:val="007D25BA"/>
    <w:rsid w:val="007D2B83"/>
    <w:rsid w:val="007D2C72"/>
    <w:rsid w:val="007D2E72"/>
    <w:rsid w:val="007D32BC"/>
    <w:rsid w:val="007D3749"/>
    <w:rsid w:val="007D3B0C"/>
    <w:rsid w:val="007D46D4"/>
    <w:rsid w:val="007D4739"/>
    <w:rsid w:val="007D49DA"/>
    <w:rsid w:val="007D4BA0"/>
    <w:rsid w:val="007D4C0A"/>
    <w:rsid w:val="007D4D57"/>
    <w:rsid w:val="007D4EB4"/>
    <w:rsid w:val="007D501C"/>
    <w:rsid w:val="007D5194"/>
    <w:rsid w:val="007D63C3"/>
    <w:rsid w:val="007D640D"/>
    <w:rsid w:val="007D66F3"/>
    <w:rsid w:val="007D69A5"/>
    <w:rsid w:val="007D712C"/>
    <w:rsid w:val="007D7AF8"/>
    <w:rsid w:val="007D7F33"/>
    <w:rsid w:val="007E011E"/>
    <w:rsid w:val="007E0290"/>
    <w:rsid w:val="007E0708"/>
    <w:rsid w:val="007E0AEF"/>
    <w:rsid w:val="007E0EEC"/>
    <w:rsid w:val="007E1398"/>
    <w:rsid w:val="007E16C8"/>
    <w:rsid w:val="007E18AB"/>
    <w:rsid w:val="007E19E3"/>
    <w:rsid w:val="007E1A5B"/>
    <w:rsid w:val="007E1BDD"/>
    <w:rsid w:val="007E21E5"/>
    <w:rsid w:val="007E22BF"/>
    <w:rsid w:val="007E24C9"/>
    <w:rsid w:val="007E289E"/>
    <w:rsid w:val="007E290B"/>
    <w:rsid w:val="007E2AC1"/>
    <w:rsid w:val="007E2D26"/>
    <w:rsid w:val="007E2DAE"/>
    <w:rsid w:val="007E3553"/>
    <w:rsid w:val="007E358C"/>
    <w:rsid w:val="007E3A95"/>
    <w:rsid w:val="007E3AD9"/>
    <w:rsid w:val="007E3BCD"/>
    <w:rsid w:val="007E3FB4"/>
    <w:rsid w:val="007E4071"/>
    <w:rsid w:val="007E40FD"/>
    <w:rsid w:val="007E44BD"/>
    <w:rsid w:val="007E46AB"/>
    <w:rsid w:val="007E4A7D"/>
    <w:rsid w:val="007E4ABF"/>
    <w:rsid w:val="007E4C21"/>
    <w:rsid w:val="007E4E5C"/>
    <w:rsid w:val="007E5B7A"/>
    <w:rsid w:val="007E6BDF"/>
    <w:rsid w:val="007E6ED6"/>
    <w:rsid w:val="007E72AA"/>
    <w:rsid w:val="007E746D"/>
    <w:rsid w:val="007E7525"/>
    <w:rsid w:val="007E75B1"/>
    <w:rsid w:val="007F0256"/>
    <w:rsid w:val="007F0604"/>
    <w:rsid w:val="007F0DC3"/>
    <w:rsid w:val="007F1370"/>
    <w:rsid w:val="007F15A7"/>
    <w:rsid w:val="007F1734"/>
    <w:rsid w:val="007F1947"/>
    <w:rsid w:val="007F1C93"/>
    <w:rsid w:val="007F23E1"/>
    <w:rsid w:val="007F2780"/>
    <w:rsid w:val="007F27FE"/>
    <w:rsid w:val="007F2B25"/>
    <w:rsid w:val="007F304B"/>
    <w:rsid w:val="007F332F"/>
    <w:rsid w:val="007F3510"/>
    <w:rsid w:val="007F3744"/>
    <w:rsid w:val="007F39CE"/>
    <w:rsid w:val="007F3ACC"/>
    <w:rsid w:val="007F3DC9"/>
    <w:rsid w:val="007F45B1"/>
    <w:rsid w:val="007F4A4B"/>
    <w:rsid w:val="007F4B39"/>
    <w:rsid w:val="007F5999"/>
    <w:rsid w:val="007F5A08"/>
    <w:rsid w:val="007F5A92"/>
    <w:rsid w:val="007F5B29"/>
    <w:rsid w:val="007F5CE5"/>
    <w:rsid w:val="007F5CF3"/>
    <w:rsid w:val="007F5E32"/>
    <w:rsid w:val="007F6028"/>
    <w:rsid w:val="007F6705"/>
    <w:rsid w:val="007F6D53"/>
    <w:rsid w:val="007F6E98"/>
    <w:rsid w:val="007F70AB"/>
    <w:rsid w:val="007F70DA"/>
    <w:rsid w:val="007F7149"/>
    <w:rsid w:val="007F7296"/>
    <w:rsid w:val="007F744C"/>
    <w:rsid w:val="007F7AE2"/>
    <w:rsid w:val="007F7F1A"/>
    <w:rsid w:val="007F7FC6"/>
    <w:rsid w:val="008007A3"/>
    <w:rsid w:val="00800ACB"/>
    <w:rsid w:val="00800D77"/>
    <w:rsid w:val="00800D8A"/>
    <w:rsid w:val="00800FFA"/>
    <w:rsid w:val="008013D3"/>
    <w:rsid w:val="0080147F"/>
    <w:rsid w:val="00801563"/>
    <w:rsid w:val="00801582"/>
    <w:rsid w:val="00801939"/>
    <w:rsid w:val="0080243C"/>
    <w:rsid w:val="008024B9"/>
    <w:rsid w:val="008028DD"/>
    <w:rsid w:val="00802E9C"/>
    <w:rsid w:val="0080306B"/>
    <w:rsid w:val="00803CF1"/>
    <w:rsid w:val="00804011"/>
    <w:rsid w:val="0080432C"/>
    <w:rsid w:val="00804440"/>
    <w:rsid w:val="00804F00"/>
    <w:rsid w:val="008051D0"/>
    <w:rsid w:val="008059D1"/>
    <w:rsid w:val="00805EB6"/>
    <w:rsid w:val="008060A9"/>
    <w:rsid w:val="008062B3"/>
    <w:rsid w:val="008065FB"/>
    <w:rsid w:val="00806636"/>
    <w:rsid w:val="0080680B"/>
    <w:rsid w:val="00806FAB"/>
    <w:rsid w:val="00807393"/>
    <w:rsid w:val="008073D5"/>
    <w:rsid w:val="008075C1"/>
    <w:rsid w:val="0080788C"/>
    <w:rsid w:val="00807B5B"/>
    <w:rsid w:val="00807B71"/>
    <w:rsid w:val="008102DD"/>
    <w:rsid w:val="0081101D"/>
    <w:rsid w:val="0081104D"/>
    <w:rsid w:val="008110E5"/>
    <w:rsid w:val="0081113E"/>
    <w:rsid w:val="00811690"/>
    <w:rsid w:val="00811752"/>
    <w:rsid w:val="008117D5"/>
    <w:rsid w:val="00811BF2"/>
    <w:rsid w:val="00812640"/>
    <w:rsid w:val="008126ED"/>
    <w:rsid w:val="00812940"/>
    <w:rsid w:val="00813254"/>
    <w:rsid w:val="0081335D"/>
    <w:rsid w:val="00813CF3"/>
    <w:rsid w:val="00813D49"/>
    <w:rsid w:val="00813ED0"/>
    <w:rsid w:val="008143CB"/>
    <w:rsid w:val="00814696"/>
    <w:rsid w:val="0081470F"/>
    <w:rsid w:val="0081485B"/>
    <w:rsid w:val="00814999"/>
    <w:rsid w:val="008149BE"/>
    <w:rsid w:val="00814BB9"/>
    <w:rsid w:val="00814DF0"/>
    <w:rsid w:val="00814EB3"/>
    <w:rsid w:val="008153AE"/>
    <w:rsid w:val="008156D1"/>
    <w:rsid w:val="0081581E"/>
    <w:rsid w:val="00815893"/>
    <w:rsid w:val="0081602C"/>
    <w:rsid w:val="00816294"/>
    <w:rsid w:val="0081631C"/>
    <w:rsid w:val="00816898"/>
    <w:rsid w:val="00816ADB"/>
    <w:rsid w:val="008173CC"/>
    <w:rsid w:val="00817811"/>
    <w:rsid w:val="00820879"/>
    <w:rsid w:val="00820D39"/>
    <w:rsid w:val="0082101E"/>
    <w:rsid w:val="0082141F"/>
    <w:rsid w:val="00821622"/>
    <w:rsid w:val="00821712"/>
    <w:rsid w:val="008217E8"/>
    <w:rsid w:val="00821B30"/>
    <w:rsid w:val="0082203E"/>
    <w:rsid w:val="008221E2"/>
    <w:rsid w:val="008223F1"/>
    <w:rsid w:val="0082252D"/>
    <w:rsid w:val="00822968"/>
    <w:rsid w:val="008229F2"/>
    <w:rsid w:val="00822B5C"/>
    <w:rsid w:val="00822E53"/>
    <w:rsid w:val="00823148"/>
    <w:rsid w:val="008231C9"/>
    <w:rsid w:val="008231CB"/>
    <w:rsid w:val="00823223"/>
    <w:rsid w:val="00823DCC"/>
    <w:rsid w:val="00824D28"/>
    <w:rsid w:val="00824D7F"/>
    <w:rsid w:val="00825492"/>
    <w:rsid w:val="0082574B"/>
    <w:rsid w:val="008259A1"/>
    <w:rsid w:val="00825DE4"/>
    <w:rsid w:val="00825F48"/>
    <w:rsid w:val="008264F1"/>
    <w:rsid w:val="00826619"/>
    <w:rsid w:val="008267D0"/>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1E44"/>
    <w:rsid w:val="008325FC"/>
    <w:rsid w:val="0083260C"/>
    <w:rsid w:val="008330ED"/>
    <w:rsid w:val="008332FC"/>
    <w:rsid w:val="008334CA"/>
    <w:rsid w:val="008334D1"/>
    <w:rsid w:val="00833705"/>
    <w:rsid w:val="00833D14"/>
    <w:rsid w:val="00833E03"/>
    <w:rsid w:val="008341D8"/>
    <w:rsid w:val="00834534"/>
    <w:rsid w:val="00834765"/>
    <w:rsid w:val="00834883"/>
    <w:rsid w:val="00834A30"/>
    <w:rsid w:val="00834A62"/>
    <w:rsid w:val="0083553E"/>
    <w:rsid w:val="00835754"/>
    <w:rsid w:val="00836757"/>
    <w:rsid w:val="00837FF7"/>
    <w:rsid w:val="00840019"/>
    <w:rsid w:val="0084067F"/>
    <w:rsid w:val="00840ACA"/>
    <w:rsid w:val="00840C36"/>
    <w:rsid w:val="00840C52"/>
    <w:rsid w:val="00840D6F"/>
    <w:rsid w:val="00840E26"/>
    <w:rsid w:val="0084105F"/>
    <w:rsid w:val="00841626"/>
    <w:rsid w:val="008416C7"/>
    <w:rsid w:val="00841C09"/>
    <w:rsid w:val="00841E16"/>
    <w:rsid w:val="008423F5"/>
    <w:rsid w:val="00842A22"/>
    <w:rsid w:val="00842C07"/>
    <w:rsid w:val="00842C5F"/>
    <w:rsid w:val="00842C95"/>
    <w:rsid w:val="00842FDC"/>
    <w:rsid w:val="0084315C"/>
    <w:rsid w:val="0084352A"/>
    <w:rsid w:val="00843541"/>
    <w:rsid w:val="0084357F"/>
    <w:rsid w:val="008435ED"/>
    <w:rsid w:val="008436A1"/>
    <w:rsid w:val="008438E6"/>
    <w:rsid w:val="008438FF"/>
    <w:rsid w:val="00843902"/>
    <w:rsid w:val="00843E79"/>
    <w:rsid w:val="0084408F"/>
    <w:rsid w:val="00844251"/>
    <w:rsid w:val="00844578"/>
    <w:rsid w:val="008449B0"/>
    <w:rsid w:val="00844A09"/>
    <w:rsid w:val="00844BB1"/>
    <w:rsid w:val="00844D44"/>
    <w:rsid w:val="00844F20"/>
    <w:rsid w:val="0084511E"/>
    <w:rsid w:val="0084512C"/>
    <w:rsid w:val="008457C3"/>
    <w:rsid w:val="00845820"/>
    <w:rsid w:val="00845BD8"/>
    <w:rsid w:val="00845C0A"/>
    <w:rsid w:val="00845EB6"/>
    <w:rsid w:val="008465B9"/>
    <w:rsid w:val="0084695C"/>
    <w:rsid w:val="0084749E"/>
    <w:rsid w:val="008474D9"/>
    <w:rsid w:val="008476F8"/>
    <w:rsid w:val="00847913"/>
    <w:rsid w:val="00847E38"/>
    <w:rsid w:val="00847F25"/>
    <w:rsid w:val="008502DA"/>
    <w:rsid w:val="008502EF"/>
    <w:rsid w:val="0085088C"/>
    <w:rsid w:val="00850998"/>
    <w:rsid w:val="00850A91"/>
    <w:rsid w:val="00850F67"/>
    <w:rsid w:val="00851185"/>
    <w:rsid w:val="0085131B"/>
    <w:rsid w:val="0085132C"/>
    <w:rsid w:val="008516C1"/>
    <w:rsid w:val="00851BDC"/>
    <w:rsid w:val="0085201A"/>
    <w:rsid w:val="008526B0"/>
    <w:rsid w:val="0085270C"/>
    <w:rsid w:val="00852931"/>
    <w:rsid w:val="00852BF0"/>
    <w:rsid w:val="008530D7"/>
    <w:rsid w:val="0085392E"/>
    <w:rsid w:val="008540B2"/>
    <w:rsid w:val="00854763"/>
    <w:rsid w:val="00854A52"/>
    <w:rsid w:val="00854C79"/>
    <w:rsid w:val="00854DA7"/>
    <w:rsid w:val="00854F57"/>
    <w:rsid w:val="0085551C"/>
    <w:rsid w:val="008558CC"/>
    <w:rsid w:val="00855AF6"/>
    <w:rsid w:val="00855C4C"/>
    <w:rsid w:val="008563D7"/>
    <w:rsid w:val="008569BD"/>
    <w:rsid w:val="00856CCB"/>
    <w:rsid w:val="00856D9A"/>
    <w:rsid w:val="0085700C"/>
    <w:rsid w:val="008573A2"/>
    <w:rsid w:val="00857D01"/>
    <w:rsid w:val="00860D46"/>
    <w:rsid w:val="0086117F"/>
    <w:rsid w:val="008611CD"/>
    <w:rsid w:val="0086125F"/>
    <w:rsid w:val="00861820"/>
    <w:rsid w:val="0086199A"/>
    <w:rsid w:val="00861FAC"/>
    <w:rsid w:val="00862155"/>
    <w:rsid w:val="008621E8"/>
    <w:rsid w:val="008627B3"/>
    <w:rsid w:val="008627E1"/>
    <w:rsid w:val="00862EFA"/>
    <w:rsid w:val="00862F19"/>
    <w:rsid w:val="00862FF3"/>
    <w:rsid w:val="00863044"/>
    <w:rsid w:val="0086310B"/>
    <w:rsid w:val="0086313C"/>
    <w:rsid w:val="008640AA"/>
    <w:rsid w:val="0086479A"/>
    <w:rsid w:val="008647F3"/>
    <w:rsid w:val="00865282"/>
    <w:rsid w:val="008654C3"/>
    <w:rsid w:val="00865AA0"/>
    <w:rsid w:val="00865B0E"/>
    <w:rsid w:val="00865B8B"/>
    <w:rsid w:val="00866069"/>
    <w:rsid w:val="0086610C"/>
    <w:rsid w:val="00866350"/>
    <w:rsid w:val="008666D9"/>
    <w:rsid w:val="00866852"/>
    <w:rsid w:val="00866DC7"/>
    <w:rsid w:val="00866FE8"/>
    <w:rsid w:val="0086711D"/>
    <w:rsid w:val="008671B7"/>
    <w:rsid w:val="00867255"/>
    <w:rsid w:val="008674A5"/>
    <w:rsid w:val="00867853"/>
    <w:rsid w:val="008678CB"/>
    <w:rsid w:val="0086798E"/>
    <w:rsid w:val="00867A40"/>
    <w:rsid w:val="00867D47"/>
    <w:rsid w:val="0087045C"/>
    <w:rsid w:val="00870920"/>
    <w:rsid w:val="00870B5F"/>
    <w:rsid w:val="00871267"/>
    <w:rsid w:val="008714BE"/>
    <w:rsid w:val="00871867"/>
    <w:rsid w:val="00871A7A"/>
    <w:rsid w:val="00871C6B"/>
    <w:rsid w:val="00872D1A"/>
    <w:rsid w:val="00872E80"/>
    <w:rsid w:val="00873CAB"/>
    <w:rsid w:val="00873CB1"/>
    <w:rsid w:val="00873D5D"/>
    <w:rsid w:val="00874075"/>
    <w:rsid w:val="008743DE"/>
    <w:rsid w:val="008746DE"/>
    <w:rsid w:val="008749FA"/>
    <w:rsid w:val="00874BFC"/>
    <w:rsid w:val="00875141"/>
    <w:rsid w:val="008751E6"/>
    <w:rsid w:val="00875D58"/>
    <w:rsid w:val="00875DD8"/>
    <w:rsid w:val="00875FCA"/>
    <w:rsid w:val="0087618A"/>
    <w:rsid w:val="00876599"/>
    <w:rsid w:val="008765DD"/>
    <w:rsid w:val="00876B1D"/>
    <w:rsid w:val="00876BAC"/>
    <w:rsid w:val="00876C6B"/>
    <w:rsid w:val="00876D36"/>
    <w:rsid w:val="0087719A"/>
    <w:rsid w:val="00877329"/>
    <w:rsid w:val="00877B5B"/>
    <w:rsid w:val="00877E9A"/>
    <w:rsid w:val="00877F12"/>
    <w:rsid w:val="00880438"/>
    <w:rsid w:val="008804EF"/>
    <w:rsid w:val="008812BB"/>
    <w:rsid w:val="00881433"/>
    <w:rsid w:val="00881593"/>
    <w:rsid w:val="008815A4"/>
    <w:rsid w:val="00881634"/>
    <w:rsid w:val="00881637"/>
    <w:rsid w:val="00881707"/>
    <w:rsid w:val="00881959"/>
    <w:rsid w:val="00881AA8"/>
    <w:rsid w:val="00881E32"/>
    <w:rsid w:val="00881E4E"/>
    <w:rsid w:val="00882249"/>
    <w:rsid w:val="008826F4"/>
    <w:rsid w:val="00882910"/>
    <w:rsid w:val="00882A24"/>
    <w:rsid w:val="00882F85"/>
    <w:rsid w:val="00882F92"/>
    <w:rsid w:val="00883487"/>
    <w:rsid w:val="0088355F"/>
    <w:rsid w:val="00883669"/>
    <w:rsid w:val="00883980"/>
    <w:rsid w:val="00883988"/>
    <w:rsid w:val="00883A06"/>
    <w:rsid w:val="00883B5C"/>
    <w:rsid w:val="00883CF0"/>
    <w:rsid w:val="00883EFC"/>
    <w:rsid w:val="0088430B"/>
    <w:rsid w:val="00884A54"/>
    <w:rsid w:val="00884B75"/>
    <w:rsid w:val="00885074"/>
    <w:rsid w:val="008859EB"/>
    <w:rsid w:val="00885BB6"/>
    <w:rsid w:val="008861F5"/>
    <w:rsid w:val="0088671B"/>
    <w:rsid w:val="00886AE4"/>
    <w:rsid w:val="00886C1E"/>
    <w:rsid w:val="00887200"/>
    <w:rsid w:val="0088728A"/>
    <w:rsid w:val="008876F8"/>
    <w:rsid w:val="00887CE1"/>
    <w:rsid w:val="00887F10"/>
    <w:rsid w:val="008900EB"/>
    <w:rsid w:val="008900F7"/>
    <w:rsid w:val="00890253"/>
    <w:rsid w:val="00890304"/>
    <w:rsid w:val="00890444"/>
    <w:rsid w:val="008909B1"/>
    <w:rsid w:val="008909D6"/>
    <w:rsid w:val="00890AB0"/>
    <w:rsid w:val="0089106B"/>
    <w:rsid w:val="00891487"/>
    <w:rsid w:val="00891B06"/>
    <w:rsid w:val="00891F54"/>
    <w:rsid w:val="008920F6"/>
    <w:rsid w:val="008927D9"/>
    <w:rsid w:val="008928CD"/>
    <w:rsid w:val="00892C3E"/>
    <w:rsid w:val="00892F75"/>
    <w:rsid w:val="0089355D"/>
    <w:rsid w:val="008935EE"/>
    <w:rsid w:val="00893E9F"/>
    <w:rsid w:val="00893FB2"/>
    <w:rsid w:val="00894548"/>
    <w:rsid w:val="00894D9E"/>
    <w:rsid w:val="00895078"/>
    <w:rsid w:val="0089534A"/>
    <w:rsid w:val="00895389"/>
    <w:rsid w:val="00895803"/>
    <w:rsid w:val="00895CD6"/>
    <w:rsid w:val="00896245"/>
    <w:rsid w:val="00896415"/>
    <w:rsid w:val="00896C87"/>
    <w:rsid w:val="00896D68"/>
    <w:rsid w:val="00896D9D"/>
    <w:rsid w:val="00896F84"/>
    <w:rsid w:val="00897033"/>
    <w:rsid w:val="008974C9"/>
    <w:rsid w:val="00897533"/>
    <w:rsid w:val="00897754"/>
    <w:rsid w:val="0089794D"/>
    <w:rsid w:val="00897BA0"/>
    <w:rsid w:val="00897D1E"/>
    <w:rsid w:val="00897D85"/>
    <w:rsid w:val="00897F61"/>
    <w:rsid w:val="008A0071"/>
    <w:rsid w:val="008A02AD"/>
    <w:rsid w:val="008A02DA"/>
    <w:rsid w:val="008A088B"/>
    <w:rsid w:val="008A0AA5"/>
    <w:rsid w:val="008A0BD2"/>
    <w:rsid w:val="008A2C2B"/>
    <w:rsid w:val="008A2FBA"/>
    <w:rsid w:val="008A2FEA"/>
    <w:rsid w:val="008A3493"/>
    <w:rsid w:val="008A3614"/>
    <w:rsid w:val="008A3632"/>
    <w:rsid w:val="008A3666"/>
    <w:rsid w:val="008A36B9"/>
    <w:rsid w:val="008A4040"/>
    <w:rsid w:val="008A41C4"/>
    <w:rsid w:val="008A488E"/>
    <w:rsid w:val="008A494F"/>
    <w:rsid w:val="008A49D2"/>
    <w:rsid w:val="008A4B2C"/>
    <w:rsid w:val="008A4C04"/>
    <w:rsid w:val="008A4CFB"/>
    <w:rsid w:val="008A4D18"/>
    <w:rsid w:val="008A5102"/>
    <w:rsid w:val="008A5838"/>
    <w:rsid w:val="008A5AF7"/>
    <w:rsid w:val="008A6219"/>
    <w:rsid w:val="008A622F"/>
    <w:rsid w:val="008A6369"/>
    <w:rsid w:val="008A6731"/>
    <w:rsid w:val="008A6742"/>
    <w:rsid w:val="008A6A4C"/>
    <w:rsid w:val="008A6B71"/>
    <w:rsid w:val="008A6D56"/>
    <w:rsid w:val="008A71DD"/>
    <w:rsid w:val="008A7739"/>
    <w:rsid w:val="008A789A"/>
    <w:rsid w:val="008A797F"/>
    <w:rsid w:val="008A7DB8"/>
    <w:rsid w:val="008A7DBB"/>
    <w:rsid w:val="008A7F6F"/>
    <w:rsid w:val="008B047F"/>
    <w:rsid w:val="008B071C"/>
    <w:rsid w:val="008B09EE"/>
    <w:rsid w:val="008B0CDB"/>
    <w:rsid w:val="008B1043"/>
    <w:rsid w:val="008B14DD"/>
    <w:rsid w:val="008B18CE"/>
    <w:rsid w:val="008B1B90"/>
    <w:rsid w:val="008B1CD6"/>
    <w:rsid w:val="008B20B2"/>
    <w:rsid w:val="008B2509"/>
    <w:rsid w:val="008B269F"/>
    <w:rsid w:val="008B3934"/>
    <w:rsid w:val="008B397D"/>
    <w:rsid w:val="008B3B1C"/>
    <w:rsid w:val="008B3BEB"/>
    <w:rsid w:val="008B3CF0"/>
    <w:rsid w:val="008B41DE"/>
    <w:rsid w:val="008B4764"/>
    <w:rsid w:val="008B4A61"/>
    <w:rsid w:val="008B4D4C"/>
    <w:rsid w:val="008B5109"/>
    <w:rsid w:val="008B53AB"/>
    <w:rsid w:val="008B5BC4"/>
    <w:rsid w:val="008B5C9C"/>
    <w:rsid w:val="008B6047"/>
    <w:rsid w:val="008B62F4"/>
    <w:rsid w:val="008B64CE"/>
    <w:rsid w:val="008B674F"/>
    <w:rsid w:val="008B6AC9"/>
    <w:rsid w:val="008B6B69"/>
    <w:rsid w:val="008B6CF0"/>
    <w:rsid w:val="008B6FFF"/>
    <w:rsid w:val="008B70FE"/>
    <w:rsid w:val="008B7142"/>
    <w:rsid w:val="008B7656"/>
    <w:rsid w:val="008B780E"/>
    <w:rsid w:val="008C0040"/>
    <w:rsid w:val="008C028A"/>
    <w:rsid w:val="008C05F3"/>
    <w:rsid w:val="008C0F63"/>
    <w:rsid w:val="008C0F92"/>
    <w:rsid w:val="008C1080"/>
    <w:rsid w:val="008C1212"/>
    <w:rsid w:val="008C131A"/>
    <w:rsid w:val="008C186F"/>
    <w:rsid w:val="008C25CC"/>
    <w:rsid w:val="008C28C7"/>
    <w:rsid w:val="008C2CBA"/>
    <w:rsid w:val="008C2D29"/>
    <w:rsid w:val="008C3279"/>
    <w:rsid w:val="008C3407"/>
    <w:rsid w:val="008C3FF6"/>
    <w:rsid w:val="008C44FF"/>
    <w:rsid w:val="008C4558"/>
    <w:rsid w:val="008C4839"/>
    <w:rsid w:val="008C4969"/>
    <w:rsid w:val="008C57B6"/>
    <w:rsid w:val="008C583A"/>
    <w:rsid w:val="008C5868"/>
    <w:rsid w:val="008C5BFC"/>
    <w:rsid w:val="008C6058"/>
    <w:rsid w:val="008C612B"/>
    <w:rsid w:val="008C6AA1"/>
    <w:rsid w:val="008C6B69"/>
    <w:rsid w:val="008C6CA2"/>
    <w:rsid w:val="008C6E94"/>
    <w:rsid w:val="008C6FFC"/>
    <w:rsid w:val="008C70AD"/>
    <w:rsid w:val="008C7405"/>
    <w:rsid w:val="008C78DF"/>
    <w:rsid w:val="008C7B60"/>
    <w:rsid w:val="008C7D55"/>
    <w:rsid w:val="008C7F10"/>
    <w:rsid w:val="008C7F4D"/>
    <w:rsid w:val="008D00EA"/>
    <w:rsid w:val="008D0189"/>
    <w:rsid w:val="008D018A"/>
    <w:rsid w:val="008D0688"/>
    <w:rsid w:val="008D0740"/>
    <w:rsid w:val="008D1464"/>
    <w:rsid w:val="008D1CA0"/>
    <w:rsid w:val="008D1D66"/>
    <w:rsid w:val="008D258F"/>
    <w:rsid w:val="008D276E"/>
    <w:rsid w:val="008D3039"/>
    <w:rsid w:val="008D33FA"/>
    <w:rsid w:val="008D35CD"/>
    <w:rsid w:val="008D44F7"/>
    <w:rsid w:val="008D4C63"/>
    <w:rsid w:val="008D4C85"/>
    <w:rsid w:val="008D4E04"/>
    <w:rsid w:val="008D50BB"/>
    <w:rsid w:val="008D54B3"/>
    <w:rsid w:val="008D5541"/>
    <w:rsid w:val="008D5C81"/>
    <w:rsid w:val="008D5CCD"/>
    <w:rsid w:val="008D5EBF"/>
    <w:rsid w:val="008D5EF4"/>
    <w:rsid w:val="008D650D"/>
    <w:rsid w:val="008D6BEE"/>
    <w:rsid w:val="008D7641"/>
    <w:rsid w:val="008D774E"/>
    <w:rsid w:val="008E01AC"/>
    <w:rsid w:val="008E0421"/>
    <w:rsid w:val="008E074A"/>
    <w:rsid w:val="008E0F0E"/>
    <w:rsid w:val="008E10FD"/>
    <w:rsid w:val="008E11B9"/>
    <w:rsid w:val="008E1538"/>
    <w:rsid w:val="008E274C"/>
    <w:rsid w:val="008E2AD7"/>
    <w:rsid w:val="008E2CD8"/>
    <w:rsid w:val="008E30A6"/>
    <w:rsid w:val="008E3217"/>
    <w:rsid w:val="008E336D"/>
    <w:rsid w:val="008E3773"/>
    <w:rsid w:val="008E39C4"/>
    <w:rsid w:val="008E3F0E"/>
    <w:rsid w:val="008E41FC"/>
    <w:rsid w:val="008E42F8"/>
    <w:rsid w:val="008E44BC"/>
    <w:rsid w:val="008E45B9"/>
    <w:rsid w:val="008E45E9"/>
    <w:rsid w:val="008E54D5"/>
    <w:rsid w:val="008E5771"/>
    <w:rsid w:val="008E5B93"/>
    <w:rsid w:val="008E5BA7"/>
    <w:rsid w:val="008E5CD0"/>
    <w:rsid w:val="008E6A1E"/>
    <w:rsid w:val="008E6BAB"/>
    <w:rsid w:val="008E6C06"/>
    <w:rsid w:val="008E6CB7"/>
    <w:rsid w:val="008E779E"/>
    <w:rsid w:val="008E793F"/>
    <w:rsid w:val="008E7A74"/>
    <w:rsid w:val="008E7DFA"/>
    <w:rsid w:val="008F07B4"/>
    <w:rsid w:val="008F0AAE"/>
    <w:rsid w:val="008F11C6"/>
    <w:rsid w:val="008F161C"/>
    <w:rsid w:val="008F1755"/>
    <w:rsid w:val="008F1A87"/>
    <w:rsid w:val="008F2545"/>
    <w:rsid w:val="008F25B5"/>
    <w:rsid w:val="008F2A83"/>
    <w:rsid w:val="008F3218"/>
    <w:rsid w:val="008F397D"/>
    <w:rsid w:val="008F39C9"/>
    <w:rsid w:val="008F3BAA"/>
    <w:rsid w:val="008F3E5B"/>
    <w:rsid w:val="008F4541"/>
    <w:rsid w:val="008F46EA"/>
    <w:rsid w:val="008F477F"/>
    <w:rsid w:val="008F4B60"/>
    <w:rsid w:val="008F4C54"/>
    <w:rsid w:val="008F5605"/>
    <w:rsid w:val="008F563E"/>
    <w:rsid w:val="008F591D"/>
    <w:rsid w:val="008F5938"/>
    <w:rsid w:val="008F5B2A"/>
    <w:rsid w:val="008F5ED5"/>
    <w:rsid w:val="008F694A"/>
    <w:rsid w:val="008F6B17"/>
    <w:rsid w:val="008F77CF"/>
    <w:rsid w:val="008F7900"/>
    <w:rsid w:val="0090065D"/>
    <w:rsid w:val="00900D40"/>
    <w:rsid w:val="00900E7E"/>
    <w:rsid w:val="0090111F"/>
    <w:rsid w:val="0090159B"/>
    <w:rsid w:val="00901AA7"/>
    <w:rsid w:val="00901C94"/>
    <w:rsid w:val="00902230"/>
    <w:rsid w:val="00902250"/>
    <w:rsid w:val="009025E9"/>
    <w:rsid w:val="00903A52"/>
    <w:rsid w:val="00903AA5"/>
    <w:rsid w:val="00903F9E"/>
    <w:rsid w:val="009040E6"/>
    <w:rsid w:val="009044C2"/>
    <w:rsid w:val="0090482B"/>
    <w:rsid w:val="00904D2F"/>
    <w:rsid w:val="00905060"/>
    <w:rsid w:val="0090561D"/>
    <w:rsid w:val="00905A2C"/>
    <w:rsid w:val="00905C16"/>
    <w:rsid w:val="009060E6"/>
    <w:rsid w:val="0090617B"/>
    <w:rsid w:val="009062D6"/>
    <w:rsid w:val="0090647D"/>
    <w:rsid w:val="00906C20"/>
    <w:rsid w:val="00906E3C"/>
    <w:rsid w:val="009071FC"/>
    <w:rsid w:val="0090722F"/>
    <w:rsid w:val="00907520"/>
    <w:rsid w:val="00907D51"/>
    <w:rsid w:val="00907D5B"/>
    <w:rsid w:val="00907ECC"/>
    <w:rsid w:val="00910611"/>
    <w:rsid w:val="00910676"/>
    <w:rsid w:val="00910AC0"/>
    <w:rsid w:val="00910D61"/>
    <w:rsid w:val="00910EF9"/>
    <w:rsid w:val="00910F80"/>
    <w:rsid w:val="00911129"/>
    <w:rsid w:val="00911711"/>
    <w:rsid w:val="009118F9"/>
    <w:rsid w:val="00911BF0"/>
    <w:rsid w:val="0091292C"/>
    <w:rsid w:val="00912D26"/>
    <w:rsid w:val="009137FC"/>
    <w:rsid w:val="00913977"/>
    <w:rsid w:val="00913FA0"/>
    <w:rsid w:val="00913FA5"/>
    <w:rsid w:val="00914203"/>
    <w:rsid w:val="00914469"/>
    <w:rsid w:val="00914BF1"/>
    <w:rsid w:val="00914E94"/>
    <w:rsid w:val="009156E8"/>
    <w:rsid w:val="00915A90"/>
    <w:rsid w:val="00915F6B"/>
    <w:rsid w:val="009163F2"/>
    <w:rsid w:val="00916A6B"/>
    <w:rsid w:val="00916AF7"/>
    <w:rsid w:val="00917390"/>
    <w:rsid w:val="009173E0"/>
    <w:rsid w:val="0091760A"/>
    <w:rsid w:val="0091787D"/>
    <w:rsid w:val="00917F6F"/>
    <w:rsid w:val="009204A0"/>
    <w:rsid w:val="009204CF"/>
    <w:rsid w:val="00920531"/>
    <w:rsid w:val="0092076D"/>
    <w:rsid w:val="0092090C"/>
    <w:rsid w:val="00920AD8"/>
    <w:rsid w:val="00920BE1"/>
    <w:rsid w:val="00920CE8"/>
    <w:rsid w:val="00921368"/>
    <w:rsid w:val="00921488"/>
    <w:rsid w:val="0092160D"/>
    <w:rsid w:val="0092177A"/>
    <w:rsid w:val="00921BE7"/>
    <w:rsid w:val="00921F56"/>
    <w:rsid w:val="009228DD"/>
    <w:rsid w:val="00922F09"/>
    <w:rsid w:val="00923172"/>
    <w:rsid w:val="009231C2"/>
    <w:rsid w:val="00923245"/>
    <w:rsid w:val="00923DBC"/>
    <w:rsid w:val="0092445C"/>
    <w:rsid w:val="00924708"/>
    <w:rsid w:val="00924A8A"/>
    <w:rsid w:val="009252EB"/>
    <w:rsid w:val="0092560D"/>
    <w:rsid w:val="00925757"/>
    <w:rsid w:val="00925867"/>
    <w:rsid w:val="00925DD5"/>
    <w:rsid w:val="0092649C"/>
    <w:rsid w:val="009268A8"/>
    <w:rsid w:val="00926974"/>
    <w:rsid w:val="00926B35"/>
    <w:rsid w:val="00926C6A"/>
    <w:rsid w:val="0092752C"/>
    <w:rsid w:val="009277CC"/>
    <w:rsid w:val="00927C73"/>
    <w:rsid w:val="00927DAE"/>
    <w:rsid w:val="00927DDF"/>
    <w:rsid w:val="00927E27"/>
    <w:rsid w:val="00927F34"/>
    <w:rsid w:val="00927FCE"/>
    <w:rsid w:val="009300F6"/>
    <w:rsid w:val="00930216"/>
    <w:rsid w:val="009307BD"/>
    <w:rsid w:val="00930A51"/>
    <w:rsid w:val="00930D5D"/>
    <w:rsid w:val="00930F3B"/>
    <w:rsid w:val="009311A0"/>
    <w:rsid w:val="00931588"/>
    <w:rsid w:val="0093174F"/>
    <w:rsid w:val="0093182A"/>
    <w:rsid w:val="00931A98"/>
    <w:rsid w:val="00931D1F"/>
    <w:rsid w:val="00931D97"/>
    <w:rsid w:val="00931DDE"/>
    <w:rsid w:val="009321E6"/>
    <w:rsid w:val="0093234D"/>
    <w:rsid w:val="00932ED4"/>
    <w:rsid w:val="00933367"/>
    <w:rsid w:val="0093336C"/>
    <w:rsid w:val="009335CA"/>
    <w:rsid w:val="00933951"/>
    <w:rsid w:val="009341EC"/>
    <w:rsid w:val="00934469"/>
    <w:rsid w:val="00934643"/>
    <w:rsid w:val="00934780"/>
    <w:rsid w:val="009348A1"/>
    <w:rsid w:val="00934991"/>
    <w:rsid w:val="00934ED1"/>
    <w:rsid w:val="00935493"/>
    <w:rsid w:val="009356A2"/>
    <w:rsid w:val="009358C7"/>
    <w:rsid w:val="00935D20"/>
    <w:rsid w:val="00936291"/>
    <w:rsid w:val="0093648E"/>
    <w:rsid w:val="00936703"/>
    <w:rsid w:val="00936ED8"/>
    <w:rsid w:val="009370E1"/>
    <w:rsid w:val="009370FC"/>
    <w:rsid w:val="00937961"/>
    <w:rsid w:val="00937B32"/>
    <w:rsid w:val="00937C62"/>
    <w:rsid w:val="00940600"/>
    <w:rsid w:val="00940A6B"/>
    <w:rsid w:val="00940AC3"/>
    <w:rsid w:val="00940BD8"/>
    <w:rsid w:val="00940DB8"/>
    <w:rsid w:val="00941155"/>
    <w:rsid w:val="009415D0"/>
    <w:rsid w:val="00941815"/>
    <w:rsid w:val="00941BD9"/>
    <w:rsid w:val="00941C32"/>
    <w:rsid w:val="009423D8"/>
    <w:rsid w:val="009425F9"/>
    <w:rsid w:val="009428FD"/>
    <w:rsid w:val="00942FC0"/>
    <w:rsid w:val="009435B6"/>
    <w:rsid w:val="0094373F"/>
    <w:rsid w:val="0094481F"/>
    <w:rsid w:val="00944986"/>
    <w:rsid w:val="00944B3F"/>
    <w:rsid w:val="00944BCB"/>
    <w:rsid w:val="00944F41"/>
    <w:rsid w:val="0094537F"/>
    <w:rsid w:val="009453B7"/>
    <w:rsid w:val="00945823"/>
    <w:rsid w:val="00945833"/>
    <w:rsid w:val="00945D36"/>
    <w:rsid w:val="00945FC0"/>
    <w:rsid w:val="0094600E"/>
    <w:rsid w:val="009463E2"/>
    <w:rsid w:val="009464C8"/>
    <w:rsid w:val="009465CB"/>
    <w:rsid w:val="00946B9E"/>
    <w:rsid w:val="00946FAA"/>
    <w:rsid w:val="00947469"/>
    <w:rsid w:val="00947C92"/>
    <w:rsid w:val="009501E3"/>
    <w:rsid w:val="0095079F"/>
    <w:rsid w:val="0095094D"/>
    <w:rsid w:val="009509FD"/>
    <w:rsid w:val="00950A09"/>
    <w:rsid w:val="00950CE7"/>
    <w:rsid w:val="009517C4"/>
    <w:rsid w:val="009518C4"/>
    <w:rsid w:val="00951AE4"/>
    <w:rsid w:val="0095247F"/>
    <w:rsid w:val="00952885"/>
    <w:rsid w:val="00953349"/>
    <w:rsid w:val="00953753"/>
    <w:rsid w:val="009543D4"/>
    <w:rsid w:val="009547A7"/>
    <w:rsid w:val="009549F0"/>
    <w:rsid w:val="00954A06"/>
    <w:rsid w:val="00954AA1"/>
    <w:rsid w:val="00954B9B"/>
    <w:rsid w:val="00955481"/>
    <w:rsid w:val="00955679"/>
    <w:rsid w:val="00955916"/>
    <w:rsid w:val="009567F9"/>
    <w:rsid w:val="0095681A"/>
    <w:rsid w:val="00956846"/>
    <w:rsid w:val="00956A2B"/>
    <w:rsid w:val="00956C78"/>
    <w:rsid w:val="00956CDF"/>
    <w:rsid w:val="00956D70"/>
    <w:rsid w:val="009570B7"/>
    <w:rsid w:val="009572D6"/>
    <w:rsid w:val="009578B9"/>
    <w:rsid w:val="00960533"/>
    <w:rsid w:val="009605C7"/>
    <w:rsid w:val="00960746"/>
    <w:rsid w:val="00960888"/>
    <w:rsid w:val="00960E77"/>
    <w:rsid w:val="00961311"/>
    <w:rsid w:val="0096150A"/>
    <w:rsid w:val="00961651"/>
    <w:rsid w:val="00961B6C"/>
    <w:rsid w:val="00961F93"/>
    <w:rsid w:val="00962055"/>
    <w:rsid w:val="0096213D"/>
    <w:rsid w:val="00962A3E"/>
    <w:rsid w:val="00962A99"/>
    <w:rsid w:val="00962D3C"/>
    <w:rsid w:val="00963142"/>
    <w:rsid w:val="0096321E"/>
    <w:rsid w:val="00963273"/>
    <w:rsid w:val="0096337E"/>
    <w:rsid w:val="0096341A"/>
    <w:rsid w:val="00963453"/>
    <w:rsid w:val="00963BF4"/>
    <w:rsid w:val="009640E4"/>
    <w:rsid w:val="00964151"/>
    <w:rsid w:val="00964425"/>
    <w:rsid w:val="00964969"/>
    <w:rsid w:val="00964D2B"/>
    <w:rsid w:val="00965187"/>
    <w:rsid w:val="009659B5"/>
    <w:rsid w:val="00965AE9"/>
    <w:rsid w:val="00965E56"/>
    <w:rsid w:val="00965F20"/>
    <w:rsid w:val="00965FF8"/>
    <w:rsid w:val="00966232"/>
    <w:rsid w:val="009664C7"/>
    <w:rsid w:val="009665E0"/>
    <w:rsid w:val="009667B6"/>
    <w:rsid w:val="00966962"/>
    <w:rsid w:val="009671CC"/>
    <w:rsid w:val="00967504"/>
    <w:rsid w:val="00967746"/>
    <w:rsid w:val="00967978"/>
    <w:rsid w:val="00967E9B"/>
    <w:rsid w:val="0097016F"/>
    <w:rsid w:val="0097047F"/>
    <w:rsid w:val="009704CF"/>
    <w:rsid w:val="00970970"/>
    <w:rsid w:val="00970BD6"/>
    <w:rsid w:val="00970ECC"/>
    <w:rsid w:val="00970F83"/>
    <w:rsid w:val="009714CC"/>
    <w:rsid w:val="00971DB8"/>
    <w:rsid w:val="009721D8"/>
    <w:rsid w:val="009725D7"/>
    <w:rsid w:val="00973219"/>
    <w:rsid w:val="009732AB"/>
    <w:rsid w:val="00974113"/>
    <w:rsid w:val="00974183"/>
    <w:rsid w:val="0097666D"/>
    <w:rsid w:val="00976808"/>
    <w:rsid w:val="00976B4B"/>
    <w:rsid w:val="00977330"/>
    <w:rsid w:val="00977D86"/>
    <w:rsid w:val="00977E01"/>
    <w:rsid w:val="00977E5E"/>
    <w:rsid w:val="00977F6D"/>
    <w:rsid w:val="00980FD5"/>
    <w:rsid w:val="009814BA"/>
    <w:rsid w:val="009814BB"/>
    <w:rsid w:val="0098183B"/>
    <w:rsid w:val="00981B3B"/>
    <w:rsid w:val="00981B78"/>
    <w:rsid w:val="00981D62"/>
    <w:rsid w:val="00981DF3"/>
    <w:rsid w:val="00982115"/>
    <w:rsid w:val="00982786"/>
    <w:rsid w:val="00982AAE"/>
    <w:rsid w:val="00982BE2"/>
    <w:rsid w:val="00982C3A"/>
    <w:rsid w:val="009832C1"/>
    <w:rsid w:val="00983786"/>
    <w:rsid w:val="00983A4F"/>
    <w:rsid w:val="009844D5"/>
    <w:rsid w:val="00984578"/>
    <w:rsid w:val="009845A3"/>
    <w:rsid w:val="00984C26"/>
    <w:rsid w:val="0098525B"/>
    <w:rsid w:val="00985717"/>
    <w:rsid w:val="00985770"/>
    <w:rsid w:val="009857D5"/>
    <w:rsid w:val="00985D75"/>
    <w:rsid w:val="00985DFC"/>
    <w:rsid w:val="00985E11"/>
    <w:rsid w:val="00986154"/>
    <w:rsid w:val="0098621E"/>
    <w:rsid w:val="00986A54"/>
    <w:rsid w:val="00986AB1"/>
    <w:rsid w:val="00986BDD"/>
    <w:rsid w:val="00986D96"/>
    <w:rsid w:val="00987880"/>
    <w:rsid w:val="00987B05"/>
    <w:rsid w:val="009900C7"/>
    <w:rsid w:val="009903AF"/>
    <w:rsid w:val="0099046B"/>
    <w:rsid w:val="00990982"/>
    <w:rsid w:val="00991116"/>
    <w:rsid w:val="0099195D"/>
    <w:rsid w:val="00991C21"/>
    <w:rsid w:val="00991F6F"/>
    <w:rsid w:val="00992524"/>
    <w:rsid w:val="0099281C"/>
    <w:rsid w:val="00992AEB"/>
    <w:rsid w:val="00992B64"/>
    <w:rsid w:val="00992ECB"/>
    <w:rsid w:val="0099305B"/>
    <w:rsid w:val="00993870"/>
    <w:rsid w:val="009939D8"/>
    <w:rsid w:val="00993A8E"/>
    <w:rsid w:val="00993E62"/>
    <w:rsid w:val="00993EA9"/>
    <w:rsid w:val="009940AC"/>
    <w:rsid w:val="0099421D"/>
    <w:rsid w:val="00994642"/>
    <w:rsid w:val="00994811"/>
    <w:rsid w:val="009950C9"/>
    <w:rsid w:val="009956A6"/>
    <w:rsid w:val="00995805"/>
    <w:rsid w:val="00995826"/>
    <w:rsid w:val="0099598A"/>
    <w:rsid w:val="00995BA8"/>
    <w:rsid w:val="00996360"/>
    <w:rsid w:val="009966DC"/>
    <w:rsid w:val="00997111"/>
    <w:rsid w:val="00997327"/>
    <w:rsid w:val="00997536"/>
    <w:rsid w:val="009977B7"/>
    <w:rsid w:val="00997957"/>
    <w:rsid w:val="00997B3C"/>
    <w:rsid w:val="009A0145"/>
    <w:rsid w:val="009A01BC"/>
    <w:rsid w:val="009A0411"/>
    <w:rsid w:val="009A0427"/>
    <w:rsid w:val="009A0550"/>
    <w:rsid w:val="009A056F"/>
    <w:rsid w:val="009A067B"/>
    <w:rsid w:val="009A0733"/>
    <w:rsid w:val="009A167C"/>
    <w:rsid w:val="009A21D3"/>
    <w:rsid w:val="009A23AE"/>
    <w:rsid w:val="009A2D35"/>
    <w:rsid w:val="009A30FD"/>
    <w:rsid w:val="009A336C"/>
    <w:rsid w:val="009A38D8"/>
    <w:rsid w:val="009A39E3"/>
    <w:rsid w:val="009A3EF8"/>
    <w:rsid w:val="009A4658"/>
    <w:rsid w:val="009A4750"/>
    <w:rsid w:val="009A4884"/>
    <w:rsid w:val="009A4B7B"/>
    <w:rsid w:val="009A4CB8"/>
    <w:rsid w:val="009A4F7F"/>
    <w:rsid w:val="009A4FB1"/>
    <w:rsid w:val="009A519B"/>
    <w:rsid w:val="009A5411"/>
    <w:rsid w:val="009A5588"/>
    <w:rsid w:val="009A57A9"/>
    <w:rsid w:val="009A5B1B"/>
    <w:rsid w:val="009A6087"/>
    <w:rsid w:val="009A6129"/>
    <w:rsid w:val="009A621C"/>
    <w:rsid w:val="009A6CD0"/>
    <w:rsid w:val="009A6E18"/>
    <w:rsid w:val="009A72E2"/>
    <w:rsid w:val="009A77D4"/>
    <w:rsid w:val="009A78ED"/>
    <w:rsid w:val="009A7B00"/>
    <w:rsid w:val="009B0130"/>
    <w:rsid w:val="009B03AF"/>
    <w:rsid w:val="009B03B7"/>
    <w:rsid w:val="009B0646"/>
    <w:rsid w:val="009B0731"/>
    <w:rsid w:val="009B0996"/>
    <w:rsid w:val="009B0B4D"/>
    <w:rsid w:val="009B0C1C"/>
    <w:rsid w:val="009B0D02"/>
    <w:rsid w:val="009B0D9C"/>
    <w:rsid w:val="009B14E0"/>
    <w:rsid w:val="009B163B"/>
    <w:rsid w:val="009B18F2"/>
    <w:rsid w:val="009B1F99"/>
    <w:rsid w:val="009B260A"/>
    <w:rsid w:val="009B2875"/>
    <w:rsid w:val="009B28FC"/>
    <w:rsid w:val="009B3697"/>
    <w:rsid w:val="009B3CA9"/>
    <w:rsid w:val="009B3DD0"/>
    <w:rsid w:val="009B420C"/>
    <w:rsid w:val="009B4678"/>
    <w:rsid w:val="009B4ABA"/>
    <w:rsid w:val="009B4CB4"/>
    <w:rsid w:val="009B51C7"/>
    <w:rsid w:val="009B5328"/>
    <w:rsid w:val="009B5413"/>
    <w:rsid w:val="009B5A77"/>
    <w:rsid w:val="009B5FF7"/>
    <w:rsid w:val="009B671E"/>
    <w:rsid w:val="009B6C1C"/>
    <w:rsid w:val="009B6CD8"/>
    <w:rsid w:val="009B79CC"/>
    <w:rsid w:val="009B7D33"/>
    <w:rsid w:val="009B7D75"/>
    <w:rsid w:val="009B7F88"/>
    <w:rsid w:val="009C000B"/>
    <w:rsid w:val="009C0097"/>
    <w:rsid w:val="009C0114"/>
    <w:rsid w:val="009C0C35"/>
    <w:rsid w:val="009C0D53"/>
    <w:rsid w:val="009C0DF5"/>
    <w:rsid w:val="009C1262"/>
    <w:rsid w:val="009C1B7D"/>
    <w:rsid w:val="009C1D6A"/>
    <w:rsid w:val="009C1E3C"/>
    <w:rsid w:val="009C1E85"/>
    <w:rsid w:val="009C1EC8"/>
    <w:rsid w:val="009C1F45"/>
    <w:rsid w:val="009C1FD8"/>
    <w:rsid w:val="009C2060"/>
    <w:rsid w:val="009C209B"/>
    <w:rsid w:val="009C2DDE"/>
    <w:rsid w:val="009C32C7"/>
    <w:rsid w:val="009C35C3"/>
    <w:rsid w:val="009C3656"/>
    <w:rsid w:val="009C392E"/>
    <w:rsid w:val="009C3B5D"/>
    <w:rsid w:val="009C3BF1"/>
    <w:rsid w:val="009C458C"/>
    <w:rsid w:val="009C458E"/>
    <w:rsid w:val="009C4704"/>
    <w:rsid w:val="009C4A36"/>
    <w:rsid w:val="009C4D99"/>
    <w:rsid w:val="009C519E"/>
    <w:rsid w:val="009C52CB"/>
    <w:rsid w:val="009C54C1"/>
    <w:rsid w:val="009C5587"/>
    <w:rsid w:val="009C577A"/>
    <w:rsid w:val="009C58B4"/>
    <w:rsid w:val="009C5957"/>
    <w:rsid w:val="009C5A97"/>
    <w:rsid w:val="009C5C1F"/>
    <w:rsid w:val="009C5F02"/>
    <w:rsid w:val="009C5F89"/>
    <w:rsid w:val="009C6144"/>
    <w:rsid w:val="009C6665"/>
    <w:rsid w:val="009C6A3A"/>
    <w:rsid w:val="009C7250"/>
    <w:rsid w:val="009C7691"/>
    <w:rsid w:val="009C76FD"/>
    <w:rsid w:val="009C7988"/>
    <w:rsid w:val="009C7C1B"/>
    <w:rsid w:val="009C7C9B"/>
    <w:rsid w:val="009C7CE7"/>
    <w:rsid w:val="009D01BF"/>
    <w:rsid w:val="009D05A5"/>
    <w:rsid w:val="009D0803"/>
    <w:rsid w:val="009D0A75"/>
    <w:rsid w:val="009D111E"/>
    <w:rsid w:val="009D1270"/>
    <w:rsid w:val="009D1A5D"/>
    <w:rsid w:val="009D1B45"/>
    <w:rsid w:val="009D1FE5"/>
    <w:rsid w:val="009D214A"/>
    <w:rsid w:val="009D2277"/>
    <w:rsid w:val="009D2576"/>
    <w:rsid w:val="009D26DF"/>
    <w:rsid w:val="009D271A"/>
    <w:rsid w:val="009D2EB2"/>
    <w:rsid w:val="009D2F83"/>
    <w:rsid w:val="009D301C"/>
    <w:rsid w:val="009D31BB"/>
    <w:rsid w:val="009D3654"/>
    <w:rsid w:val="009D3EF2"/>
    <w:rsid w:val="009D48DA"/>
    <w:rsid w:val="009D4950"/>
    <w:rsid w:val="009D4E77"/>
    <w:rsid w:val="009D51CD"/>
    <w:rsid w:val="009D523A"/>
    <w:rsid w:val="009D52B8"/>
    <w:rsid w:val="009D5453"/>
    <w:rsid w:val="009D5B40"/>
    <w:rsid w:val="009D5B7E"/>
    <w:rsid w:val="009D5E99"/>
    <w:rsid w:val="009D60EF"/>
    <w:rsid w:val="009D668B"/>
    <w:rsid w:val="009D66E2"/>
    <w:rsid w:val="009D6BB5"/>
    <w:rsid w:val="009D6E0D"/>
    <w:rsid w:val="009D73BE"/>
    <w:rsid w:val="009D75B8"/>
    <w:rsid w:val="009E00FD"/>
    <w:rsid w:val="009E0938"/>
    <w:rsid w:val="009E0ABC"/>
    <w:rsid w:val="009E0EED"/>
    <w:rsid w:val="009E10E5"/>
    <w:rsid w:val="009E1C9E"/>
    <w:rsid w:val="009E1FCC"/>
    <w:rsid w:val="009E222A"/>
    <w:rsid w:val="009E2269"/>
    <w:rsid w:val="009E250F"/>
    <w:rsid w:val="009E27A7"/>
    <w:rsid w:val="009E2EE8"/>
    <w:rsid w:val="009E2EEB"/>
    <w:rsid w:val="009E3361"/>
    <w:rsid w:val="009E35B8"/>
    <w:rsid w:val="009E3771"/>
    <w:rsid w:val="009E3807"/>
    <w:rsid w:val="009E3B81"/>
    <w:rsid w:val="009E4035"/>
    <w:rsid w:val="009E403B"/>
    <w:rsid w:val="009E447D"/>
    <w:rsid w:val="009E4B3D"/>
    <w:rsid w:val="009E5064"/>
    <w:rsid w:val="009E523F"/>
    <w:rsid w:val="009E5B6D"/>
    <w:rsid w:val="009E6457"/>
    <w:rsid w:val="009E66EC"/>
    <w:rsid w:val="009E6951"/>
    <w:rsid w:val="009E6BD8"/>
    <w:rsid w:val="009E6D81"/>
    <w:rsid w:val="009E70D7"/>
    <w:rsid w:val="009E728E"/>
    <w:rsid w:val="009E75C1"/>
    <w:rsid w:val="009E775E"/>
    <w:rsid w:val="009E7AF5"/>
    <w:rsid w:val="009E7D43"/>
    <w:rsid w:val="009E7E61"/>
    <w:rsid w:val="009F0423"/>
    <w:rsid w:val="009F07BF"/>
    <w:rsid w:val="009F08AD"/>
    <w:rsid w:val="009F0961"/>
    <w:rsid w:val="009F0A92"/>
    <w:rsid w:val="009F10D8"/>
    <w:rsid w:val="009F13EE"/>
    <w:rsid w:val="009F15B7"/>
    <w:rsid w:val="009F19DC"/>
    <w:rsid w:val="009F1A8A"/>
    <w:rsid w:val="009F2287"/>
    <w:rsid w:val="009F231E"/>
    <w:rsid w:val="009F26B9"/>
    <w:rsid w:val="009F2A87"/>
    <w:rsid w:val="009F36C9"/>
    <w:rsid w:val="009F391A"/>
    <w:rsid w:val="009F3991"/>
    <w:rsid w:val="009F3DC2"/>
    <w:rsid w:val="009F3FBC"/>
    <w:rsid w:val="009F474D"/>
    <w:rsid w:val="009F4D6C"/>
    <w:rsid w:val="009F4DD5"/>
    <w:rsid w:val="009F505E"/>
    <w:rsid w:val="009F5A2A"/>
    <w:rsid w:val="009F66A0"/>
    <w:rsid w:val="009F690C"/>
    <w:rsid w:val="009F6EC8"/>
    <w:rsid w:val="009F6FED"/>
    <w:rsid w:val="00A00164"/>
    <w:rsid w:val="00A009FA"/>
    <w:rsid w:val="00A00CE6"/>
    <w:rsid w:val="00A00E1C"/>
    <w:rsid w:val="00A00F55"/>
    <w:rsid w:val="00A0148E"/>
    <w:rsid w:val="00A01552"/>
    <w:rsid w:val="00A01658"/>
    <w:rsid w:val="00A0170C"/>
    <w:rsid w:val="00A01862"/>
    <w:rsid w:val="00A01A77"/>
    <w:rsid w:val="00A02158"/>
    <w:rsid w:val="00A0219F"/>
    <w:rsid w:val="00A02572"/>
    <w:rsid w:val="00A026DC"/>
    <w:rsid w:val="00A02BE8"/>
    <w:rsid w:val="00A02C44"/>
    <w:rsid w:val="00A03129"/>
    <w:rsid w:val="00A032C0"/>
    <w:rsid w:val="00A03A0C"/>
    <w:rsid w:val="00A03AAF"/>
    <w:rsid w:val="00A049C1"/>
    <w:rsid w:val="00A05231"/>
    <w:rsid w:val="00A054E7"/>
    <w:rsid w:val="00A05821"/>
    <w:rsid w:val="00A05DFB"/>
    <w:rsid w:val="00A0624F"/>
    <w:rsid w:val="00A06460"/>
    <w:rsid w:val="00A06DCB"/>
    <w:rsid w:val="00A06E73"/>
    <w:rsid w:val="00A070DA"/>
    <w:rsid w:val="00A07373"/>
    <w:rsid w:val="00A0778F"/>
    <w:rsid w:val="00A07A02"/>
    <w:rsid w:val="00A1001A"/>
    <w:rsid w:val="00A10082"/>
    <w:rsid w:val="00A101FF"/>
    <w:rsid w:val="00A10568"/>
    <w:rsid w:val="00A10D43"/>
    <w:rsid w:val="00A10DF3"/>
    <w:rsid w:val="00A1131E"/>
    <w:rsid w:val="00A11865"/>
    <w:rsid w:val="00A11E21"/>
    <w:rsid w:val="00A11E96"/>
    <w:rsid w:val="00A12497"/>
    <w:rsid w:val="00A12539"/>
    <w:rsid w:val="00A12BAA"/>
    <w:rsid w:val="00A1320E"/>
    <w:rsid w:val="00A137F2"/>
    <w:rsid w:val="00A138BA"/>
    <w:rsid w:val="00A13E05"/>
    <w:rsid w:val="00A14145"/>
    <w:rsid w:val="00A14182"/>
    <w:rsid w:val="00A144FC"/>
    <w:rsid w:val="00A14792"/>
    <w:rsid w:val="00A14842"/>
    <w:rsid w:val="00A14DD4"/>
    <w:rsid w:val="00A15910"/>
    <w:rsid w:val="00A1670D"/>
    <w:rsid w:val="00A16B35"/>
    <w:rsid w:val="00A16D42"/>
    <w:rsid w:val="00A16DA1"/>
    <w:rsid w:val="00A17453"/>
    <w:rsid w:val="00A17A17"/>
    <w:rsid w:val="00A17AE6"/>
    <w:rsid w:val="00A17B55"/>
    <w:rsid w:val="00A17BC5"/>
    <w:rsid w:val="00A17CA2"/>
    <w:rsid w:val="00A17D8B"/>
    <w:rsid w:val="00A17D93"/>
    <w:rsid w:val="00A20003"/>
    <w:rsid w:val="00A20177"/>
    <w:rsid w:val="00A210B6"/>
    <w:rsid w:val="00A21208"/>
    <w:rsid w:val="00A2126D"/>
    <w:rsid w:val="00A21D1D"/>
    <w:rsid w:val="00A21EF6"/>
    <w:rsid w:val="00A226BC"/>
    <w:rsid w:val="00A22C5B"/>
    <w:rsid w:val="00A231B6"/>
    <w:rsid w:val="00A23221"/>
    <w:rsid w:val="00A2359B"/>
    <w:rsid w:val="00A2389A"/>
    <w:rsid w:val="00A23BAD"/>
    <w:rsid w:val="00A23D48"/>
    <w:rsid w:val="00A2400F"/>
    <w:rsid w:val="00A240EB"/>
    <w:rsid w:val="00A2435B"/>
    <w:rsid w:val="00A243D5"/>
    <w:rsid w:val="00A250A8"/>
    <w:rsid w:val="00A25DF8"/>
    <w:rsid w:val="00A26006"/>
    <w:rsid w:val="00A26586"/>
    <w:rsid w:val="00A2677B"/>
    <w:rsid w:val="00A26789"/>
    <w:rsid w:val="00A26B73"/>
    <w:rsid w:val="00A27144"/>
    <w:rsid w:val="00A272EF"/>
    <w:rsid w:val="00A2757A"/>
    <w:rsid w:val="00A27858"/>
    <w:rsid w:val="00A27B91"/>
    <w:rsid w:val="00A27E15"/>
    <w:rsid w:val="00A301A4"/>
    <w:rsid w:val="00A3046A"/>
    <w:rsid w:val="00A30851"/>
    <w:rsid w:val="00A309C8"/>
    <w:rsid w:val="00A30DD8"/>
    <w:rsid w:val="00A31376"/>
    <w:rsid w:val="00A31745"/>
    <w:rsid w:val="00A31C8D"/>
    <w:rsid w:val="00A31F4B"/>
    <w:rsid w:val="00A32254"/>
    <w:rsid w:val="00A323F7"/>
    <w:rsid w:val="00A32778"/>
    <w:rsid w:val="00A328CF"/>
    <w:rsid w:val="00A3290D"/>
    <w:rsid w:val="00A32EFD"/>
    <w:rsid w:val="00A3311F"/>
    <w:rsid w:val="00A332B0"/>
    <w:rsid w:val="00A338FB"/>
    <w:rsid w:val="00A339EA"/>
    <w:rsid w:val="00A33CF4"/>
    <w:rsid w:val="00A33D88"/>
    <w:rsid w:val="00A34010"/>
    <w:rsid w:val="00A340E9"/>
    <w:rsid w:val="00A348FF"/>
    <w:rsid w:val="00A34BBD"/>
    <w:rsid w:val="00A34DE7"/>
    <w:rsid w:val="00A34EFF"/>
    <w:rsid w:val="00A34F43"/>
    <w:rsid w:val="00A352DC"/>
    <w:rsid w:val="00A35473"/>
    <w:rsid w:val="00A35520"/>
    <w:rsid w:val="00A35737"/>
    <w:rsid w:val="00A36189"/>
    <w:rsid w:val="00A362FF"/>
    <w:rsid w:val="00A36EF2"/>
    <w:rsid w:val="00A36FA2"/>
    <w:rsid w:val="00A40067"/>
    <w:rsid w:val="00A400EE"/>
    <w:rsid w:val="00A4058D"/>
    <w:rsid w:val="00A406D8"/>
    <w:rsid w:val="00A40C5B"/>
    <w:rsid w:val="00A40F96"/>
    <w:rsid w:val="00A4155F"/>
    <w:rsid w:val="00A4161C"/>
    <w:rsid w:val="00A41D7F"/>
    <w:rsid w:val="00A41E2B"/>
    <w:rsid w:val="00A41EFC"/>
    <w:rsid w:val="00A42105"/>
    <w:rsid w:val="00A42670"/>
    <w:rsid w:val="00A43184"/>
    <w:rsid w:val="00A43212"/>
    <w:rsid w:val="00A432EA"/>
    <w:rsid w:val="00A43558"/>
    <w:rsid w:val="00A4360D"/>
    <w:rsid w:val="00A43B30"/>
    <w:rsid w:val="00A44980"/>
    <w:rsid w:val="00A44993"/>
    <w:rsid w:val="00A44B2E"/>
    <w:rsid w:val="00A44B3C"/>
    <w:rsid w:val="00A4532D"/>
    <w:rsid w:val="00A4537B"/>
    <w:rsid w:val="00A45818"/>
    <w:rsid w:val="00A45D21"/>
    <w:rsid w:val="00A46578"/>
    <w:rsid w:val="00A466FB"/>
    <w:rsid w:val="00A46765"/>
    <w:rsid w:val="00A469F7"/>
    <w:rsid w:val="00A47118"/>
    <w:rsid w:val="00A4711E"/>
    <w:rsid w:val="00A473A4"/>
    <w:rsid w:val="00A473D3"/>
    <w:rsid w:val="00A47672"/>
    <w:rsid w:val="00A4777A"/>
    <w:rsid w:val="00A47BE7"/>
    <w:rsid w:val="00A47C4F"/>
    <w:rsid w:val="00A50927"/>
    <w:rsid w:val="00A50961"/>
    <w:rsid w:val="00A50AE4"/>
    <w:rsid w:val="00A50D3E"/>
    <w:rsid w:val="00A50E1B"/>
    <w:rsid w:val="00A518EA"/>
    <w:rsid w:val="00A52111"/>
    <w:rsid w:val="00A52142"/>
    <w:rsid w:val="00A523FD"/>
    <w:rsid w:val="00A524D1"/>
    <w:rsid w:val="00A524EC"/>
    <w:rsid w:val="00A526ED"/>
    <w:rsid w:val="00A526FE"/>
    <w:rsid w:val="00A52B17"/>
    <w:rsid w:val="00A53209"/>
    <w:rsid w:val="00A533FC"/>
    <w:rsid w:val="00A536B0"/>
    <w:rsid w:val="00A537A2"/>
    <w:rsid w:val="00A53A90"/>
    <w:rsid w:val="00A53D80"/>
    <w:rsid w:val="00A540E1"/>
    <w:rsid w:val="00A541AD"/>
    <w:rsid w:val="00A54831"/>
    <w:rsid w:val="00A549C9"/>
    <w:rsid w:val="00A54AA0"/>
    <w:rsid w:val="00A54E7B"/>
    <w:rsid w:val="00A54EE3"/>
    <w:rsid w:val="00A55515"/>
    <w:rsid w:val="00A5638B"/>
    <w:rsid w:val="00A5656D"/>
    <w:rsid w:val="00A56C6B"/>
    <w:rsid w:val="00A56DDC"/>
    <w:rsid w:val="00A5753D"/>
    <w:rsid w:val="00A57D4C"/>
    <w:rsid w:val="00A57FF7"/>
    <w:rsid w:val="00A600CC"/>
    <w:rsid w:val="00A602AF"/>
    <w:rsid w:val="00A6072B"/>
    <w:rsid w:val="00A60957"/>
    <w:rsid w:val="00A60B6E"/>
    <w:rsid w:val="00A60C8B"/>
    <w:rsid w:val="00A60DEE"/>
    <w:rsid w:val="00A60E08"/>
    <w:rsid w:val="00A60E22"/>
    <w:rsid w:val="00A6116A"/>
    <w:rsid w:val="00A612B5"/>
    <w:rsid w:val="00A6133D"/>
    <w:rsid w:val="00A61357"/>
    <w:rsid w:val="00A621AC"/>
    <w:rsid w:val="00A62379"/>
    <w:rsid w:val="00A625DF"/>
    <w:rsid w:val="00A62759"/>
    <w:rsid w:val="00A62A3E"/>
    <w:rsid w:val="00A62C6C"/>
    <w:rsid w:val="00A631D8"/>
    <w:rsid w:val="00A6356C"/>
    <w:rsid w:val="00A63DD3"/>
    <w:rsid w:val="00A63E70"/>
    <w:rsid w:val="00A644F3"/>
    <w:rsid w:val="00A64AA9"/>
    <w:rsid w:val="00A64B26"/>
    <w:rsid w:val="00A65713"/>
    <w:rsid w:val="00A658CE"/>
    <w:rsid w:val="00A65A04"/>
    <w:rsid w:val="00A65BAF"/>
    <w:rsid w:val="00A6608B"/>
    <w:rsid w:val="00A664B7"/>
    <w:rsid w:val="00A671C5"/>
    <w:rsid w:val="00A67246"/>
    <w:rsid w:val="00A67256"/>
    <w:rsid w:val="00A677C0"/>
    <w:rsid w:val="00A678D5"/>
    <w:rsid w:val="00A67CED"/>
    <w:rsid w:val="00A67F2F"/>
    <w:rsid w:val="00A70172"/>
    <w:rsid w:val="00A70683"/>
    <w:rsid w:val="00A7096D"/>
    <w:rsid w:val="00A70B40"/>
    <w:rsid w:val="00A71007"/>
    <w:rsid w:val="00A710C3"/>
    <w:rsid w:val="00A71286"/>
    <w:rsid w:val="00A718C9"/>
    <w:rsid w:val="00A71AEC"/>
    <w:rsid w:val="00A7253E"/>
    <w:rsid w:val="00A72E1D"/>
    <w:rsid w:val="00A72FBC"/>
    <w:rsid w:val="00A7315C"/>
    <w:rsid w:val="00A735BD"/>
    <w:rsid w:val="00A7385A"/>
    <w:rsid w:val="00A739B3"/>
    <w:rsid w:val="00A73ECA"/>
    <w:rsid w:val="00A74050"/>
    <w:rsid w:val="00A74089"/>
    <w:rsid w:val="00A74D6D"/>
    <w:rsid w:val="00A74F03"/>
    <w:rsid w:val="00A75431"/>
    <w:rsid w:val="00A7601A"/>
    <w:rsid w:val="00A761C3"/>
    <w:rsid w:val="00A76314"/>
    <w:rsid w:val="00A76DA0"/>
    <w:rsid w:val="00A771B7"/>
    <w:rsid w:val="00A77222"/>
    <w:rsid w:val="00A775A2"/>
    <w:rsid w:val="00A77806"/>
    <w:rsid w:val="00A77A49"/>
    <w:rsid w:val="00A77E21"/>
    <w:rsid w:val="00A77F97"/>
    <w:rsid w:val="00A77FF3"/>
    <w:rsid w:val="00A804D4"/>
    <w:rsid w:val="00A8052D"/>
    <w:rsid w:val="00A805AD"/>
    <w:rsid w:val="00A80624"/>
    <w:rsid w:val="00A80DB4"/>
    <w:rsid w:val="00A80F2B"/>
    <w:rsid w:val="00A8107C"/>
    <w:rsid w:val="00A812A0"/>
    <w:rsid w:val="00A812F5"/>
    <w:rsid w:val="00A81570"/>
    <w:rsid w:val="00A816EF"/>
    <w:rsid w:val="00A81A07"/>
    <w:rsid w:val="00A81A84"/>
    <w:rsid w:val="00A81DA6"/>
    <w:rsid w:val="00A81F37"/>
    <w:rsid w:val="00A82AA8"/>
    <w:rsid w:val="00A82B59"/>
    <w:rsid w:val="00A82BDB"/>
    <w:rsid w:val="00A83124"/>
    <w:rsid w:val="00A83678"/>
    <w:rsid w:val="00A837DD"/>
    <w:rsid w:val="00A83806"/>
    <w:rsid w:val="00A83831"/>
    <w:rsid w:val="00A83B1B"/>
    <w:rsid w:val="00A83D6B"/>
    <w:rsid w:val="00A840AD"/>
    <w:rsid w:val="00A84530"/>
    <w:rsid w:val="00A8459F"/>
    <w:rsid w:val="00A849D6"/>
    <w:rsid w:val="00A8523B"/>
    <w:rsid w:val="00A85CE6"/>
    <w:rsid w:val="00A85DAC"/>
    <w:rsid w:val="00A8666B"/>
    <w:rsid w:val="00A877AD"/>
    <w:rsid w:val="00A87AB4"/>
    <w:rsid w:val="00A87B07"/>
    <w:rsid w:val="00A87BEB"/>
    <w:rsid w:val="00A9062C"/>
    <w:rsid w:val="00A9086E"/>
    <w:rsid w:val="00A90C9A"/>
    <w:rsid w:val="00A91096"/>
    <w:rsid w:val="00A913C7"/>
    <w:rsid w:val="00A91941"/>
    <w:rsid w:val="00A9197D"/>
    <w:rsid w:val="00A91A55"/>
    <w:rsid w:val="00A92162"/>
    <w:rsid w:val="00A9217C"/>
    <w:rsid w:val="00A92AB8"/>
    <w:rsid w:val="00A92FE9"/>
    <w:rsid w:val="00A93336"/>
    <w:rsid w:val="00A93446"/>
    <w:rsid w:val="00A935B9"/>
    <w:rsid w:val="00A94147"/>
    <w:rsid w:val="00A942EF"/>
    <w:rsid w:val="00A94796"/>
    <w:rsid w:val="00A94820"/>
    <w:rsid w:val="00A94962"/>
    <w:rsid w:val="00A95113"/>
    <w:rsid w:val="00A9558B"/>
    <w:rsid w:val="00A95933"/>
    <w:rsid w:val="00A95C89"/>
    <w:rsid w:val="00A960DD"/>
    <w:rsid w:val="00A96694"/>
    <w:rsid w:val="00A9676C"/>
    <w:rsid w:val="00A96D2D"/>
    <w:rsid w:val="00A971B2"/>
    <w:rsid w:val="00A97759"/>
    <w:rsid w:val="00A97A34"/>
    <w:rsid w:val="00A97BE0"/>
    <w:rsid w:val="00AA0098"/>
    <w:rsid w:val="00AA0190"/>
    <w:rsid w:val="00AA02D0"/>
    <w:rsid w:val="00AA0493"/>
    <w:rsid w:val="00AA07C1"/>
    <w:rsid w:val="00AA097D"/>
    <w:rsid w:val="00AA0E4F"/>
    <w:rsid w:val="00AA19D0"/>
    <w:rsid w:val="00AA20D6"/>
    <w:rsid w:val="00AA238E"/>
    <w:rsid w:val="00AA2E97"/>
    <w:rsid w:val="00AA347A"/>
    <w:rsid w:val="00AA34A9"/>
    <w:rsid w:val="00AA3A79"/>
    <w:rsid w:val="00AA3D5E"/>
    <w:rsid w:val="00AA3ED7"/>
    <w:rsid w:val="00AA3EFA"/>
    <w:rsid w:val="00AA42FB"/>
    <w:rsid w:val="00AA47D6"/>
    <w:rsid w:val="00AA4960"/>
    <w:rsid w:val="00AA4D19"/>
    <w:rsid w:val="00AA4D47"/>
    <w:rsid w:val="00AA4FC9"/>
    <w:rsid w:val="00AA51EE"/>
    <w:rsid w:val="00AA54B6"/>
    <w:rsid w:val="00AA59F8"/>
    <w:rsid w:val="00AA5A61"/>
    <w:rsid w:val="00AA6488"/>
    <w:rsid w:val="00AA671E"/>
    <w:rsid w:val="00AA6941"/>
    <w:rsid w:val="00AA74E6"/>
    <w:rsid w:val="00AA752A"/>
    <w:rsid w:val="00AA77D4"/>
    <w:rsid w:val="00AA7B67"/>
    <w:rsid w:val="00AA7B94"/>
    <w:rsid w:val="00AA7D71"/>
    <w:rsid w:val="00AA7ED9"/>
    <w:rsid w:val="00AA7EFA"/>
    <w:rsid w:val="00AA7FEB"/>
    <w:rsid w:val="00AB0836"/>
    <w:rsid w:val="00AB0FCC"/>
    <w:rsid w:val="00AB126C"/>
    <w:rsid w:val="00AB17C8"/>
    <w:rsid w:val="00AB185C"/>
    <w:rsid w:val="00AB1943"/>
    <w:rsid w:val="00AB1BF5"/>
    <w:rsid w:val="00AB2045"/>
    <w:rsid w:val="00AB2134"/>
    <w:rsid w:val="00AB21A2"/>
    <w:rsid w:val="00AB21FA"/>
    <w:rsid w:val="00AB2229"/>
    <w:rsid w:val="00AB23A1"/>
    <w:rsid w:val="00AB264E"/>
    <w:rsid w:val="00AB2869"/>
    <w:rsid w:val="00AB28FA"/>
    <w:rsid w:val="00AB2AD9"/>
    <w:rsid w:val="00AB2AEF"/>
    <w:rsid w:val="00AB2F5E"/>
    <w:rsid w:val="00AB30D5"/>
    <w:rsid w:val="00AB3506"/>
    <w:rsid w:val="00AB3699"/>
    <w:rsid w:val="00AB4250"/>
    <w:rsid w:val="00AB4339"/>
    <w:rsid w:val="00AB4865"/>
    <w:rsid w:val="00AB4C44"/>
    <w:rsid w:val="00AB4D2A"/>
    <w:rsid w:val="00AB4E44"/>
    <w:rsid w:val="00AB4F84"/>
    <w:rsid w:val="00AB5A53"/>
    <w:rsid w:val="00AB5A98"/>
    <w:rsid w:val="00AB653E"/>
    <w:rsid w:val="00AB66F5"/>
    <w:rsid w:val="00AB6828"/>
    <w:rsid w:val="00AB68A7"/>
    <w:rsid w:val="00AB789F"/>
    <w:rsid w:val="00AB7D7A"/>
    <w:rsid w:val="00AC00AE"/>
    <w:rsid w:val="00AC0119"/>
    <w:rsid w:val="00AC0750"/>
    <w:rsid w:val="00AC0CFA"/>
    <w:rsid w:val="00AC0D3A"/>
    <w:rsid w:val="00AC0E3E"/>
    <w:rsid w:val="00AC0E9F"/>
    <w:rsid w:val="00AC0F32"/>
    <w:rsid w:val="00AC12FC"/>
    <w:rsid w:val="00AC1A4E"/>
    <w:rsid w:val="00AC1B5F"/>
    <w:rsid w:val="00AC1D80"/>
    <w:rsid w:val="00AC20AD"/>
    <w:rsid w:val="00AC21A4"/>
    <w:rsid w:val="00AC2251"/>
    <w:rsid w:val="00AC238C"/>
    <w:rsid w:val="00AC3078"/>
    <w:rsid w:val="00AC3772"/>
    <w:rsid w:val="00AC3C6A"/>
    <w:rsid w:val="00AC4632"/>
    <w:rsid w:val="00AC4D20"/>
    <w:rsid w:val="00AC4DEF"/>
    <w:rsid w:val="00AC4F71"/>
    <w:rsid w:val="00AC53C8"/>
    <w:rsid w:val="00AC552A"/>
    <w:rsid w:val="00AC5535"/>
    <w:rsid w:val="00AC5BD3"/>
    <w:rsid w:val="00AC5D47"/>
    <w:rsid w:val="00AC5DE1"/>
    <w:rsid w:val="00AC5EB2"/>
    <w:rsid w:val="00AC6094"/>
    <w:rsid w:val="00AC62E4"/>
    <w:rsid w:val="00AC6673"/>
    <w:rsid w:val="00AC6A18"/>
    <w:rsid w:val="00AC6D33"/>
    <w:rsid w:val="00AC6E07"/>
    <w:rsid w:val="00AD02BF"/>
    <w:rsid w:val="00AD04E0"/>
    <w:rsid w:val="00AD0812"/>
    <w:rsid w:val="00AD1109"/>
    <w:rsid w:val="00AD1197"/>
    <w:rsid w:val="00AD13BB"/>
    <w:rsid w:val="00AD1681"/>
    <w:rsid w:val="00AD20D0"/>
    <w:rsid w:val="00AD2B53"/>
    <w:rsid w:val="00AD2F8C"/>
    <w:rsid w:val="00AD2FDD"/>
    <w:rsid w:val="00AD300B"/>
    <w:rsid w:val="00AD3268"/>
    <w:rsid w:val="00AD378F"/>
    <w:rsid w:val="00AD396B"/>
    <w:rsid w:val="00AD3982"/>
    <w:rsid w:val="00AD4E60"/>
    <w:rsid w:val="00AD545D"/>
    <w:rsid w:val="00AD5510"/>
    <w:rsid w:val="00AD558D"/>
    <w:rsid w:val="00AD5795"/>
    <w:rsid w:val="00AD5962"/>
    <w:rsid w:val="00AD5A35"/>
    <w:rsid w:val="00AD5B1A"/>
    <w:rsid w:val="00AD5BD1"/>
    <w:rsid w:val="00AD5BEB"/>
    <w:rsid w:val="00AD69D2"/>
    <w:rsid w:val="00AD6B4F"/>
    <w:rsid w:val="00AD72A3"/>
    <w:rsid w:val="00AD733A"/>
    <w:rsid w:val="00AD741B"/>
    <w:rsid w:val="00AD790D"/>
    <w:rsid w:val="00AD7A23"/>
    <w:rsid w:val="00AE0042"/>
    <w:rsid w:val="00AE0274"/>
    <w:rsid w:val="00AE0393"/>
    <w:rsid w:val="00AE060C"/>
    <w:rsid w:val="00AE1403"/>
    <w:rsid w:val="00AE148B"/>
    <w:rsid w:val="00AE18CD"/>
    <w:rsid w:val="00AE1933"/>
    <w:rsid w:val="00AE21B4"/>
    <w:rsid w:val="00AE246C"/>
    <w:rsid w:val="00AE2802"/>
    <w:rsid w:val="00AE2C71"/>
    <w:rsid w:val="00AE2F6E"/>
    <w:rsid w:val="00AE3AC0"/>
    <w:rsid w:val="00AE3E9A"/>
    <w:rsid w:val="00AE3F39"/>
    <w:rsid w:val="00AE4342"/>
    <w:rsid w:val="00AE448F"/>
    <w:rsid w:val="00AE4628"/>
    <w:rsid w:val="00AE465E"/>
    <w:rsid w:val="00AE489F"/>
    <w:rsid w:val="00AE4B30"/>
    <w:rsid w:val="00AE4C83"/>
    <w:rsid w:val="00AE50A7"/>
    <w:rsid w:val="00AE53E7"/>
    <w:rsid w:val="00AE543D"/>
    <w:rsid w:val="00AE56A1"/>
    <w:rsid w:val="00AE586B"/>
    <w:rsid w:val="00AE5CC7"/>
    <w:rsid w:val="00AE60F0"/>
    <w:rsid w:val="00AE6243"/>
    <w:rsid w:val="00AE6994"/>
    <w:rsid w:val="00AE71F3"/>
    <w:rsid w:val="00AE7568"/>
    <w:rsid w:val="00AE7A45"/>
    <w:rsid w:val="00AE7ACF"/>
    <w:rsid w:val="00AE7BA7"/>
    <w:rsid w:val="00AE7C1C"/>
    <w:rsid w:val="00AE7CCC"/>
    <w:rsid w:val="00AF02A0"/>
    <w:rsid w:val="00AF042E"/>
    <w:rsid w:val="00AF11FA"/>
    <w:rsid w:val="00AF127B"/>
    <w:rsid w:val="00AF15B8"/>
    <w:rsid w:val="00AF16D1"/>
    <w:rsid w:val="00AF19F2"/>
    <w:rsid w:val="00AF1C71"/>
    <w:rsid w:val="00AF21A2"/>
    <w:rsid w:val="00AF286E"/>
    <w:rsid w:val="00AF33A3"/>
    <w:rsid w:val="00AF33F6"/>
    <w:rsid w:val="00AF3533"/>
    <w:rsid w:val="00AF361C"/>
    <w:rsid w:val="00AF38C0"/>
    <w:rsid w:val="00AF39F8"/>
    <w:rsid w:val="00AF3BA1"/>
    <w:rsid w:val="00AF405D"/>
    <w:rsid w:val="00AF41E3"/>
    <w:rsid w:val="00AF4241"/>
    <w:rsid w:val="00AF51D3"/>
    <w:rsid w:val="00AF521B"/>
    <w:rsid w:val="00AF5A4C"/>
    <w:rsid w:val="00AF623E"/>
    <w:rsid w:val="00AF62F1"/>
    <w:rsid w:val="00AF6491"/>
    <w:rsid w:val="00AF6FB9"/>
    <w:rsid w:val="00AF709C"/>
    <w:rsid w:val="00AF75E9"/>
    <w:rsid w:val="00AF764A"/>
    <w:rsid w:val="00AF7886"/>
    <w:rsid w:val="00AF7FB7"/>
    <w:rsid w:val="00B0051A"/>
    <w:rsid w:val="00B006E8"/>
    <w:rsid w:val="00B0104D"/>
    <w:rsid w:val="00B010FE"/>
    <w:rsid w:val="00B011A3"/>
    <w:rsid w:val="00B011FB"/>
    <w:rsid w:val="00B013DD"/>
    <w:rsid w:val="00B01619"/>
    <w:rsid w:val="00B017B4"/>
    <w:rsid w:val="00B01CDA"/>
    <w:rsid w:val="00B022FC"/>
    <w:rsid w:val="00B02376"/>
    <w:rsid w:val="00B02469"/>
    <w:rsid w:val="00B02895"/>
    <w:rsid w:val="00B0289D"/>
    <w:rsid w:val="00B02AD1"/>
    <w:rsid w:val="00B02B6D"/>
    <w:rsid w:val="00B03CD6"/>
    <w:rsid w:val="00B0451B"/>
    <w:rsid w:val="00B04944"/>
    <w:rsid w:val="00B04B7C"/>
    <w:rsid w:val="00B04FF9"/>
    <w:rsid w:val="00B0537A"/>
    <w:rsid w:val="00B05687"/>
    <w:rsid w:val="00B05EB5"/>
    <w:rsid w:val="00B06437"/>
    <w:rsid w:val="00B069FC"/>
    <w:rsid w:val="00B06DFC"/>
    <w:rsid w:val="00B07275"/>
    <w:rsid w:val="00B07356"/>
    <w:rsid w:val="00B0744B"/>
    <w:rsid w:val="00B101F1"/>
    <w:rsid w:val="00B11052"/>
    <w:rsid w:val="00B113DD"/>
    <w:rsid w:val="00B12315"/>
    <w:rsid w:val="00B1252E"/>
    <w:rsid w:val="00B12B31"/>
    <w:rsid w:val="00B12F30"/>
    <w:rsid w:val="00B137E1"/>
    <w:rsid w:val="00B13939"/>
    <w:rsid w:val="00B13D68"/>
    <w:rsid w:val="00B14056"/>
    <w:rsid w:val="00B14230"/>
    <w:rsid w:val="00B14427"/>
    <w:rsid w:val="00B14C1A"/>
    <w:rsid w:val="00B14E14"/>
    <w:rsid w:val="00B15097"/>
    <w:rsid w:val="00B1521D"/>
    <w:rsid w:val="00B15672"/>
    <w:rsid w:val="00B15922"/>
    <w:rsid w:val="00B15DF0"/>
    <w:rsid w:val="00B15E72"/>
    <w:rsid w:val="00B1695B"/>
    <w:rsid w:val="00B17B95"/>
    <w:rsid w:val="00B17D65"/>
    <w:rsid w:val="00B20159"/>
    <w:rsid w:val="00B203BF"/>
    <w:rsid w:val="00B219C0"/>
    <w:rsid w:val="00B21C2E"/>
    <w:rsid w:val="00B21C3D"/>
    <w:rsid w:val="00B21C75"/>
    <w:rsid w:val="00B21F46"/>
    <w:rsid w:val="00B21FD6"/>
    <w:rsid w:val="00B22748"/>
    <w:rsid w:val="00B22E11"/>
    <w:rsid w:val="00B23663"/>
    <w:rsid w:val="00B23688"/>
    <w:rsid w:val="00B23706"/>
    <w:rsid w:val="00B2391B"/>
    <w:rsid w:val="00B23A16"/>
    <w:rsid w:val="00B23A86"/>
    <w:rsid w:val="00B2444A"/>
    <w:rsid w:val="00B247AB"/>
    <w:rsid w:val="00B24BDA"/>
    <w:rsid w:val="00B24F10"/>
    <w:rsid w:val="00B24FF4"/>
    <w:rsid w:val="00B2539D"/>
    <w:rsid w:val="00B25660"/>
    <w:rsid w:val="00B257AC"/>
    <w:rsid w:val="00B25AB0"/>
    <w:rsid w:val="00B25F8A"/>
    <w:rsid w:val="00B26183"/>
    <w:rsid w:val="00B263FB"/>
    <w:rsid w:val="00B267D9"/>
    <w:rsid w:val="00B26D31"/>
    <w:rsid w:val="00B27546"/>
    <w:rsid w:val="00B27732"/>
    <w:rsid w:val="00B27C76"/>
    <w:rsid w:val="00B27C8A"/>
    <w:rsid w:val="00B27D32"/>
    <w:rsid w:val="00B3034A"/>
    <w:rsid w:val="00B30499"/>
    <w:rsid w:val="00B305B6"/>
    <w:rsid w:val="00B30AC5"/>
    <w:rsid w:val="00B30AF2"/>
    <w:rsid w:val="00B30B75"/>
    <w:rsid w:val="00B30FF1"/>
    <w:rsid w:val="00B310D7"/>
    <w:rsid w:val="00B3139D"/>
    <w:rsid w:val="00B31D3E"/>
    <w:rsid w:val="00B31DDE"/>
    <w:rsid w:val="00B31E3E"/>
    <w:rsid w:val="00B31FA7"/>
    <w:rsid w:val="00B32507"/>
    <w:rsid w:val="00B3409D"/>
    <w:rsid w:val="00B3435D"/>
    <w:rsid w:val="00B34B0B"/>
    <w:rsid w:val="00B34C3B"/>
    <w:rsid w:val="00B35590"/>
    <w:rsid w:val="00B35852"/>
    <w:rsid w:val="00B35A9B"/>
    <w:rsid w:val="00B35BE1"/>
    <w:rsid w:val="00B35FFD"/>
    <w:rsid w:val="00B36087"/>
    <w:rsid w:val="00B362D0"/>
    <w:rsid w:val="00B366BB"/>
    <w:rsid w:val="00B36887"/>
    <w:rsid w:val="00B36B7E"/>
    <w:rsid w:val="00B36DDB"/>
    <w:rsid w:val="00B3705D"/>
    <w:rsid w:val="00B3729C"/>
    <w:rsid w:val="00B37B59"/>
    <w:rsid w:val="00B37E77"/>
    <w:rsid w:val="00B407D3"/>
    <w:rsid w:val="00B40A02"/>
    <w:rsid w:val="00B40F77"/>
    <w:rsid w:val="00B4131F"/>
    <w:rsid w:val="00B41B3C"/>
    <w:rsid w:val="00B41BE4"/>
    <w:rsid w:val="00B41C04"/>
    <w:rsid w:val="00B41C7D"/>
    <w:rsid w:val="00B41FA0"/>
    <w:rsid w:val="00B4207D"/>
    <w:rsid w:val="00B425B4"/>
    <w:rsid w:val="00B426A7"/>
    <w:rsid w:val="00B42ABC"/>
    <w:rsid w:val="00B42E84"/>
    <w:rsid w:val="00B43158"/>
    <w:rsid w:val="00B43318"/>
    <w:rsid w:val="00B43396"/>
    <w:rsid w:val="00B433BF"/>
    <w:rsid w:val="00B43993"/>
    <w:rsid w:val="00B44090"/>
    <w:rsid w:val="00B44205"/>
    <w:rsid w:val="00B4451D"/>
    <w:rsid w:val="00B446C4"/>
    <w:rsid w:val="00B449B7"/>
    <w:rsid w:val="00B451B3"/>
    <w:rsid w:val="00B459B2"/>
    <w:rsid w:val="00B46279"/>
    <w:rsid w:val="00B46634"/>
    <w:rsid w:val="00B47386"/>
    <w:rsid w:val="00B475CF"/>
    <w:rsid w:val="00B476D1"/>
    <w:rsid w:val="00B4778C"/>
    <w:rsid w:val="00B477E3"/>
    <w:rsid w:val="00B4784A"/>
    <w:rsid w:val="00B47903"/>
    <w:rsid w:val="00B47967"/>
    <w:rsid w:val="00B479E9"/>
    <w:rsid w:val="00B47D31"/>
    <w:rsid w:val="00B51186"/>
    <w:rsid w:val="00B514F2"/>
    <w:rsid w:val="00B5150D"/>
    <w:rsid w:val="00B5171E"/>
    <w:rsid w:val="00B51C31"/>
    <w:rsid w:val="00B51CBB"/>
    <w:rsid w:val="00B51D1D"/>
    <w:rsid w:val="00B528F9"/>
    <w:rsid w:val="00B52A97"/>
    <w:rsid w:val="00B52ADD"/>
    <w:rsid w:val="00B52CFB"/>
    <w:rsid w:val="00B5306F"/>
    <w:rsid w:val="00B533AD"/>
    <w:rsid w:val="00B5397E"/>
    <w:rsid w:val="00B539D3"/>
    <w:rsid w:val="00B53B29"/>
    <w:rsid w:val="00B53B95"/>
    <w:rsid w:val="00B53C35"/>
    <w:rsid w:val="00B53D45"/>
    <w:rsid w:val="00B53DA0"/>
    <w:rsid w:val="00B5401C"/>
    <w:rsid w:val="00B54495"/>
    <w:rsid w:val="00B54638"/>
    <w:rsid w:val="00B54680"/>
    <w:rsid w:val="00B548BE"/>
    <w:rsid w:val="00B54D5D"/>
    <w:rsid w:val="00B54FF8"/>
    <w:rsid w:val="00B5582C"/>
    <w:rsid w:val="00B55A25"/>
    <w:rsid w:val="00B55E65"/>
    <w:rsid w:val="00B55E70"/>
    <w:rsid w:val="00B563A7"/>
    <w:rsid w:val="00B56484"/>
    <w:rsid w:val="00B57477"/>
    <w:rsid w:val="00B574C7"/>
    <w:rsid w:val="00B57935"/>
    <w:rsid w:val="00B579D8"/>
    <w:rsid w:val="00B57DCA"/>
    <w:rsid w:val="00B57FB9"/>
    <w:rsid w:val="00B6066E"/>
    <w:rsid w:val="00B60DBA"/>
    <w:rsid w:val="00B61864"/>
    <w:rsid w:val="00B61944"/>
    <w:rsid w:val="00B61B84"/>
    <w:rsid w:val="00B61DE8"/>
    <w:rsid w:val="00B62086"/>
    <w:rsid w:val="00B621FE"/>
    <w:rsid w:val="00B624E5"/>
    <w:rsid w:val="00B62711"/>
    <w:rsid w:val="00B62808"/>
    <w:rsid w:val="00B62984"/>
    <w:rsid w:val="00B62AF8"/>
    <w:rsid w:val="00B62B23"/>
    <w:rsid w:val="00B632AA"/>
    <w:rsid w:val="00B63563"/>
    <w:rsid w:val="00B636AE"/>
    <w:rsid w:val="00B639B9"/>
    <w:rsid w:val="00B63AE0"/>
    <w:rsid w:val="00B63BBD"/>
    <w:rsid w:val="00B63DB5"/>
    <w:rsid w:val="00B6415C"/>
    <w:rsid w:val="00B64181"/>
    <w:rsid w:val="00B641F9"/>
    <w:rsid w:val="00B65009"/>
    <w:rsid w:val="00B65939"/>
    <w:rsid w:val="00B65C44"/>
    <w:rsid w:val="00B65E98"/>
    <w:rsid w:val="00B667E9"/>
    <w:rsid w:val="00B66C42"/>
    <w:rsid w:val="00B66E76"/>
    <w:rsid w:val="00B66F60"/>
    <w:rsid w:val="00B6701E"/>
    <w:rsid w:val="00B67216"/>
    <w:rsid w:val="00B67293"/>
    <w:rsid w:val="00B6729C"/>
    <w:rsid w:val="00B67429"/>
    <w:rsid w:val="00B678B4"/>
    <w:rsid w:val="00B67CD3"/>
    <w:rsid w:val="00B67EAA"/>
    <w:rsid w:val="00B700D1"/>
    <w:rsid w:val="00B70126"/>
    <w:rsid w:val="00B70197"/>
    <w:rsid w:val="00B703BF"/>
    <w:rsid w:val="00B705A0"/>
    <w:rsid w:val="00B70610"/>
    <w:rsid w:val="00B70C23"/>
    <w:rsid w:val="00B70E24"/>
    <w:rsid w:val="00B71056"/>
    <w:rsid w:val="00B719B9"/>
    <w:rsid w:val="00B71D92"/>
    <w:rsid w:val="00B71D9E"/>
    <w:rsid w:val="00B71F19"/>
    <w:rsid w:val="00B7210C"/>
    <w:rsid w:val="00B72202"/>
    <w:rsid w:val="00B722CD"/>
    <w:rsid w:val="00B728E5"/>
    <w:rsid w:val="00B728EB"/>
    <w:rsid w:val="00B72BCD"/>
    <w:rsid w:val="00B731F0"/>
    <w:rsid w:val="00B73546"/>
    <w:rsid w:val="00B73629"/>
    <w:rsid w:val="00B736B5"/>
    <w:rsid w:val="00B73B71"/>
    <w:rsid w:val="00B746D0"/>
    <w:rsid w:val="00B74A36"/>
    <w:rsid w:val="00B74CA6"/>
    <w:rsid w:val="00B75419"/>
    <w:rsid w:val="00B755E5"/>
    <w:rsid w:val="00B7595E"/>
    <w:rsid w:val="00B75A21"/>
    <w:rsid w:val="00B75E5B"/>
    <w:rsid w:val="00B76320"/>
    <w:rsid w:val="00B76550"/>
    <w:rsid w:val="00B76977"/>
    <w:rsid w:val="00B76B67"/>
    <w:rsid w:val="00B7718E"/>
    <w:rsid w:val="00B772DD"/>
    <w:rsid w:val="00B77A08"/>
    <w:rsid w:val="00B8040D"/>
    <w:rsid w:val="00B80AAC"/>
    <w:rsid w:val="00B813A7"/>
    <w:rsid w:val="00B815C2"/>
    <w:rsid w:val="00B817A2"/>
    <w:rsid w:val="00B817E7"/>
    <w:rsid w:val="00B81B31"/>
    <w:rsid w:val="00B81BB0"/>
    <w:rsid w:val="00B81BE0"/>
    <w:rsid w:val="00B81F1C"/>
    <w:rsid w:val="00B824D3"/>
    <w:rsid w:val="00B82D77"/>
    <w:rsid w:val="00B83119"/>
    <w:rsid w:val="00B8365A"/>
    <w:rsid w:val="00B8369D"/>
    <w:rsid w:val="00B83937"/>
    <w:rsid w:val="00B840D4"/>
    <w:rsid w:val="00B843B5"/>
    <w:rsid w:val="00B8481F"/>
    <w:rsid w:val="00B84F24"/>
    <w:rsid w:val="00B84F35"/>
    <w:rsid w:val="00B84FA6"/>
    <w:rsid w:val="00B85466"/>
    <w:rsid w:val="00B85540"/>
    <w:rsid w:val="00B855AC"/>
    <w:rsid w:val="00B85744"/>
    <w:rsid w:val="00B857F1"/>
    <w:rsid w:val="00B8582F"/>
    <w:rsid w:val="00B85838"/>
    <w:rsid w:val="00B85F0E"/>
    <w:rsid w:val="00B8621C"/>
    <w:rsid w:val="00B862BE"/>
    <w:rsid w:val="00B868B2"/>
    <w:rsid w:val="00B869AC"/>
    <w:rsid w:val="00B86AE6"/>
    <w:rsid w:val="00B87285"/>
    <w:rsid w:val="00B872ED"/>
    <w:rsid w:val="00B8756A"/>
    <w:rsid w:val="00B8766D"/>
    <w:rsid w:val="00B8783B"/>
    <w:rsid w:val="00B8794B"/>
    <w:rsid w:val="00B87A37"/>
    <w:rsid w:val="00B87ABC"/>
    <w:rsid w:val="00B87B98"/>
    <w:rsid w:val="00B87DAA"/>
    <w:rsid w:val="00B87FBC"/>
    <w:rsid w:val="00B90E28"/>
    <w:rsid w:val="00B911E7"/>
    <w:rsid w:val="00B92AF1"/>
    <w:rsid w:val="00B92C7A"/>
    <w:rsid w:val="00B92F24"/>
    <w:rsid w:val="00B93401"/>
    <w:rsid w:val="00B934AC"/>
    <w:rsid w:val="00B936E3"/>
    <w:rsid w:val="00B93E22"/>
    <w:rsid w:val="00B94AB7"/>
    <w:rsid w:val="00B94CFD"/>
    <w:rsid w:val="00B9511E"/>
    <w:rsid w:val="00B95EF4"/>
    <w:rsid w:val="00B961C9"/>
    <w:rsid w:val="00B9648B"/>
    <w:rsid w:val="00B964A1"/>
    <w:rsid w:val="00B96935"/>
    <w:rsid w:val="00B96AC8"/>
    <w:rsid w:val="00B96AF1"/>
    <w:rsid w:val="00B96CC7"/>
    <w:rsid w:val="00B97164"/>
    <w:rsid w:val="00B97A51"/>
    <w:rsid w:val="00B97FB7"/>
    <w:rsid w:val="00BA0202"/>
    <w:rsid w:val="00BA10EB"/>
    <w:rsid w:val="00BA1178"/>
    <w:rsid w:val="00BA16E0"/>
    <w:rsid w:val="00BA1BF4"/>
    <w:rsid w:val="00BA1E7E"/>
    <w:rsid w:val="00BA2123"/>
    <w:rsid w:val="00BA2620"/>
    <w:rsid w:val="00BA278B"/>
    <w:rsid w:val="00BA297B"/>
    <w:rsid w:val="00BA2AE0"/>
    <w:rsid w:val="00BA2DF6"/>
    <w:rsid w:val="00BA3738"/>
    <w:rsid w:val="00BA3A00"/>
    <w:rsid w:val="00BA3F40"/>
    <w:rsid w:val="00BA4239"/>
    <w:rsid w:val="00BA4E24"/>
    <w:rsid w:val="00BA50B6"/>
    <w:rsid w:val="00BA5121"/>
    <w:rsid w:val="00BA5226"/>
    <w:rsid w:val="00BA52AF"/>
    <w:rsid w:val="00BA5332"/>
    <w:rsid w:val="00BA5A2A"/>
    <w:rsid w:val="00BA5BA1"/>
    <w:rsid w:val="00BA5CED"/>
    <w:rsid w:val="00BA5D40"/>
    <w:rsid w:val="00BA66E8"/>
    <w:rsid w:val="00BA66FD"/>
    <w:rsid w:val="00BA74E8"/>
    <w:rsid w:val="00BA7D91"/>
    <w:rsid w:val="00BA7FC8"/>
    <w:rsid w:val="00BB0269"/>
    <w:rsid w:val="00BB05EB"/>
    <w:rsid w:val="00BB0836"/>
    <w:rsid w:val="00BB12CA"/>
    <w:rsid w:val="00BB1994"/>
    <w:rsid w:val="00BB1DDD"/>
    <w:rsid w:val="00BB243E"/>
    <w:rsid w:val="00BB2ED8"/>
    <w:rsid w:val="00BB301D"/>
    <w:rsid w:val="00BB3500"/>
    <w:rsid w:val="00BB368B"/>
    <w:rsid w:val="00BB37E8"/>
    <w:rsid w:val="00BB3B54"/>
    <w:rsid w:val="00BB3BD8"/>
    <w:rsid w:val="00BB3D2F"/>
    <w:rsid w:val="00BB3D7A"/>
    <w:rsid w:val="00BB40BE"/>
    <w:rsid w:val="00BB46ED"/>
    <w:rsid w:val="00BB474A"/>
    <w:rsid w:val="00BB4832"/>
    <w:rsid w:val="00BB4873"/>
    <w:rsid w:val="00BB48FF"/>
    <w:rsid w:val="00BB4A8B"/>
    <w:rsid w:val="00BB512A"/>
    <w:rsid w:val="00BB51D2"/>
    <w:rsid w:val="00BB521D"/>
    <w:rsid w:val="00BB57E6"/>
    <w:rsid w:val="00BB5C88"/>
    <w:rsid w:val="00BB68EC"/>
    <w:rsid w:val="00BB6E82"/>
    <w:rsid w:val="00BB6E9A"/>
    <w:rsid w:val="00BB7070"/>
    <w:rsid w:val="00BB7232"/>
    <w:rsid w:val="00BB72DF"/>
    <w:rsid w:val="00BB7316"/>
    <w:rsid w:val="00BB798F"/>
    <w:rsid w:val="00BB7A13"/>
    <w:rsid w:val="00BC00A1"/>
    <w:rsid w:val="00BC01D5"/>
    <w:rsid w:val="00BC03D3"/>
    <w:rsid w:val="00BC0478"/>
    <w:rsid w:val="00BC07EB"/>
    <w:rsid w:val="00BC0881"/>
    <w:rsid w:val="00BC0A1E"/>
    <w:rsid w:val="00BC0B8F"/>
    <w:rsid w:val="00BC0F55"/>
    <w:rsid w:val="00BC13AE"/>
    <w:rsid w:val="00BC1786"/>
    <w:rsid w:val="00BC1BB1"/>
    <w:rsid w:val="00BC1D8A"/>
    <w:rsid w:val="00BC2F32"/>
    <w:rsid w:val="00BC35AF"/>
    <w:rsid w:val="00BC39AE"/>
    <w:rsid w:val="00BC3A2F"/>
    <w:rsid w:val="00BC403D"/>
    <w:rsid w:val="00BC40A0"/>
    <w:rsid w:val="00BC4482"/>
    <w:rsid w:val="00BC4E1E"/>
    <w:rsid w:val="00BC4E3E"/>
    <w:rsid w:val="00BC50C1"/>
    <w:rsid w:val="00BC57F9"/>
    <w:rsid w:val="00BC5FAB"/>
    <w:rsid w:val="00BC62B8"/>
    <w:rsid w:val="00BC62C1"/>
    <w:rsid w:val="00BC64CF"/>
    <w:rsid w:val="00BC6E6A"/>
    <w:rsid w:val="00BC73AE"/>
    <w:rsid w:val="00BC77E1"/>
    <w:rsid w:val="00BC7818"/>
    <w:rsid w:val="00BC7CF0"/>
    <w:rsid w:val="00BC7DF7"/>
    <w:rsid w:val="00BC7F55"/>
    <w:rsid w:val="00BD0103"/>
    <w:rsid w:val="00BD0132"/>
    <w:rsid w:val="00BD0627"/>
    <w:rsid w:val="00BD0B11"/>
    <w:rsid w:val="00BD0BE2"/>
    <w:rsid w:val="00BD0D89"/>
    <w:rsid w:val="00BD0D8A"/>
    <w:rsid w:val="00BD127C"/>
    <w:rsid w:val="00BD179D"/>
    <w:rsid w:val="00BD1B0C"/>
    <w:rsid w:val="00BD1C32"/>
    <w:rsid w:val="00BD1C99"/>
    <w:rsid w:val="00BD1D54"/>
    <w:rsid w:val="00BD2253"/>
    <w:rsid w:val="00BD260E"/>
    <w:rsid w:val="00BD2A2B"/>
    <w:rsid w:val="00BD2EB7"/>
    <w:rsid w:val="00BD30CB"/>
    <w:rsid w:val="00BD3428"/>
    <w:rsid w:val="00BD350D"/>
    <w:rsid w:val="00BD3C7F"/>
    <w:rsid w:val="00BD3DA3"/>
    <w:rsid w:val="00BD4455"/>
    <w:rsid w:val="00BD49C6"/>
    <w:rsid w:val="00BD4CB4"/>
    <w:rsid w:val="00BD4D88"/>
    <w:rsid w:val="00BD4DB1"/>
    <w:rsid w:val="00BD5177"/>
    <w:rsid w:val="00BD5252"/>
    <w:rsid w:val="00BD5520"/>
    <w:rsid w:val="00BD561A"/>
    <w:rsid w:val="00BD5663"/>
    <w:rsid w:val="00BD5784"/>
    <w:rsid w:val="00BD5AA8"/>
    <w:rsid w:val="00BD5C64"/>
    <w:rsid w:val="00BD603D"/>
    <w:rsid w:val="00BD604C"/>
    <w:rsid w:val="00BD67E5"/>
    <w:rsid w:val="00BD6B0C"/>
    <w:rsid w:val="00BD6CBF"/>
    <w:rsid w:val="00BD7448"/>
    <w:rsid w:val="00BD7490"/>
    <w:rsid w:val="00BD7578"/>
    <w:rsid w:val="00BD7659"/>
    <w:rsid w:val="00BD7780"/>
    <w:rsid w:val="00BD77CE"/>
    <w:rsid w:val="00BD7B09"/>
    <w:rsid w:val="00BD7BF0"/>
    <w:rsid w:val="00BD7CE1"/>
    <w:rsid w:val="00BE0002"/>
    <w:rsid w:val="00BE015C"/>
    <w:rsid w:val="00BE0743"/>
    <w:rsid w:val="00BE11CB"/>
    <w:rsid w:val="00BE14D7"/>
    <w:rsid w:val="00BE1AEF"/>
    <w:rsid w:val="00BE214C"/>
    <w:rsid w:val="00BE25F4"/>
    <w:rsid w:val="00BE2823"/>
    <w:rsid w:val="00BE2CEF"/>
    <w:rsid w:val="00BE316C"/>
    <w:rsid w:val="00BE339A"/>
    <w:rsid w:val="00BE38BD"/>
    <w:rsid w:val="00BE3986"/>
    <w:rsid w:val="00BE42B5"/>
    <w:rsid w:val="00BE44F2"/>
    <w:rsid w:val="00BE4561"/>
    <w:rsid w:val="00BE45D1"/>
    <w:rsid w:val="00BE4817"/>
    <w:rsid w:val="00BE54CA"/>
    <w:rsid w:val="00BE59A8"/>
    <w:rsid w:val="00BE5CBF"/>
    <w:rsid w:val="00BE5D4C"/>
    <w:rsid w:val="00BE5F89"/>
    <w:rsid w:val="00BE6061"/>
    <w:rsid w:val="00BE6124"/>
    <w:rsid w:val="00BE64FD"/>
    <w:rsid w:val="00BE68FA"/>
    <w:rsid w:val="00BE69F5"/>
    <w:rsid w:val="00BE6BA3"/>
    <w:rsid w:val="00BE6CDE"/>
    <w:rsid w:val="00BE79DC"/>
    <w:rsid w:val="00BF03E9"/>
    <w:rsid w:val="00BF0412"/>
    <w:rsid w:val="00BF0D79"/>
    <w:rsid w:val="00BF11A2"/>
    <w:rsid w:val="00BF12B9"/>
    <w:rsid w:val="00BF1529"/>
    <w:rsid w:val="00BF16CC"/>
    <w:rsid w:val="00BF1DE5"/>
    <w:rsid w:val="00BF1E1F"/>
    <w:rsid w:val="00BF1ED8"/>
    <w:rsid w:val="00BF23E7"/>
    <w:rsid w:val="00BF270E"/>
    <w:rsid w:val="00BF272D"/>
    <w:rsid w:val="00BF294B"/>
    <w:rsid w:val="00BF2B41"/>
    <w:rsid w:val="00BF2C44"/>
    <w:rsid w:val="00BF2D38"/>
    <w:rsid w:val="00BF2DF0"/>
    <w:rsid w:val="00BF3458"/>
    <w:rsid w:val="00BF379D"/>
    <w:rsid w:val="00BF3C8D"/>
    <w:rsid w:val="00BF400D"/>
    <w:rsid w:val="00BF467B"/>
    <w:rsid w:val="00BF4BDA"/>
    <w:rsid w:val="00BF4D5B"/>
    <w:rsid w:val="00BF53B1"/>
    <w:rsid w:val="00BF5BEB"/>
    <w:rsid w:val="00BF5F10"/>
    <w:rsid w:val="00BF611E"/>
    <w:rsid w:val="00BF67C1"/>
    <w:rsid w:val="00BF6A68"/>
    <w:rsid w:val="00BF70A6"/>
    <w:rsid w:val="00BF71D8"/>
    <w:rsid w:val="00BF7B4F"/>
    <w:rsid w:val="00BF7C91"/>
    <w:rsid w:val="00BF7CF2"/>
    <w:rsid w:val="00C00087"/>
    <w:rsid w:val="00C00706"/>
    <w:rsid w:val="00C007E0"/>
    <w:rsid w:val="00C0089E"/>
    <w:rsid w:val="00C00A77"/>
    <w:rsid w:val="00C00B34"/>
    <w:rsid w:val="00C01005"/>
    <w:rsid w:val="00C012A1"/>
    <w:rsid w:val="00C0179A"/>
    <w:rsid w:val="00C01922"/>
    <w:rsid w:val="00C0197D"/>
    <w:rsid w:val="00C01D0A"/>
    <w:rsid w:val="00C01EC8"/>
    <w:rsid w:val="00C02174"/>
    <w:rsid w:val="00C0287B"/>
    <w:rsid w:val="00C029D5"/>
    <w:rsid w:val="00C02EE2"/>
    <w:rsid w:val="00C03297"/>
    <w:rsid w:val="00C0338D"/>
    <w:rsid w:val="00C03779"/>
    <w:rsid w:val="00C037A3"/>
    <w:rsid w:val="00C039B9"/>
    <w:rsid w:val="00C04089"/>
    <w:rsid w:val="00C04259"/>
    <w:rsid w:val="00C04308"/>
    <w:rsid w:val="00C04AE5"/>
    <w:rsid w:val="00C04CFA"/>
    <w:rsid w:val="00C055EE"/>
    <w:rsid w:val="00C058A6"/>
    <w:rsid w:val="00C05EAC"/>
    <w:rsid w:val="00C0632B"/>
    <w:rsid w:val="00C063A7"/>
    <w:rsid w:val="00C06829"/>
    <w:rsid w:val="00C077A3"/>
    <w:rsid w:val="00C079F7"/>
    <w:rsid w:val="00C07ED8"/>
    <w:rsid w:val="00C07FF9"/>
    <w:rsid w:val="00C10282"/>
    <w:rsid w:val="00C10A3D"/>
    <w:rsid w:val="00C10AD9"/>
    <w:rsid w:val="00C1138E"/>
    <w:rsid w:val="00C117BE"/>
    <w:rsid w:val="00C11EF0"/>
    <w:rsid w:val="00C126B6"/>
    <w:rsid w:val="00C1273D"/>
    <w:rsid w:val="00C1317F"/>
    <w:rsid w:val="00C1340F"/>
    <w:rsid w:val="00C13597"/>
    <w:rsid w:val="00C13618"/>
    <w:rsid w:val="00C13DBD"/>
    <w:rsid w:val="00C140A3"/>
    <w:rsid w:val="00C14714"/>
    <w:rsid w:val="00C14810"/>
    <w:rsid w:val="00C14CAB"/>
    <w:rsid w:val="00C1531E"/>
    <w:rsid w:val="00C15383"/>
    <w:rsid w:val="00C159E2"/>
    <w:rsid w:val="00C15AA3"/>
    <w:rsid w:val="00C15B3E"/>
    <w:rsid w:val="00C15DDA"/>
    <w:rsid w:val="00C16216"/>
    <w:rsid w:val="00C164B1"/>
    <w:rsid w:val="00C16B50"/>
    <w:rsid w:val="00C172C3"/>
    <w:rsid w:val="00C17311"/>
    <w:rsid w:val="00C173BD"/>
    <w:rsid w:val="00C17596"/>
    <w:rsid w:val="00C179A9"/>
    <w:rsid w:val="00C17C6C"/>
    <w:rsid w:val="00C203AE"/>
    <w:rsid w:val="00C20447"/>
    <w:rsid w:val="00C204CF"/>
    <w:rsid w:val="00C205EB"/>
    <w:rsid w:val="00C20617"/>
    <w:rsid w:val="00C20646"/>
    <w:rsid w:val="00C20872"/>
    <w:rsid w:val="00C20B7F"/>
    <w:rsid w:val="00C20CEE"/>
    <w:rsid w:val="00C20D2E"/>
    <w:rsid w:val="00C20F40"/>
    <w:rsid w:val="00C2105A"/>
    <w:rsid w:val="00C21185"/>
    <w:rsid w:val="00C214D0"/>
    <w:rsid w:val="00C21E89"/>
    <w:rsid w:val="00C22122"/>
    <w:rsid w:val="00C2246B"/>
    <w:rsid w:val="00C2272C"/>
    <w:rsid w:val="00C22829"/>
    <w:rsid w:val="00C22D21"/>
    <w:rsid w:val="00C22E03"/>
    <w:rsid w:val="00C22E93"/>
    <w:rsid w:val="00C22F56"/>
    <w:rsid w:val="00C236C9"/>
    <w:rsid w:val="00C23B9C"/>
    <w:rsid w:val="00C23E6E"/>
    <w:rsid w:val="00C23EB2"/>
    <w:rsid w:val="00C244C9"/>
    <w:rsid w:val="00C24566"/>
    <w:rsid w:val="00C24667"/>
    <w:rsid w:val="00C2473B"/>
    <w:rsid w:val="00C247A1"/>
    <w:rsid w:val="00C24DE0"/>
    <w:rsid w:val="00C24DEA"/>
    <w:rsid w:val="00C25517"/>
    <w:rsid w:val="00C2569E"/>
    <w:rsid w:val="00C259D5"/>
    <w:rsid w:val="00C2608A"/>
    <w:rsid w:val="00C26264"/>
    <w:rsid w:val="00C26576"/>
    <w:rsid w:val="00C27766"/>
    <w:rsid w:val="00C27D7B"/>
    <w:rsid w:val="00C3004C"/>
    <w:rsid w:val="00C30246"/>
    <w:rsid w:val="00C30427"/>
    <w:rsid w:val="00C30734"/>
    <w:rsid w:val="00C30849"/>
    <w:rsid w:val="00C30D8A"/>
    <w:rsid w:val="00C31201"/>
    <w:rsid w:val="00C31587"/>
    <w:rsid w:val="00C316D3"/>
    <w:rsid w:val="00C31C91"/>
    <w:rsid w:val="00C31CA2"/>
    <w:rsid w:val="00C31DBB"/>
    <w:rsid w:val="00C323C3"/>
    <w:rsid w:val="00C32581"/>
    <w:rsid w:val="00C329C7"/>
    <w:rsid w:val="00C33415"/>
    <w:rsid w:val="00C3370B"/>
    <w:rsid w:val="00C3384E"/>
    <w:rsid w:val="00C33A26"/>
    <w:rsid w:val="00C33B1E"/>
    <w:rsid w:val="00C33EA5"/>
    <w:rsid w:val="00C33F35"/>
    <w:rsid w:val="00C34693"/>
    <w:rsid w:val="00C34780"/>
    <w:rsid w:val="00C34E7E"/>
    <w:rsid w:val="00C35693"/>
    <w:rsid w:val="00C35A58"/>
    <w:rsid w:val="00C364C9"/>
    <w:rsid w:val="00C366CB"/>
    <w:rsid w:val="00C367A9"/>
    <w:rsid w:val="00C3692E"/>
    <w:rsid w:val="00C36A16"/>
    <w:rsid w:val="00C371D3"/>
    <w:rsid w:val="00C3733D"/>
    <w:rsid w:val="00C37817"/>
    <w:rsid w:val="00C400CD"/>
    <w:rsid w:val="00C40662"/>
    <w:rsid w:val="00C408C4"/>
    <w:rsid w:val="00C40DC8"/>
    <w:rsid w:val="00C415D1"/>
    <w:rsid w:val="00C419F0"/>
    <w:rsid w:val="00C4210C"/>
    <w:rsid w:val="00C421E8"/>
    <w:rsid w:val="00C4252E"/>
    <w:rsid w:val="00C425B4"/>
    <w:rsid w:val="00C42733"/>
    <w:rsid w:val="00C435AB"/>
    <w:rsid w:val="00C4389A"/>
    <w:rsid w:val="00C43A33"/>
    <w:rsid w:val="00C43B0A"/>
    <w:rsid w:val="00C44895"/>
    <w:rsid w:val="00C449DC"/>
    <w:rsid w:val="00C44B7B"/>
    <w:rsid w:val="00C462D3"/>
    <w:rsid w:val="00C46348"/>
    <w:rsid w:val="00C46E5A"/>
    <w:rsid w:val="00C47167"/>
    <w:rsid w:val="00C473E0"/>
    <w:rsid w:val="00C47462"/>
    <w:rsid w:val="00C476B3"/>
    <w:rsid w:val="00C503C3"/>
    <w:rsid w:val="00C507EF"/>
    <w:rsid w:val="00C50B2B"/>
    <w:rsid w:val="00C50D29"/>
    <w:rsid w:val="00C51EE3"/>
    <w:rsid w:val="00C5235E"/>
    <w:rsid w:val="00C52401"/>
    <w:rsid w:val="00C525A0"/>
    <w:rsid w:val="00C52993"/>
    <w:rsid w:val="00C52E95"/>
    <w:rsid w:val="00C52FFA"/>
    <w:rsid w:val="00C53B09"/>
    <w:rsid w:val="00C53B8F"/>
    <w:rsid w:val="00C53CDA"/>
    <w:rsid w:val="00C53EDE"/>
    <w:rsid w:val="00C53FD6"/>
    <w:rsid w:val="00C5458E"/>
    <w:rsid w:val="00C545CF"/>
    <w:rsid w:val="00C54719"/>
    <w:rsid w:val="00C5484E"/>
    <w:rsid w:val="00C5486F"/>
    <w:rsid w:val="00C54C1F"/>
    <w:rsid w:val="00C54E4D"/>
    <w:rsid w:val="00C54E64"/>
    <w:rsid w:val="00C54EFF"/>
    <w:rsid w:val="00C552C3"/>
    <w:rsid w:val="00C5539C"/>
    <w:rsid w:val="00C555A3"/>
    <w:rsid w:val="00C557ED"/>
    <w:rsid w:val="00C559EF"/>
    <w:rsid w:val="00C56020"/>
    <w:rsid w:val="00C56202"/>
    <w:rsid w:val="00C5633C"/>
    <w:rsid w:val="00C5687A"/>
    <w:rsid w:val="00C56CCB"/>
    <w:rsid w:val="00C56F4F"/>
    <w:rsid w:val="00C57108"/>
    <w:rsid w:val="00C57426"/>
    <w:rsid w:val="00C57889"/>
    <w:rsid w:val="00C578DB"/>
    <w:rsid w:val="00C6016E"/>
    <w:rsid w:val="00C60479"/>
    <w:rsid w:val="00C605D8"/>
    <w:rsid w:val="00C6088D"/>
    <w:rsid w:val="00C608A3"/>
    <w:rsid w:val="00C60F37"/>
    <w:rsid w:val="00C61071"/>
    <w:rsid w:val="00C61901"/>
    <w:rsid w:val="00C619C4"/>
    <w:rsid w:val="00C61A4C"/>
    <w:rsid w:val="00C61FF0"/>
    <w:rsid w:val="00C6200C"/>
    <w:rsid w:val="00C62A19"/>
    <w:rsid w:val="00C62BF3"/>
    <w:rsid w:val="00C62FB3"/>
    <w:rsid w:val="00C633AA"/>
    <w:rsid w:val="00C6348C"/>
    <w:rsid w:val="00C638AE"/>
    <w:rsid w:val="00C63C2C"/>
    <w:rsid w:val="00C63C75"/>
    <w:rsid w:val="00C641ED"/>
    <w:rsid w:val="00C647F5"/>
    <w:rsid w:val="00C64CE3"/>
    <w:rsid w:val="00C64D76"/>
    <w:rsid w:val="00C64E91"/>
    <w:rsid w:val="00C658AB"/>
    <w:rsid w:val="00C65DA1"/>
    <w:rsid w:val="00C663BF"/>
    <w:rsid w:val="00C66407"/>
    <w:rsid w:val="00C66667"/>
    <w:rsid w:val="00C66756"/>
    <w:rsid w:val="00C66893"/>
    <w:rsid w:val="00C669F5"/>
    <w:rsid w:val="00C66C81"/>
    <w:rsid w:val="00C66CA4"/>
    <w:rsid w:val="00C67020"/>
    <w:rsid w:val="00C67D3C"/>
    <w:rsid w:val="00C67EFD"/>
    <w:rsid w:val="00C704CD"/>
    <w:rsid w:val="00C71631"/>
    <w:rsid w:val="00C71906"/>
    <w:rsid w:val="00C71FDA"/>
    <w:rsid w:val="00C724E8"/>
    <w:rsid w:val="00C72D2F"/>
    <w:rsid w:val="00C72D39"/>
    <w:rsid w:val="00C72E95"/>
    <w:rsid w:val="00C7301F"/>
    <w:rsid w:val="00C73344"/>
    <w:rsid w:val="00C73926"/>
    <w:rsid w:val="00C7415E"/>
    <w:rsid w:val="00C742E3"/>
    <w:rsid w:val="00C752D0"/>
    <w:rsid w:val="00C75487"/>
    <w:rsid w:val="00C7578D"/>
    <w:rsid w:val="00C75861"/>
    <w:rsid w:val="00C75A33"/>
    <w:rsid w:val="00C75BC8"/>
    <w:rsid w:val="00C75D96"/>
    <w:rsid w:val="00C75F20"/>
    <w:rsid w:val="00C75FC0"/>
    <w:rsid w:val="00C761F7"/>
    <w:rsid w:val="00C76219"/>
    <w:rsid w:val="00C7644C"/>
    <w:rsid w:val="00C764D5"/>
    <w:rsid w:val="00C7672A"/>
    <w:rsid w:val="00C77C3E"/>
    <w:rsid w:val="00C77CA7"/>
    <w:rsid w:val="00C77CDF"/>
    <w:rsid w:val="00C77F58"/>
    <w:rsid w:val="00C80479"/>
    <w:rsid w:val="00C80771"/>
    <w:rsid w:val="00C80BF5"/>
    <w:rsid w:val="00C81439"/>
    <w:rsid w:val="00C81655"/>
    <w:rsid w:val="00C816E3"/>
    <w:rsid w:val="00C819B6"/>
    <w:rsid w:val="00C819D3"/>
    <w:rsid w:val="00C81BEB"/>
    <w:rsid w:val="00C81C59"/>
    <w:rsid w:val="00C81F59"/>
    <w:rsid w:val="00C8217A"/>
    <w:rsid w:val="00C823BF"/>
    <w:rsid w:val="00C82753"/>
    <w:rsid w:val="00C828C5"/>
    <w:rsid w:val="00C82A17"/>
    <w:rsid w:val="00C8323A"/>
    <w:rsid w:val="00C83D1E"/>
    <w:rsid w:val="00C83E5E"/>
    <w:rsid w:val="00C83FC3"/>
    <w:rsid w:val="00C8408F"/>
    <w:rsid w:val="00C844C6"/>
    <w:rsid w:val="00C8463B"/>
    <w:rsid w:val="00C84D7D"/>
    <w:rsid w:val="00C85AA2"/>
    <w:rsid w:val="00C85DEB"/>
    <w:rsid w:val="00C85EC0"/>
    <w:rsid w:val="00C861D5"/>
    <w:rsid w:val="00C86893"/>
    <w:rsid w:val="00C86ED8"/>
    <w:rsid w:val="00C87803"/>
    <w:rsid w:val="00C87917"/>
    <w:rsid w:val="00C902B1"/>
    <w:rsid w:val="00C90955"/>
    <w:rsid w:val="00C90B29"/>
    <w:rsid w:val="00C90D85"/>
    <w:rsid w:val="00C913AC"/>
    <w:rsid w:val="00C91ADF"/>
    <w:rsid w:val="00C91C18"/>
    <w:rsid w:val="00C91EAE"/>
    <w:rsid w:val="00C92255"/>
    <w:rsid w:val="00C922B0"/>
    <w:rsid w:val="00C923C3"/>
    <w:rsid w:val="00C92621"/>
    <w:rsid w:val="00C93A2E"/>
    <w:rsid w:val="00C93D53"/>
    <w:rsid w:val="00C93FFC"/>
    <w:rsid w:val="00C94DB9"/>
    <w:rsid w:val="00C950A6"/>
    <w:rsid w:val="00C95474"/>
    <w:rsid w:val="00C95FDA"/>
    <w:rsid w:val="00C96004"/>
    <w:rsid w:val="00C9646D"/>
    <w:rsid w:val="00C9688E"/>
    <w:rsid w:val="00C96B22"/>
    <w:rsid w:val="00C96B47"/>
    <w:rsid w:val="00C96DBB"/>
    <w:rsid w:val="00C97426"/>
    <w:rsid w:val="00CA054D"/>
    <w:rsid w:val="00CA060E"/>
    <w:rsid w:val="00CA0A76"/>
    <w:rsid w:val="00CA0BBD"/>
    <w:rsid w:val="00CA0F79"/>
    <w:rsid w:val="00CA10CA"/>
    <w:rsid w:val="00CA1367"/>
    <w:rsid w:val="00CA176A"/>
    <w:rsid w:val="00CA1CC4"/>
    <w:rsid w:val="00CA1EEF"/>
    <w:rsid w:val="00CA1F6C"/>
    <w:rsid w:val="00CA21D4"/>
    <w:rsid w:val="00CA2256"/>
    <w:rsid w:val="00CA2747"/>
    <w:rsid w:val="00CA2793"/>
    <w:rsid w:val="00CA2852"/>
    <w:rsid w:val="00CA2A1C"/>
    <w:rsid w:val="00CA2CE9"/>
    <w:rsid w:val="00CA36EC"/>
    <w:rsid w:val="00CA3D57"/>
    <w:rsid w:val="00CA3E7C"/>
    <w:rsid w:val="00CA3FBC"/>
    <w:rsid w:val="00CA43C5"/>
    <w:rsid w:val="00CA43CA"/>
    <w:rsid w:val="00CA4883"/>
    <w:rsid w:val="00CA49E0"/>
    <w:rsid w:val="00CA4E1C"/>
    <w:rsid w:val="00CA4FC2"/>
    <w:rsid w:val="00CA50BD"/>
    <w:rsid w:val="00CA531A"/>
    <w:rsid w:val="00CA5411"/>
    <w:rsid w:val="00CA5414"/>
    <w:rsid w:val="00CA54D4"/>
    <w:rsid w:val="00CA57D0"/>
    <w:rsid w:val="00CA5969"/>
    <w:rsid w:val="00CA59CC"/>
    <w:rsid w:val="00CA5D14"/>
    <w:rsid w:val="00CA698E"/>
    <w:rsid w:val="00CA752A"/>
    <w:rsid w:val="00CB0232"/>
    <w:rsid w:val="00CB025D"/>
    <w:rsid w:val="00CB0444"/>
    <w:rsid w:val="00CB0613"/>
    <w:rsid w:val="00CB071C"/>
    <w:rsid w:val="00CB0776"/>
    <w:rsid w:val="00CB0E4E"/>
    <w:rsid w:val="00CB0F05"/>
    <w:rsid w:val="00CB1A3A"/>
    <w:rsid w:val="00CB2377"/>
    <w:rsid w:val="00CB259F"/>
    <w:rsid w:val="00CB2F51"/>
    <w:rsid w:val="00CB304A"/>
    <w:rsid w:val="00CB3C46"/>
    <w:rsid w:val="00CB4066"/>
    <w:rsid w:val="00CB40DB"/>
    <w:rsid w:val="00CB418A"/>
    <w:rsid w:val="00CB41FF"/>
    <w:rsid w:val="00CB42D0"/>
    <w:rsid w:val="00CB46A3"/>
    <w:rsid w:val="00CB4BF3"/>
    <w:rsid w:val="00CB5093"/>
    <w:rsid w:val="00CB53EB"/>
    <w:rsid w:val="00CB572F"/>
    <w:rsid w:val="00CB5784"/>
    <w:rsid w:val="00CB58C4"/>
    <w:rsid w:val="00CB59FC"/>
    <w:rsid w:val="00CB5CE9"/>
    <w:rsid w:val="00CB607D"/>
    <w:rsid w:val="00CB66D2"/>
    <w:rsid w:val="00CB6AD9"/>
    <w:rsid w:val="00CB73F6"/>
    <w:rsid w:val="00CB76FB"/>
    <w:rsid w:val="00CB7ABB"/>
    <w:rsid w:val="00CB7E92"/>
    <w:rsid w:val="00CB7EC4"/>
    <w:rsid w:val="00CB7F96"/>
    <w:rsid w:val="00CC04DF"/>
    <w:rsid w:val="00CC1E9E"/>
    <w:rsid w:val="00CC212F"/>
    <w:rsid w:val="00CC228B"/>
    <w:rsid w:val="00CC248E"/>
    <w:rsid w:val="00CC2827"/>
    <w:rsid w:val="00CC2958"/>
    <w:rsid w:val="00CC2CC2"/>
    <w:rsid w:val="00CC2DC3"/>
    <w:rsid w:val="00CC2F90"/>
    <w:rsid w:val="00CC35CA"/>
    <w:rsid w:val="00CC3774"/>
    <w:rsid w:val="00CC3AE5"/>
    <w:rsid w:val="00CC3CED"/>
    <w:rsid w:val="00CC3E48"/>
    <w:rsid w:val="00CC3F96"/>
    <w:rsid w:val="00CC40DC"/>
    <w:rsid w:val="00CC4650"/>
    <w:rsid w:val="00CC4658"/>
    <w:rsid w:val="00CC4A37"/>
    <w:rsid w:val="00CC4DAA"/>
    <w:rsid w:val="00CC4F26"/>
    <w:rsid w:val="00CC4F81"/>
    <w:rsid w:val="00CC525E"/>
    <w:rsid w:val="00CC530B"/>
    <w:rsid w:val="00CC601C"/>
    <w:rsid w:val="00CC61E2"/>
    <w:rsid w:val="00CC64EC"/>
    <w:rsid w:val="00CC6924"/>
    <w:rsid w:val="00CC73DE"/>
    <w:rsid w:val="00CC7752"/>
    <w:rsid w:val="00CC7BFA"/>
    <w:rsid w:val="00CD0445"/>
    <w:rsid w:val="00CD04B3"/>
    <w:rsid w:val="00CD051C"/>
    <w:rsid w:val="00CD060E"/>
    <w:rsid w:val="00CD09A5"/>
    <w:rsid w:val="00CD1052"/>
    <w:rsid w:val="00CD107C"/>
    <w:rsid w:val="00CD10D5"/>
    <w:rsid w:val="00CD1863"/>
    <w:rsid w:val="00CD1890"/>
    <w:rsid w:val="00CD1987"/>
    <w:rsid w:val="00CD1E73"/>
    <w:rsid w:val="00CD2188"/>
    <w:rsid w:val="00CD23BF"/>
    <w:rsid w:val="00CD23E3"/>
    <w:rsid w:val="00CD2A89"/>
    <w:rsid w:val="00CD33AC"/>
    <w:rsid w:val="00CD3848"/>
    <w:rsid w:val="00CD38C9"/>
    <w:rsid w:val="00CD3F6C"/>
    <w:rsid w:val="00CD41B9"/>
    <w:rsid w:val="00CD4263"/>
    <w:rsid w:val="00CD4447"/>
    <w:rsid w:val="00CD4819"/>
    <w:rsid w:val="00CD49DD"/>
    <w:rsid w:val="00CD4BF3"/>
    <w:rsid w:val="00CD4C6B"/>
    <w:rsid w:val="00CD4EED"/>
    <w:rsid w:val="00CD4F03"/>
    <w:rsid w:val="00CD4F3D"/>
    <w:rsid w:val="00CD5736"/>
    <w:rsid w:val="00CD5E55"/>
    <w:rsid w:val="00CD604D"/>
    <w:rsid w:val="00CD60DF"/>
    <w:rsid w:val="00CD6189"/>
    <w:rsid w:val="00CD71C9"/>
    <w:rsid w:val="00CD79FA"/>
    <w:rsid w:val="00CE01C2"/>
    <w:rsid w:val="00CE05F2"/>
    <w:rsid w:val="00CE0D51"/>
    <w:rsid w:val="00CE0F09"/>
    <w:rsid w:val="00CE0F85"/>
    <w:rsid w:val="00CE175E"/>
    <w:rsid w:val="00CE1B94"/>
    <w:rsid w:val="00CE1BA7"/>
    <w:rsid w:val="00CE1DDF"/>
    <w:rsid w:val="00CE1F2E"/>
    <w:rsid w:val="00CE21FE"/>
    <w:rsid w:val="00CE229B"/>
    <w:rsid w:val="00CE2539"/>
    <w:rsid w:val="00CE276C"/>
    <w:rsid w:val="00CE28B1"/>
    <w:rsid w:val="00CE2D89"/>
    <w:rsid w:val="00CE2E71"/>
    <w:rsid w:val="00CE30DB"/>
    <w:rsid w:val="00CE34DC"/>
    <w:rsid w:val="00CE3A9C"/>
    <w:rsid w:val="00CE430A"/>
    <w:rsid w:val="00CE4D0E"/>
    <w:rsid w:val="00CE5D05"/>
    <w:rsid w:val="00CE5D29"/>
    <w:rsid w:val="00CE5F66"/>
    <w:rsid w:val="00CE6892"/>
    <w:rsid w:val="00CE6E45"/>
    <w:rsid w:val="00CE727C"/>
    <w:rsid w:val="00CE7308"/>
    <w:rsid w:val="00CE7591"/>
    <w:rsid w:val="00CE776A"/>
    <w:rsid w:val="00CE7A51"/>
    <w:rsid w:val="00CE7F61"/>
    <w:rsid w:val="00CF046D"/>
    <w:rsid w:val="00CF074F"/>
    <w:rsid w:val="00CF1073"/>
    <w:rsid w:val="00CF14D5"/>
    <w:rsid w:val="00CF15C3"/>
    <w:rsid w:val="00CF1985"/>
    <w:rsid w:val="00CF1996"/>
    <w:rsid w:val="00CF1AC7"/>
    <w:rsid w:val="00CF1B22"/>
    <w:rsid w:val="00CF1BB8"/>
    <w:rsid w:val="00CF1C9C"/>
    <w:rsid w:val="00CF1D19"/>
    <w:rsid w:val="00CF1E8E"/>
    <w:rsid w:val="00CF1FFF"/>
    <w:rsid w:val="00CF20FD"/>
    <w:rsid w:val="00CF240C"/>
    <w:rsid w:val="00CF2A20"/>
    <w:rsid w:val="00CF2DB6"/>
    <w:rsid w:val="00CF3246"/>
    <w:rsid w:val="00CF334E"/>
    <w:rsid w:val="00CF3369"/>
    <w:rsid w:val="00CF34FA"/>
    <w:rsid w:val="00CF365A"/>
    <w:rsid w:val="00CF3701"/>
    <w:rsid w:val="00CF3CF4"/>
    <w:rsid w:val="00CF4213"/>
    <w:rsid w:val="00CF42ED"/>
    <w:rsid w:val="00CF4871"/>
    <w:rsid w:val="00CF4946"/>
    <w:rsid w:val="00CF4AB5"/>
    <w:rsid w:val="00CF4C99"/>
    <w:rsid w:val="00CF4E30"/>
    <w:rsid w:val="00CF52CC"/>
    <w:rsid w:val="00CF53B9"/>
    <w:rsid w:val="00CF5557"/>
    <w:rsid w:val="00CF583F"/>
    <w:rsid w:val="00CF61A8"/>
    <w:rsid w:val="00CF6471"/>
    <w:rsid w:val="00CF64B3"/>
    <w:rsid w:val="00CF6596"/>
    <w:rsid w:val="00CF6782"/>
    <w:rsid w:val="00CF67BC"/>
    <w:rsid w:val="00CF6CCB"/>
    <w:rsid w:val="00CF6FBF"/>
    <w:rsid w:val="00CF70A9"/>
    <w:rsid w:val="00CF712B"/>
    <w:rsid w:val="00CF7420"/>
    <w:rsid w:val="00CF7452"/>
    <w:rsid w:val="00CF7BCA"/>
    <w:rsid w:val="00D007B5"/>
    <w:rsid w:val="00D0138A"/>
    <w:rsid w:val="00D0189B"/>
    <w:rsid w:val="00D0201D"/>
    <w:rsid w:val="00D020F8"/>
    <w:rsid w:val="00D021C1"/>
    <w:rsid w:val="00D02E4B"/>
    <w:rsid w:val="00D02F36"/>
    <w:rsid w:val="00D034DA"/>
    <w:rsid w:val="00D03C49"/>
    <w:rsid w:val="00D03F8D"/>
    <w:rsid w:val="00D04733"/>
    <w:rsid w:val="00D04C02"/>
    <w:rsid w:val="00D05117"/>
    <w:rsid w:val="00D052CC"/>
    <w:rsid w:val="00D0545F"/>
    <w:rsid w:val="00D05548"/>
    <w:rsid w:val="00D05A46"/>
    <w:rsid w:val="00D05DFF"/>
    <w:rsid w:val="00D05E82"/>
    <w:rsid w:val="00D066EB"/>
    <w:rsid w:val="00D06CC9"/>
    <w:rsid w:val="00D07060"/>
    <w:rsid w:val="00D0712B"/>
    <w:rsid w:val="00D0740D"/>
    <w:rsid w:val="00D07520"/>
    <w:rsid w:val="00D07709"/>
    <w:rsid w:val="00D07A39"/>
    <w:rsid w:val="00D07B12"/>
    <w:rsid w:val="00D07B88"/>
    <w:rsid w:val="00D07CE8"/>
    <w:rsid w:val="00D07E44"/>
    <w:rsid w:val="00D10473"/>
    <w:rsid w:val="00D10C19"/>
    <w:rsid w:val="00D10C80"/>
    <w:rsid w:val="00D11308"/>
    <w:rsid w:val="00D1165C"/>
    <w:rsid w:val="00D11744"/>
    <w:rsid w:val="00D1192F"/>
    <w:rsid w:val="00D11A99"/>
    <w:rsid w:val="00D11E5C"/>
    <w:rsid w:val="00D11F67"/>
    <w:rsid w:val="00D12202"/>
    <w:rsid w:val="00D12912"/>
    <w:rsid w:val="00D1295E"/>
    <w:rsid w:val="00D12E56"/>
    <w:rsid w:val="00D12F51"/>
    <w:rsid w:val="00D130A5"/>
    <w:rsid w:val="00D1316B"/>
    <w:rsid w:val="00D131CE"/>
    <w:rsid w:val="00D13858"/>
    <w:rsid w:val="00D13A64"/>
    <w:rsid w:val="00D13A73"/>
    <w:rsid w:val="00D13AA0"/>
    <w:rsid w:val="00D13AFC"/>
    <w:rsid w:val="00D13D51"/>
    <w:rsid w:val="00D14152"/>
    <w:rsid w:val="00D14735"/>
    <w:rsid w:val="00D147E7"/>
    <w:rsid w:val="00D14866"/>
    <w:rsid w:val="00D14918"/>
    <w:rsid w:val="00D149AF"/>
    <w:rsid w:val="00D14E4A"/>
    <w:rsid w:val="00D14EF9"/>
    <w:rsid w:val="00D151F7"/>
    <w:rsid w:val="00D153CD"/>
    <w:rsid w:val="00D158C9"/>
    <w:rsid w:val="00D15B9E"/>
    <w:rsid w:val="00D15C9E"/>
    <w:rsid w:val="00D15D61"/>
    <w:rsid w:val="00D160A1"/>
    <w:rsid w:val="00D16644"/>
    <w:rsid w:val="00D16A11"/>
    <w:rsid w:val="00D16BDC"/>
    <w:rsid w:val="00D16C5C"/>
    <w:rsid w:val="00D16D2A"/>
    <w:rsid w:val="00D16F6D"/>
    <w:rsid w:val="00D17295"/>
    <w:rsid w:val="00D17ABE"/>
    <w:rsid w:val="00D20230"/>
    <w:rsid w:val="00D20452"/>
    <w:rsid w:val="00D20963"/>
    <w:rsid w:val="00D20B18"/>
    <w:rsid w:val="00D21013"/>
    <w:rsid w:val="00D21032"/>
    <w:rsid w:val="00D2112A"/>
    <w:rsid w:val="00D212E1"/>
    <w:rsid w:val="00D215CF"/>
    <w:rsid w:val="00D21870"/>
    <w:rsid w:val="00D222F9"/>
    <w:rsid w:val="00D226A0"/>
    <w:rsid w:val="00D22875"/>
    <w:rsid w:val="00D228CF"/>
    <w:rsid w:val="00D229DE"/>
    <w:rsid w:val="00D23697"/>
    <w:rsid w:val="00D23724"/>
    <w:rsid w:val="00D23929"/>
    <w:rsid w:val="00D2438E"/>
    <w:rsid w:val="00D2441A"/>
    <w:rsid w:val="00D24E68"/>
    <w:rsid w:val="00D2540B"/>
    <w:rsid w:val="00D25984"/>
    <w:rsid w:val="00D25DBE"/>
    <w:rsid w:val="00D2674D"/>
    <w:rsid w:val="00D268D0"/>
    <w:rsid w:val="00D26B0D"/>
    <w:rsid w:val="00D271E5"/>
    <w:rsid w:val="00D27437"/>
    <w:rsid w:val="00D27895"/>
    <w:rsid w:val="00D27D73"/>
    <w:rsid w:val="00D27D99"/>
    <w:rsid w:val="00D30522"/>
    <w:rsid w:val="00D30744"/>
    <w:rsid w:val="00D30EF2"/>
    <w:rsid w:val="00D313A0"/>
    <w:rsid w:val="00D31664"/>
    <w:rsid w:val="00D31C6B"/>
    <w:rsid w:val="00D31FA1"/>
    <w:rsid w:val="00D32311"/>
    <w:rsid w:val="00D331BF"/>
    <w:rsid w:val="00D333C9"/>
    <w:rsid w:val="00D333EB"/>
    <w:rsid w:val="00D3344B"/>
    <w:rsid w:val="00D33512"/>
    <w:rsid w:val="00D33613"/>
    <w:rsid w:val="00D3367D"/>
    <w:rsid w:val="00D33963"/>
    <w:rsid w:val="00D33B69"/>
    <w:rsid w:val="00D33D33"/>
    <w:rsid w:val="00D33E53"/>
    <w:rsid w:val="00D34376"/>
    <w:rsid w:val="00D346A5"/>
    <w:rsid w:val="00D34F90"/>
    <w:rsid w:val="00D34FD4"/>
    <w:rsid w:val="00D35193"/>
    <w:rsid w:val="00D35A3C"/>
    <w:rsid w:val="00D35FAD"/>
    <w:rsid w:val="00D36860"/>
    <w:rsid w:val="00D36ADF"/>
    <w:rsid w:val="00D36FBA"/>
    <w:rsid w:val="00D374F4"/>
    <w:rsid w:val="00D37602"/>
    <w:rsid w:val="00D3762C"/>
    <w:rsid w:val="00D3769B"/>
    <w:rsid w:val="00D378AD"/>
    <w:rsid w:val="00D37E73"/>
    <w:rsid w:val="00D40065"/>
    <w:rsid w:val="00D4032F"/>
    <w:rsid w:val="00D4064B"/>
    <w:rsid w:val="00D40762"/>
    <w:rsid w:val="00D407C1"/>
    <w:rsid w:val="00D4086B"/>
    <w:rsid w:val="00D409B9"/>
    <w:rsid w:val="00D40E4B"/>
    <w:rsid w:val="00D41048"/>
    <w:rsid w:val="00D41094"/>
    <w:rsid w:val="00D411FE"/>
    <w:rsid w:val="00D420AF"/>
    <w:rsid w:val="00D422FF"/>
    <w:rsid w:val="00D42661"/>
    <w:rsid w:val="00D42BF6"/>
    <w:rsid w:val="00D42D6A"/>
    <w:rsid w:val="00D42F2A"/>
    <w:rsid w:val="00D430B7"/>
    <w:rsid w:val="00D430CE"/>
    <w:rsid w:val="00D431E1"/>
    <w:rsid w:val="00D43280"/>
    <w:rsid w:val="00D43457"/>
    <w:rsid w:val="00D436D3"/>
    <w:rsid w:val="00D438E1"/>
    <w:rsid w:val="00D439E1"/>
    <w:rsid w:val="00D43C2E"/>
    <w:rsid w:val="00D43DB9"/>
    <w:rsid w:val="00D4423E"/>
    <w:rsid w:val="00D448AA"/>
    <w:rsid w:val="00D44D03"/>
    <w:rsid w:val="00D44D6F"/>
    <w:rsid w:val="00D44E5C"/>
    <w:rsid w:val="00D44F10"/>
    <w:rsid w:val="00D45547"/>
    <w:rsid w:val="00D460A8"/>
    <w:rsid w:val="00D46398"/>
    <w:rsid w:val="00D46412"/>
    <w:rsid w:val="00D46BE2"/>
    <w:rsid w:val="00D47651"/>
    <w:rsid w:val="00D4793D"/>
    <w:rsid w:val="00D47D7E"/>
    <w:rsid w:val="00D5012A"/>
    <w:rsid w:val="00D501B8"/>
    <w:rsid w:val="00D50471"/>
    <w:rsid w:val="00D510FC"/>
    <w:rsid w:val="00D51B0D"/>
    <w:rsid w:val="00D51C9D"/>
    <w:rsid w:val="00D51D4E"/>
    <w:rsid w:val="00D51DBE"/>
    <w:rsid w:val="00D51E6F"/>
    <w:rsid w:val="00D52621"/>
    <w:rsid w:val="00D52741"/>
    <w:rsid w:val="00D52B7C"/>
    <w:rsid w:val="00D52DA1"/>
    <w:rsid w:val="00D53335"/>
    <w:rsid w:val="00D53348"/>
    <w:rsid w:val="00D5344C"/>
    <w:rsid w:val="00D53A22"/>
    <w:rsid w:val="00D53B4E"/>
    <w:rsid w:val="00D53BB5"/>
    <w:rsid w:val="00D53C64"/>
    <w:rsid w:val="00D53D2C"/>
    <w:rsid w:val="00D53F07"/>
    <w:rsid w:val="00D541BE"/>
    <w:rsid w:val="00D545B5"/>
    <w:rsid w:val="00D54779"/>
    <w:rsid w:val="00D54B93"/>
    <w:rsid w:val="00D54DBC"/>
    <w:rsid w:val="00D5510A"/>
    <w:rsid w:val="00D559CC"/>
    <w:rsid w:val="00D55BDD"/>
    <w:rsid w:val="00D56536"/>
    <w:rsid w:val="00D5661D"/>
    <w:rsid w:val="00D56A6B"/>
    <w:rsid w:val="00D56C63"/>
    <w:rsid w:val="00D56E7D"/>
    <w:rsid w:val="00D57020"/>
    <w:rsid w:val="00D572B9"/>
    <w:rsid w:val="00D57372"/>
    <w:rsid w:val="00D577DD"/>
    <w:rsid w:val="00D57B45"/>
    <w:rsid w:val="00D600C2"/>
    <w:rsid w:val="00D603FF"/>
    <w:rsid w:val="00D60866"/>
    <w:rsid w:val="00D60F4B"/>
    <w:rsid w:val="00D6116E"/>
    <w:rsid w:val="00D6157A"/>
    <w:rsid w:val="00D61714"/>
    <w:rsid w:val="00D61844"/>
    <w:rsid w:val="00D6189E"/>
    <w:rsid w:val="00D61AFA"/>
    <w:rsid w:val="00D61E0A"/>
    <w:rsid w:val="00D61E85"/>
    <w:rsid w:val="00D62027"/>
    <w:rsid w:val="00D62356"/>
    <w:rsid w:val="00D626E1"/>
    <w:rsid w:val="00D62B59"/>
    <w:rsid w:val="00D62BD4"/>
    <w:rsid w:val="00D62D92"/>
    <w:rsid w:val="00D62DBB"/>
    <w:rsid w:val="00D630C3"/>
    <w:rsid w:val="00D634F1"/>
    <w:rsid w:val="00D634FE"/>
    <w:rsid w:val="00D6385B"/>
    <w:rsid w:val="00D63A24"/>
    <w:rsid w:val="00D63B59"/>
    <w:rsid w:val="00D63C3F"/>
    <w:rsid w:val="00D63DCF"/>
    <w:rsid w:val="00D63FF3"/>
    <w:rsid w:val="00D64544"/>
    <w:rsid w:val="00D645DC"/>
    <w:rsid w:val="00D645E9"/>
    <w:rsid w:val="00D64853"/>
    <w:rsid w:val="00D650BC"/>
    <w:rsid w:val="00D65F71"/>
    <w:rsid w:val="00D6632F"/>
    <w:rsid w:val="00D663D9"/>
    <w:rsid w:val="00D66713"/>
    <w:rsid w:val="00D66737"/>
    <w:rsid w:val="00D66907"/>
    <w:rsid w:val="00D66B58"/>
    <w:rsid w:val="00D66E01"/>
    <w:rsid w:val="00D672DD"/>
    <w:rsid w:val="00D674AE"/>
    <w:rsid w:val="00D676EE"/>
    <w:rsid w:val="00D67DB1"/>
    <w:rsid w:val="00D67DDC"/>
    <w:rsid w:val="00D70005"/>
    <w:rsid w:val="00D70223"/>
    <w:rsid w:val="00D705BD"/>
    <w:rsid w:val="00D707DD"/>
    <w:rsid w:val="00D70A21"/>
    <w:rsid w:val="00D70B4F"/>
    <w:rsid w:val="00D70F63"/>
    <w:rsid w:val="00D713E9"/>
    <w:rsid w:val="00D71618"/>
    <w:rsid w:val="00D71822"/>
    <w:rsid w:val="00D7210D"/>
    <w:rsid w:val="00D726EE"/>
    <w:rsid w:val="00D731B2"/>
    <w:rsid w:val="00D73592"/>
    <w:rsid w:val="00D736DA"/>
    <w:rsid w:val="00D73A6B"/>
    <w:rsid w:val="00D73CBF"/>
    <w:rsid w:val="00D73DAF"/>
    <w:rsid w:val="00D74062"/>
    <w:rsid w:val="00D7426C"/>
    <w:rsid w:val="00D7430D"/>
    <w:rsid w:val="00D743A9"/>
    <w:rsid w:val="00D74636"/>
    <w:rsid w:val="00D74BED"/>
    <w:rsid w:val="00D74F41"/>
    <w:rsid w:val="00D757D5"/>
    <w:rsid w:val="00D75C1F"/>
    <w:rsid w:val="00D75DA9"/>
    <w:rsid w:val="00D75E09"/>
    <w:rsid w:val="00D75E85"/>
    <w:rsid w:val="00D75F1F"/>
    <w:rsid w:val="00D76015"/>
    <w:rsid w:val="00D76415"/>
    <w:rsid w:val="00D76874"/>
    <w:rsid w:val="00D768C1"/>
    <w:rsid w:val="00D76DAC"/>
    <w:rsid w:val="00D770B4"/>
    <w:rsid w:val="00D7738B"/>
    <w:rsid w:val="00D7796F"/>
    <w:rsid w:val="00D779FE"/>
    <w:rsid w:val="00D77C05"/>
    <w:rsid w:val="00D80055"/>
    <w:rsid w:val="00D80837"/>
    <w:rsid w:val="00D80DDB"/>
    <w:rsid w:val="00D810D7"/>
    <w:rsid w:val="00D81453"/>
    <w:rsid w:val="00D814C0"/>
    <w:rsid w:val="00D81519"/>
    <w:rsid w:val="00D81D49"/>
    <w:rsid w:val="00D82680"/>
    <w:rsid w:val="00D82BC7"/>
    <w:rsid w:val="00D82D71"/>
    <w:rsid w:val="00D832FE"/>
    <w:rsid w:val="00D833FA"/>
    <w:rsid w:val="00D83598"/>
    <w:rsid w:val="00D8363C"/>
    <w:rsid w:val="00D836C5"/>
    <w:rsid w:val="00D8382F"/>
    <w:rsid w:val="00D839E6"/>
    <w:rsid w:val="00D84139"/>
    <w:rsid w:val="00D84302"/>
    <w:rsid w:val="00D84543"/>
    <w:rsid w:val="00D84DDD"/>
    <w:rsid w:val="00D84E4A"/>
    <w:rsid w:val="00D85D7C"/>
    <w:rsid w:val="00D85E87"/>
    <w:rsid w:val="00D861A4"/>
    <w:rsid w:val="00D86740"/>
    <w:rsid w:val="00D86805"/>
    <w:rsid w:val="00D86D75"/>
    <w:rsid w:val="00D86DC4"/>
    <w:rsid w:val="00D8703E"/>
    <w:rsid w:val="00D873B9"/>
    <w:rsid w:val="00D87782"/>
    <w:rsid w:val="00D87849"/>
    <w:rsid w:val="00D87B62"/>
    <w:rsid w:val="00D90326"/>
    <w:rsid w:val="00D904D6"/>
    <w:rsid w:val="00D904E3"/>
    <w:rsid w:val="00D90768"/>
    <w:rsid w:val="00D9076B"/>
    <w:rsid w:val="00D90AEA"/>
    <w:rsid w:val="00D90C62"/>
    <w:rsid w:val="00D91006"/>
    <w:rsid w:val="00D9103F"/>
    <w:rsid w:val="00D910E3"/>
    <w:rsid w:val="00D918A3"/>
    <w:rsid w:val="00D918FA"/>
    <w:rsid w:val="00D91908"/>
    <w:rsid w:val="00D91CB6"/>
    <w:rsid w:val="00D91E5D"/>
    <w:rsid w:val="00D924BB"/>
    <w:rsid w:val="00D925CA"/>
    <w:rsid w:val="00D927FE"/>
    <w:rsid w:val="00D92813"/>
    <w:rsid w:val="00D92971"/>
    <w:rsid w:val="00D92CAF"/>
    <w:rsid w:val="00D93189"/>
    <w:rsid w:val="00D9331F"/>
    <w:rsid w:val="00D936AE"/>
    <w:rsid w:val="00D93B3D"/>
    <w:rsid w:val="00D93DF7"/>
    <w:rsid w:val="00D93E43"/>
    <w:rsid w:val="00D94748"/>
    <w:rsid w:val="00D94805"/>
    <w:rsid w:val="00D9491B"/>
    <w:rsid w:val="00D9499C"/>
    <w:rsid w:val="00D94BBD"/>
    <w:rsid w:val="00D95140"/>
    <w:rsid w:val="00D9519E"/>
    <w:rsid w:val="00D955CA"/>
    <w:rsid w:val="00D9590F"/>
    <w:rsid w:val="00D95982"/>
    <w:rsid w:val="00D95CEE"/>
    <w:rsid w:val="00D95D7E"/>
    <w:rsid w:val="00D95DE0"/>
    <w:rsid w:val="00D96BBF"/>
    <w:rsid w:val="00D96EBC"/>
    <w:rsid w:val="00D971D4"/>
    <w:rsid w:val="00D97381"/>
    <w:rsid w:val="00D976A3"/>
    <w:rsid w:val="00D9787B"/>
    <w:rsid w:val="00D97A92"/>
    <w:rsid w:val="00D97BCA"/>
    <w:rsid w:val="00D97EAB"/>
    <w:rsid w:val="00D97F40"/>
    <w:rsid w:val="00DA009B"/>
    <w:rsid w:val="00DA03FD"/>
    <w:rsid w:val="00DA05FA"/>
    <w:rsid w:val="00DA0AF9"/>
    <w:rsid w:val="00DA0D2B"/>
    <w:rsid w:val="00DA0D35"/>
    <w:rsid w:val="00DA0F41"/>
    <w:rsid w:val="00DA0F97"/>
    <w:rsid w:val="00DA1191"/>
    <w:rsid w:val="00DA14FA"/>
    <w:rsid w:val="00DA25BB"/>
    <w:rsid w:val="00DA28A8"/>
    <w:rsid w:val="00DA300F"/>
    <w:rsid w:val="00DA30C0"/>
    <w:rsid w:val="00DA34ED"/>
    <w:rsid w:val="00DA3911"/>
    <w:rsid w:val="00DA3BBD"/>
    <w:rsid w:val="00DA4834"/>
    <w:rsid w:val="00DA4D31"/>
    <w:rsid w:val="00DA5168"/>
    <w:rsid w:val="00DA53AC"/>
    <w:rsid w:val="00DA5911"/>
    <w:rsid w:val="00DA5EB7"/>
    <w:rsid w:val="00DA65A2"/>
    <w:rsid w:val="00DA6645"/>
    <w:rsid w:val="00DA67B3"/>
    <w:rsid w:val="00DA6968"/>
    <w:rsid w:val="00DA6A01"/>
    <w:rsid w:val="00DA6D47"/>
    <w:rsid w:val="00DA6E46"/>
    <w:rsid w:val="00DA70D0"/>
    <w:rsid w:val="00DA722E"/>
    <w:rsid w:val="00DA73C4"/>
    <w:rsid w:val="00DA7724"/>
    <w:rsid w:val="00DA7733"/>
    <w:rsid w:val="00DA79BF"/>
    <w:rsid w:val="00DA7BED"/>
    <w:rsid w:val="00DA7C22"/>
    <w:rsid w:val="00DA7DD9"/>
    <w:rsid w:val="00DA7EA3"/>
    <w:rsid w:val="00DA7F3B"/>
    <w:rsid w:val="00DB0003"/>
    <w:rsid w:val="00DB0276"/>
    <w:rsid w:val="00DB0389"/>
    <w:rsid w:val="00DB05D7"/>
    <w:rsid w:val="00DB085C"/>
    <w:rsid w:val="00DB0A9D"/>
    <w:rsid w:val="00DB12A5"/>
    <w:rsid w:val="00DB198D"/>
    <w:rsid w:val="00DB1C25"/>
    <w:rsid w:val="00DB1E02"/>
    <w:rsid w:val="00DB2159"/>
    <w:rsid w:val="00DB2200"/>
    <w:rsid w:val="00DB230F"/>
    <w:rsid w:val="00DB23BC"/>
    <w:rsid w:val="00DB3105"/>
    <w:rsid w:val="00DB33A5"/>
    <w:rsid w:val="00DB36B1"/>
    <w:rsid w:val="00DB398E"/>
    <w:rsid w:val="00DB3D65"/>
    <w:rsid w:val="00DB4127"/>
    <w:rsid w:val="00DB42A1"/>
    <w:rsid w:val="00DB4836"/>
    <w:rsid w:val="00DB4DAB"/>
    <w:rsid w:val="00DB519F"/>
    <w:rsid w:val="00DB5478"/>
    <w:rsid w:val="00DB5A26"/>
    <w:rsid w:val="00DB5E0A"/>
    <w:rsid w:val="00DB5F33"/>
    <w:rsid w:val="00DB5F7B"/>
    <w:rsid w:val="00DB653A"/>
    <w:rsid w:val="00DB6643"/>
    <w:rsid w:val="00DB66D0"/>
    <w:rsid w:val="00DB70E3"/>
    <w:rsid w:val="00DB7205"/>
    <w:rsid w:val="00DB744D"/>
    <w:rsid w:val="00DB7960"/>
    <w:rsid w:val="00DB7B93"/>
    <w:rsid w:val="00DC008F"/>
    <w:rsid w:val="00DC02A3"/>
    <w:rsid w:val="00DC03EC"/>
    <w:rsid w:val="00DC0840"/>
    <w:rsid w:val="00DC0A87"/>
    <w:rsid w:val="00DC0ED8"/>
    <w:rsid w:val="00DC1A47"/>
    <w:rsid w:val="00DC1C2B"/>
    <w:rsid w:val="00DC1D49"/>
    <w:rsid w:val="00DC1F36"/>
    <w:rsid w:val="00DC1FD8"/>
    <w:rsid w:val="00DC208C"/>
    <w:rsid w:val="00DC2740"/>
    <w:rsid w:val="00DC2AAB"/>
    <w:rsid w:val="00DC2DD9"/>
    <w:rsid w:val="00DC2F23"/>
    <w:rsid w:val="00DC3168"/>
    <w:rsid w:val="00DC3331"/>
    <w:rsid w:val="00DC37CD"/>
    <w:rsid w:val="00DC42BA"/>
    <w:rsid w:val="00DC4434"/>
    <w:rsid w:val="00DC4709"/>
    <w:rsid w:val="00DC4CB9"/>
    <w:rsid w:val="00DC523F"/>
    <w:rsid w:val="00DC5BE4"/>
    <w:rsid w:val="00DC5E5A"/>
    <w:rsid w:val="00DC6269"/>
    <w:rsid w:val="00DC690A"/>
    <w:rsid w:val="00DC6DFB"/>
    <w:rsid w:val="00DC6F12"/>
    <w:rsid w:val="00DC70D3"/>
    <w:rsid w:val="00DC70EE"/>
    <w:rsid w:val="00DC724A"/>
    <w:rsid w:val="00DC75EB"/>
    <w:rsid w:val="00DC76E8"/>
    <w:rsid w:val="00DC796A"/>
    <w:rsid w:val="00DC7A30"/>
    <w:rsid w:val="00DC7B92"/>
    <w:rsid w:val="00DC7BD1"/>
    <w:rsid w:val="00DC7FE1"/>
    <w:rsid w:val="00DD0384"/>
    <w:rsid w:val="00DD0731"/>
    <w:rsid w:val="00DD07AC"/>
    <w:rsid w:val="00DD0F4B"/>
    <w:rsid w:val="00DD152A"/>
    <w:rsid w:val="00DD1C14"/>
    <w:rsid w:val="00DD2C95"/>
    <w:rsid w:val="00DD2F3B"/>
    <w:rsid w:val="00DD3161"/>
    <w:rsid w:val="00DD3661"/>
    <w:rsid w:val="00DD3770"/>
    <w:rsid w:val="00DD39B8"/>
    <w:rsid w:val="00DD4257"/>
    <w:rsid w:val="00DD42A7"/>
    <w:rsid w:val="00DD43D0"/>
    <w:rsid w:val="00DD4B3A"/>
    <w:rsid w:val="00DD4D4E"/>
    <w:rsid w:val="00DD530B"/>
    <w:rsid w:val="00DD56A3"/>
    <w:rsid w:val="00DD58C1"/>
    <w:rsid w:val="00DD5CB8"/>
    <w:rsid w:val="00DD6071"/>
    <w:rsid w:val="00DD6351"/>
    <w:rsid w:val="00DD63A9"/>
    <w:rsid w:val="00DD63DD"/>
    <w:rsid w:val="00DD645E"/>
    <w:rsid w:val="00DD6799"/>
    <w:rsid w:val="00DD6D39"/>
    <w:rsid w:val="00DD6F4C"/>
    <w:rsid w:val="00DD7125"/>
    <w:rsid w:val="00DD73B0"/>
    <w:rsid w:val="00DD73E6"/>
    <w:rsid w:val="00DD76CE"/>
    <w:rsid w:val="00DD79D0"/>
    <w:rsid w:val="00DD7EF3"/>
    <w:rsid w:val="00DE0653"/>
    <w:rsid w:val="00DE0E51"/>
    <w:rsid w:val="00DE134F"/>
    <w:rsid w:val="00DE1759"/>
    <w:rsid w:val="00DE1A67"/>
    <w:rsid w:val="00DE3264"/>
    <w:rsid w:val="00DE3456"/>
    <w:rsid w:val="00DE3888"/>
    <w:rsid w:val="00DE3A26"/>
    <w:rsid w:val="00DE3ACF"/>
    <w:rsid w:val="00DE40FE"/>
    <w:rsid w:val="00DE4144"/>
    <w:rsid w:val="00DE4AA0"/>
    <w:rsid w:val="00DE4FFE"/>
    <w:rsid w:val="00DE5285"/>
    <w:rsid w:val="00DE5700"/>
    <w:rsid w:val="00DE5936"/>
    <w:rsid w:val="00DE5A67"/>
    <w:rsid w:val="00DE6164"/>
    <w:rsid w:val="00DE6330"/>
    <w:rsid w:val="00DE6365"/>
    <w:rsid w:val="00DE64F6"/>
    <w:rsid w:val="00DE6B20"/>
    <w:rsid w:val="00DE6F9D"/>
    <w:rsid w:val="00DE72D3"/>
    <w:rsid w:val="00DE77E5"/>
    <w:rsid w:val="00DE7824"/>
    <w:rsid w:val="00DE7F95"/>
    <w:rsid w:val="00DF012D"/>
    <w:rsid w:val="00DF0879"/>
    <w:rsid w:val="00DF0C6A"/>
    <w:rsid w:val="00DF11E3"/>
    <w:rsid w:val="00DF1261"/>
    <w:rsid w:val="00DF136A"/>
    <w:rsid w:val="00DF165B"/>
    <w:rsid w:val="00DF16B0"/>
    <w:rsid w:val="00DF1766"/>
    <w:rsid w:val="00DF1BFC"/>
    <w:rsid w:val="00DF2AEB"/>
    <w:rsid w:val="00DF2BB8"/>
    <w:rsid w:val="00DF2CD7"/>
    <w:rsid w:val="00DF2FC3"/>
    <w:rsid w:val="00DF308A"/>
    <w:rsid w:val="00DF3427"/>
    <w:rsid w:val="00DF3460"/>
    <w:rsid w:val="00DF38C5"/>
    <w:rsid w:val="00DF3B58"/>
    <w:rsid w:val="00DF4777"/>
    <w:rsid w:val="00DF4C3C"/>
    <w:rsid w:val="00DF4FEC"/>
    <w:rsid w:val="00DF4FEF"/>
    <w:rsid w:val="00DF5110"/>
    <w:rsid w:val="00DF516E"/>
    <w:rsid w:val="00DF552C"/>
    <w:rsid w:val="00DF555D"/>
    <w:rsid w:val="00DF57C3"/>
    <w:rsid w:val="00DF5961"/>
    <w:rsid w:val="00DF5AD7"/>
    <w:rsid w:val="00DF5B9D"/>
    <w:rsid w:val="00DF5D98"/>
    <w:rsid w:val="00DF628C"/>
    <w:rsid w:val="00DF6B73"/>
    <w:rsid w:val="00DF6B7A"/>
    <w:rsid w:val="00DF6BEF"/>
    <w:rsid w:val="00DF6C8B"/>
    <w:rsid w:val="00DF6CDC"/>
    <w:rsid w:val="00DF718E"/>
    <w:rsid w:val="00DF71D8"/>
    <w:rsid w:val="00DF73C9"/>
    <w:rsid w:val="00DF74E8"/>
    <w:rsid w:val="00DF751B"/>
    <w:rsid w:val="00DF779E"/>
    <w:rsid w:val="00E006AE"/>
    <w:rsid w:val="00E00CEE"/>
    <w:rsid w:val="00E00F9E"/>
    <w:rsid w:val="00E01DB3"/>
    <w:rsid w:val="00E01EFC"/>
    <w:rsid w:val="00E020BE"/>
    <w:rsid w:val="00E022F7"/>
    <w:rsid w:val="00E02610"/>
    <w:rsid w:val="00E02680"/>
    <w:rsid w:val="00E02DFC"/>
    <w:rsid w:val="00E03102"/>
    <w:rsid w:val="00E03958"/>
    <w:rsid w:val="00E039C2"/>
    <w:rsid w:val="00E03BB6"/>
    <w:rsid w:val="00E03D38"/>
    <w:rsid w:val="00E03E19"/>
    <w:rsid w:val="00E040F8"/>
    <w:rsid w:val="00E04C21"/>
    <w:rsid w:val="00E0525F"/>
    <w:rsid w:val="00E05489"/>
    <w:rsid w:val="00E05FC4"/>
    <w:rsid w:val="00E06125"/>
    <w:rsid w:val="00E06723"/>
    <w:rsid w:val="00E0680C"/>
    <w:rsid w:val="00E06970"/>
    <w:rsid w:val="00E06973"/>
    <w:rsid w:val="00E06C0A"/>
    <w:rsid w:val="00E070B1"/>
    <w:rsid w:val="00E07706"/>
    <w:rsid w:val="00E07D8A"/>
    <w:rsid w:val="00E1011F"/>
    <w:rsid w:val="00E10643"/>
    <w:rsid w:val="00E10829"/>
    <w:rsid w:val="00E113DF"/>
    <w:rsid w:val="00E11413"/>
    <w:rsid w:val="00E1249C"/>
    <w:rsid w:val="00E12591"/>
    <w:rsid w:val="00E12DB9"/>
    <w:rsid w:val="00E12F2F"/>
    <w:rsid w:val="00E13251"/>
    <w:rsid w:val="00E1329C"/>
    <w:rsid w:val="00E13A9E"/>
    <w:rsid w:val="00E141AF"/>
    <w:rsid w:val="00E142FE"/>
    <w:rsid w:val="00E1459E"/>
    <w:rsid w:val="00E1465C"/>
    <w:rsid w:val="00E148C9"/>
    <w:rsid w:val="00E14BD3"/>
    <w:rsid w:val="00E14F09"/>
    <w:rsid w:val="00E15722"/>
    <w:rsid w:val="00E16307"/>
    <w:rsid w:val="00E16382"/>
    <w:rsid w:val="00E16656"/>
    <w:rsid w:val="00E16FF8"/>
    <w:rsid w:val="00E17227"/>
    <w:rsid w:val="00E172BF"/>
    <w:rsid w:val="00E176D5"/>
    <w:rsid w:val="00E1790C"/>
    <w:rsid w:val="00E202FE"/>
    <w:rsid w:val="00E20342"/>
    <w:rsid w:val="00E20642"/>
    <w:rsid w:val="00E20662"/>
    <w:rsid w:val="00E2091B"/>
    <w:rsid w:val="00E21315"/>
    <w:rsid w:val="00E216DF"/>
    <w:rsid w:val="00E21DCD"/>
    <w:rsid w:val="00E221B3"/>
    <w:rsid w:val="00E228B3"/>
    <w:rsid w:val="00E22B61"/>
    <w:rsid w:val="00E2368E"/>
    <w:rsid w:val="00E236E0"/>
    <w:rsid w:val="00E23C47"/>
    <w:rsid w:val="00E23F4D"/>
    <w:rsid w:val="00E240B5"/>
    <w:rsid w:val="00E24307"/>
    <w:rsid w:val="00E2433C"/>
    <w:rsid w:val="00E24903"/>
    <w:rsid w:val="00E24D2A"/>
    <w:rsid w:val="00E24F0C"/>
    <w:rsid w:val="00E25696"/>
    <w:rsid w:val="00E25700"/>
    <w:rsid w:val="00E263BC"/>
    <w:rsid w:val="00E26569"/>
    <w:rsid w:val="00E265BD"/>
    <w:rsid w:val="00E26726"/>
    <w:rsid w:val="00E26773"/>
    <w:rsid w:val="00E268BB"/>
    <w:rsid w:val="00E268D1"/>
    <w:rsid w:val="00E26915"/>
    <w:rsid w:val="00E26C60"/>
    <w:rsid w:val="00E26C78"/>
    <w:rsid w:val="00E26FFF"/>
    <w:rsid w:val="00E272D0"/>
    <w:rsid w:val="00E2762A"/>
    <w:rsid w:val="00E279F5"/>
    <w:rsid w:val="00E27AE1"/>
    <w:rsid w:val="00E27B5C"/>
    <w:rsid w:val="00E3022E"/>
    <w:rsid w:val="00E3050C"/>
    <w:rsid w:val="00E30C0C"/>
    <w:rsid w:val="00E30D57"/>
    <w:rsid w:val="00E31140"/>
    <w:rsid w:val="00E313A3"/>
    <w:rsid w:val="00E318BC"/>
    <w:rsid w:val="00E31D5F"/>
    <w:rsid w:val="00E32141"/>
    <w:rsid w:val="00E323F8"/>
    <w:rsid w:val="00E32558"/>
    <w:rsid w:val="00E32585"/>
    <w:rsid w:val="00E32A31"/>
    <w:rsid w:val="00E32FBC"/>
    <w:rsid w:val="00E3303A"/>
    <w:rsid w:val="00E331A2"/>
    <w:rsid w:val="00E336D4"/>
    <w:rsid w:val="00E34105"/>
    <w:rsid w:val="00E341C7"/>
    <w:rsid w:val="00E34991"/>
    <w:rsid w:val="00E34DA7"/>
    <w:rsid w:val="00E34EDA"/>
    <w:rsid w:val="00E360B7"/>
    <w:rsid w:val="00E36430"/>
    <w:rsid w:val="00E3679C"/>
    <w:rsid w:val="00E370D1"/>
    <w:rsid w:val="00E37302"/>
    <w:rsid w:val="00E37746"/>
    <w:rsid w:val="00E37A8D"/>
    <w:rsid w:val="00E37B62"/>
    <w:rsid w:val="00E400ED"/>
    <w:rsid w:val="00E4133C"/>
    <w:rsid w:val="00E41D55"/>
    <w:rsid w:val="00E41FB5"/>
    <w:rsid w:val="00E42427"/>
    <w:rsid w:val="00E42BDC"/>
    <w:rsid w:val="00E434C1"/>
    <w:rsid w:val="00E43524"/>
    <w:rsid w:val="00E43C8F"/>
    <w:rsid w:val="00E43D1D"/>
    <w:rsid w:val="00E44115"/>
    <w:rsid w:val="00E441FF"/>
    <w:rsid w:val="00E449DD"/>
    <w:rsid w:val="00E44B31"/>
    <w:rsid w:val="00E454D9"/>
    <w:rsid w:val="00E45919"/>
    <w:rsid w:val="00E45A6A"/>
    <w:rsid w:val="00E45D46"/>
    <w:rsid w:val="00E45EB8"/>
    <w:rsid w:val="00E46258"/>
    <w:rsid w:val="00E46482"/>
    <w:rsid w:val="00E4669C"/>
    <w:rsid w:val="00E46C87"/>
    <w:rsid w:val="00E46D44"/>
    <w:rsid w:val="00E477B1"/>
    <w:rsid w:val="00E4782D"/>
    <w:rsid w:val="00E47BD3"/>
    <w:rsid w:val="00E47E36"/>
    <w:rsid w:val="00E50AC4"/>
    <w:rsid w:val="00E50BAD"/>
    <w:rsid w:val="00E50C8B"/>
    <w:rsid w:val="00E50E4C"/>
    <w:rsid w:val="00E510CE"/>
    <w:rsid w:val="00E51199"/>
    <w:rsid w:val="00E51216"/>
    <w:rsid w:val="00E5134E"/>
    <w:rsid w:val="00E51518"/>
    <w:rsid w:val="00E51543"/>
    <w:rsid w:val="00E51915"/>
    <w:rsid w:val="00E5196A"/>
    <w:rsid w:val="00E51A52"/>
    <w:rsid w:val="00E51C66"/>
    <w:rsid w:val="00E51E16"/>
    <w:rsid w:val="00E520E6"/>
    <w:rsid w:val="00E52A8B"/>
    <w:rsid w:val="00E54141"/>
    <w:rsid w:val="00E5444A"/>
    <w:rsid w:val="00E54BB9"/>
    <w:rsid w:val="00E55AAB"/>
    <w:rsid w:val="00E55D8A"/>
    <w:rsid w:val="00E5609C"/>
    <w:rsid w:val="00E561C6"/>
    <w:rsid w:val="00E562A5"/>
    <w:rsid w:val="00E56532"/>
    <w:rsid w:val="00E567C9"/>
    <w:rsid w:val="00E56870"/>
    <w:rsid w:val="00E56B10"/>
    <w:rsid w:val="00E571B0"/>
    <w:rsid w:val="00E572B0"/>
    <w:rsid w:val="00E57413"/>
    <w:rsid w:val="00E574C4"/>
    <w:rsid w:val="00E57671"/>
    <w:rsid w:val="00E577CF"/>
    <w:rsid w:val="00E60ABA"/>
    <w:rsid w:val="00E60D47"/>
    <w:rsid w:val="00E60E3C"/>
    <w:rsid w:val="00E61042"/>
    <w:rsid w:val="00E61407"/>
    <w:rsid w:val="00E614E3"/>
    <w:rsid w:val="00E61543"/>
    <w:rsid w:val="00E619C2"/>
    <w:rsid w:val="00E62132"/>
    <w:rsid w:val="00E62296"/>
    <w:rsid w:val="00E625B9"/>
    <w:rsid w:val="00E62B89"/>
    <w:rsid w:val="00E62F31"/>
    <w:rsid w:val="00E63237"/>
    <w:rsid w:val="00E6326A"/>
    <w:rsid w:val="00E63A79"/>
    <w:rsid w:val="00E63ADC"/>
    <w:rsid w:val="00E63E6F"/>
    <w:rsid w:val="00E64264"/>
    <w:rsid w:val="00E6462C"/>
    <w:rsid w:val="00E646DE"/>
    <w:rsid w:val="00E6471E"/>
    <w:rsid w:val="00E64968"/>
    <w:rsid w:val="00E65044"/>
    <w:rsid w:val="00E65190"/>
    <w:rsid w:val="00E65589"/>
    <w:rsid w:val="00E65646"/>
    <w:rsid w:val="00E66520"/>
    <w:rsid w:val="00E665AA"/>
    <w:rsid w:val="00E665BF"/>
    <w:rsid w:val="00E666CC"/>
    <w:rsid w:val="00E66733"/>
    <w:rsid w:val="00E667CA"/>
    <w:rsid w:val="00E66B6C"/>
    <w:rsid w:val="00E67904"/>
    <w:rsid w:val="00E67FE3"/>
    <w:rsid w:val="00E7022C"/>
    <w:rsid w:val="00E7028C"/>
    <w:rsid w:val="00E70CED"/>
    <w:rsid w:val="00E7187A"/>
    <w:rsid w:val="00E71A37"/>
    <w:rsid w:val="00E71CAC"/>
    <w:rsid w:val="00E726A0"/>
    <w:rsid w:val="00E72F0F"/>
    <w:rsid w:val="00E72F34"/>
    <w:rsid w:val="00E73565"/>
    <w:rsid w:val="00E737FD"/>
    <w:rsid w:val="00E73C44"/>
    <w:rsid w:val="00E73F7F"/>
    <w:rsid w:val="00E74744"/>
    <w:rsid w:val="00E7475D"/>
    <w:rsid w:val="00E749C6"/>
    <w:rsid w:val="00E74C6D"/>
    <w:rsid w:val="00E74D7E"/>
    <w:rsid w:val="00E74DCB"/>
    <w:rsid w:val="00E74E3D"/>
    <w:rsid w:val="00E74FDB"/>
    <w:rsid w:val="00E7515D"/>
    <w:rsid w:val="00E75707"/>
    <w:rsid w:val="00E75CB0"/>
    <w:rsid w:val="00E75D4C"/>
    <w:rsid w:val="00E762C6"/>
    <w:rsid w:val="00E76410"/>
    <w:rsid w:val="00E7654F"/>
    <w:rsid w:val="00E767A7"/>
    <w:rsid w:val="00E77259"/>
    <w:rsid w:val="00E77308"/>
    <w:rsid w:val="00E778DC"/>
    <w:rsid w:val="00E77CF8"/>
    <w:rsid w:val="00E77F9A"/>
    <w:rsid w:val="00E80347"/>
    <w:rsid w:val="00E80B86"/>
    <w:rsid w:val="00E814A0"/>
    <w:rsid w:val="00E81BA5"/>
    <w:rsid w:val="00E81C17"/>
    <w:rsid w:val="00E82629"/>
    <w:rsid w:val="00E826AF"/>
    <w:rsid w:val="00E82B2A"/>
    <w:rsid w:val="00E82C1E"/>
    <w:rsid w:val="00E82CCE"/>
    <w:rsid w:val="00E82D5D"/>
    <w:rsid w:val="00E82D6B"/>
    <w:rsid w:val="00E830AE"/>
    <w:rsid w:val="00E831FD"/>
    <w:rsid w:val="00E832B4"/>
    <w:rsid w:val="00E83447"/>
    <w:rsid w:val="00E835F3"/>
    <w:rsid w:val="00E837F8"/>
    <w:rsid w:val="00E83F16"/>
    <w:rsid w:val="00E83F18"/>
    <w:rsid w:val="00E84582"/>
    <w:rsid w:val="00E8470B"/>
    <w:rsid w:val="00E84A8F"/>
    <w:rsid w:val="00E84CDC"/>
    <w:rsid w:val="00E84D6A"/>
    <w:rsid w:val="00E84DAD"/>
    <w:rsid w:val="00E850A3"/>
    <w:rsid w:val="00E85704"/>
    <w:rsid w:val="00E85706"/>
    <w:rsid w:val="00E874F8"/>
    <w:rsid w:val="00E87962"/>
    <w:rsid w:val="00E87C43"/>
    <w:rsid w:val="00E87D16"/>
    <w:rsid w:val="00E87E7D"/>
    <w:rsid w:val="00E902F8"/>
    <w:rsid w:val="00E9043A"/>
    <w:rsid w:val="00E90525"/>
    <w:rsid w:val="00E905C1"/>
    <w:rsid w:val="00E90AF5"/>
    <w:rsid w:val="00E91369"/>
    <w:rsid w:val="00E91591"/>
    <w:rsid w:val="00E9180F"/>
    <w:rsid w:val="00E91B54"/>
    <w:rsid w:val="00E92328"/>
    <w:rsid w:val="00E924CF"/>
    <w:rsid w:val="00E925A9"/>
    <w:rsid w:val="00E925AA"/>
    <w:rsid w:val="00E92A17"/>
    <w:rsid w:val="00E92C20"/>
    <w:rsid w:val="00E92F0F"/>
    <w:rsid w:val="00E92F4B"/>
    <w:rsid w:val="00E933A7"/>
    <w:rsid w:val="00E9370D"/>
    <w:rsid w:val="00E93755"/>
    <w:rsid w:val="00E943C8"/>
    <w:rsid w:val="00E945F2"/>
    <w:rsid w:val="00E947AF"/>
    <w:rsid w:val="00E948E3"/>
    <w:rsid w:val="00E949FD"/>
    <w:rsid w:val="00E950BF"/>
    <w:rsid w:val="00E950CC"/>
    <w:rsid w:val="00E95477"/>
    <w:rsid w:val="00E957F0"/>
    <w:rsid w:val="00E95DC3"/>
    <w:rsid w:val="00E962F8"/>
    <w:rsid w:val="00E963DE"/>
    <w:rsid w:val="00E967AA"/>
    <w:rsid w:val="00E96B94"/>
    <w:rsid w:val="00E96D54"/>
    <w:rsid w:val="00E96DAC"/>
    <w:rsid w:val="00E97321"/>
    <w:rsid w:val="00EA0568"/>
    <w:rsid w:val="00EA06C4"/>
    <w:rsid w:val="00EA0D91"/>
    <w:rsid w:val="00EA140F"/>
    <w:rsid w:val="00EA153A"/>
    <w:rsid w:val="00EA2100"/>
    <w:rsid w:val="00EA23F4"/>
    <w:rsid w:val="00EA2B24"/>
    <w:rsid w:val="00EA2B7A"/>
    <w:rsid w:val="00EA2D99"/>
    <w:rsid w:val="00EA325B"/>
    <w:rsid w:val="00EA3548"/>
    <w:rsid w:val="00EA3BA8"/>
    <w:rsid w:val="00EA459C"/>
    <w:rsid w:val="00EA5277"/>
    <w:rsid w:val="00EA5343"/>
    <w:rsid w:val="00EA56D9"/>
    <w:rsid w:val="00EA5C34"/>
    <w:rsid w:val="00EA661F"/>
    <w:rsid w:val="00EA6932"/>
    <w:rsid w:val="00EA74AB"/>
    <w:rsid w:val="00EA7AF6"/>
    <w:rsid w:val="00EA7CBA"/>
    <w:rsid w:val="00EA7DFE"/>
    <w:rsid w:val="00EA7E4F"/>
    <w:rsid w:val="00EB0279"/>
    <w:rsid w:val="00EB07A5"/>
    <w:rsid w:val="00EB0869"/>
    <w:rsid w:val="00EB09BD"/>
    <w:rsid w:val="00EB0AAA"/>
    <w:rsid w:val="00EB1338"/>
    <w:rsid w:val="00EB14E5"/>
    <w:rsid w:val="00EB1549"/>
    <w:rsid w:val="00EB15EE"/>
    <w:rsid w:val="00EB1730"/>
    <w:rsid w:val="00EB18DA"/>
    <w:rsid w:val="00EB1A9A"/>
    <w:rsid w:val="00EB1AC4"/>
    <w:rsid w:val="00EB200A"/>
    <w:rsid w:val="00EB2C0C"/>
    <w:rsid w:val="00EB33AE"/>
    <w:rsid w:val="00EB36C9"/>
    <w:rsid w:val="00EB45CF"/>
    <w:rsid w:val="00EB4604"/>
    <w:rsid w:val="00EB4BEF"/>
    <w:rsid w:val="00EB4BFA"/>
    <w:rsid w:val="00EB4C25"/>
    <w:rsid w:val="00EB4CF3"/>
    <w:rsid w:val="00EB4D13"/>
    <w:rsid w:val="00EB4F49"/>
    <w:rsid w:val="00EB508F"/>
    <w:rsid w:val="00EB5791"/>
    <w:rsid w:val="00EB595A"/>
    <w:rsid w:val="00EB59BF"/>
    <w:rsid w:val="00EB5A47"/>
    <w:rsid w:val="00EB5B1F"/>
    <w:rsid w:val="00EB5EBB"/>
    <w:rsid w:val="00EB6230"/>
    <w:rsid w:val="00EB644D"/>
    <w:rsid w:val="00EB6791"/>
    <w:rsid w:val="00EB6A76"/>
    <w:rsid w:val="00EB6EDA"/>
    <w:rsid w:val="00EB70BB"/>
    <w:rsid w:val="00EB7626"/>
    <w:rsid w:val="00EB782E"/>
    <w:rsid w:val="00EB7E63"/>
    <w:rsid w:val="00EB7EDB"/>
    <w:rsid w:val="00EC04A4"/>
    <w:rsid w:val="00EC0EAA"/>
    <w:rsid w:val="00EC15F0"/>
    <w:rsid w:val="00EC16D6"/>
    <w:rsid w:val="00EC16DE"/>
    <w:rsid w:val="00EC18C0"/>
    <w:rsid w:val="00EC1BA2"/>
    <w:rsid w:val="00EC1CE3"/>
    <w:rsid w:val="00EC1F7F"/>
    <w:rsid w:val="00EC2560"/>
    <w:rsid w:val="00EC265A"/>
    <w:rsid w:val="00EC280E"/>
    <w:rsid w:val="00EC2826"/>
    <w:rsid w:val="00EC289F"/>
    <w:rsid w:val="00EC2D60"/>
    <w:rsid w:val="00EC304C"/>
    <w:rsid w:val="00EC3114"/>
    <w:rsid w:val="00EC324B"/>
    <w:rsid w:val="00EC3316"/>
    <w:rsid w:val="00EC36FF"/>
    <w:rsid w:val="00EC40C1"/>
    <w:rsid w:val="00EC456D"/>
    <w:rsid w:val="00EC4948"/>
    <w:rsid w:val="00EC52B2"/>
    <w:rsid w:val="00EC5933"/>
    <w:rsid w:val="00EC6298"/>
    <w:rsid w:val="00EC62FE"/>
    <w:rsid w:val="00EC6BCC"/>
    <w:rsid w:val="00EC6CCD"/>
    <w:rsid w:val="00EC6FD9"/>
    <w:rsid w:val="00EC74EC"/>
    <w:rsid w:val="00EC76F7"/>
    <w:rsid w:val="00ED0040"/>
    <w:rsid w:val="00ED02E9"/>
    <w:rsid w:val="00ED031D"/>
    <w:rsid w:val="00ED077D"/>
    <w:rsid w:val="00ED0DCF"/>
    <w:rsid w:val="00ED0DEA"/>
    <w:rsid w:val="00ED107E"/>
    <w:rsid w:val="00ED19A9"/>
    <w:rsid w:val="00ED25EF"/>
    <w:rsid w:val="00ED2991"/>
    <w:rsid w:val="00ED2E7A"/>
    <w:rsid w:val="00ED36FD"/>
    <w:rsid w:val="00ED3AC9"/>
    <w:rsid w:val="00ED44C2"/>
    <w:rsid w:val="00ED4795"/>
    <w:rsid w:val="00ED5218"/>
    <w:rsid w:val="00ED570B"/>
    <w:rsid w:val="00ED59A1"/>
    <w:rsid w:val="00ED5C4B"/>
    <w:rsid w:val="00ED5EB5"/>
    <w:rsid w:val="00ED6928"/>
    <w:rsid w:val="00ED6955"/>
    <w:rsid w:val="00ED6F02"/>
    <w:rsid w:val="00ED6F14"/>
    <w:rsid w:val="00ED738E"/>
    <w:rsid w:val="00ED7D84"/>
    <w:rsid w:val="00ED7F0D"/>
    <w:rsid w:val="00EE016E"/>
    <w:rsid w:val="00EE0395"/>
    <w:rsid w:val="00EE0582"/>
    <w:rsid w:val="00EE0D68"/>
    <w:rsid w:val="00EE0DD3"/>
    <w:rsid w:val="00EE0FD5"/>
    <w:rsid w:val="00EE10A4"/>
    <w:rsid w:val="00EE11AD"/>
    <w:rsid w:val="00EE12F7"/>
    <w:rsid w:val="00EE131C"/>
    <w:rsid w:val="00EE1663"/>
    <w:rsid w:val="00EE16C0"/>
    <w:rsid w:val="00EE18EC"/>
    <w:rsid w:val="00EE1C9E"/>
    <w:rsid w:val="00EE26FE"/>
    <w:rsid w:val="00EE2AF5"/>
    <w:rsid w:val="00EE2F6C"/>
    <w:rsid w:val="00EE31EE"/>
    <w:rsid w:val="00EE3920"/>
    <w:rsid w:val="00EE3A87"/>
    <w:rsid w:val="00EE3B8A"/>
    <w:rsid w:val="00EE3D81"/>
    <w:rsid w:val="00EE4175"/>
    <w:rsid w:val="00EE42D7"/>
    <w:rsid w:val="00EE4CC9"/>
    <w:rsid w:val="00EE56FC"/>
    <w:rsid w:val="00EE578F"/>
    <w:rsid w:val="00EE5B91"/>
    <w:rsid w:val="00EE5BE6"/>
    <w:rsid w:val="00EE5D4E"/>
    <w:rsid w:val="00EE63AD"/>
    <w:rsid w:val="00EE6AB2"/>
    <w:rsid w:val="00EE6D6A"/>
    <w:rsid w:val="00EE7106"/>
    <w:rsid w:val="00EE712F"/>
    <w:rsid w:val="00EE726C"/>
    <w:rsid w:val="00EE737E"/>
    <w:rsid w:val="00EE7BAF"/>
    <w:rsid w:val="00EE7D17"/>
    <w:rsid w:val="00EE7E42"/>
    <w:rsid w:val="00EF00DC"/>
    <w:rsid w:val="00EF0220"/>
    <w:rsid w:val="00EF0A40"/>
    <w:rsid w:val="00EF113F"/>
    <w:rsid w:val="00EF134C"/>
    <w:rsid w:val="00EF1999"/>
    <w:rsid w:val="00EF1B21"/>
    <w:rsid w:val="00EF1B61"/>
    <w:rsid w:val="00EF1D7F"/>
    <w:rsid w:val="00EF2FEA"/>
    <w:rsid w:val="00EF303C"/>
    <w:rsid w:val="00EF3221"/>
    <w:rsid w:val="00EF345C"/>
    <w:rsid w:val="00EF38BD"/>
    <w:rsid w:val="00EF4310"/>
    <w:rsid w:val="00EF46AF"/>
    <w:rsid w:val="00EF48C7"/>
    <w:rsid w:val="00EF4C03"/>
    <w:rsid w:val="00EF52F5"/>
    <w:rsid w:val="00EF53CC"/>
    <w:rsid w:val="00EF57A9"/>
    <w:rsid w:val="00EF5878"/>
    <w:rsid w:val="00EF5C27"/>
    <w:rsid w:val="00EF620C"/>
    <w:rsid w:val="00EF668F"/>
    <w:rsid w:val="00EF6924"/>
    <w:rsid w:val="00EF7959"/>
    <w:rsid w:val="00EF7F07"/>
    <w:rsid w:val="00F00159"/>
    <w:rsid w:val="00F001C1"/>
    <w:rsid w:val="00F003A6"/>
    <w:rsid w:val="00F007DE"/>
    <w:rsid w:val="00F0088A"/>
    <w:rsid w:val="00F00C09"/>
    <w:rsid w:val="00F00FA0"/>
    <w:rsid w:val="00F01717"/>
    <w:rsid w:val="00F019DD"/>
    <w:rsid w:val="00F026E3"/>
    <w:rsid w:val="00F027C7"/>
    <w:rsid w:val="00F030EA"/>
    <w:rsid w:val="00F03753"/>
    <w:rsid w:val="00F0378E"/>
    <w:rsid w:val="00F03AEB"/>
    <w:rsid w:val="00F03C02"/>
    <w:rsid w:val="00F03CEA"/>
    <w:rsid w:val="00F03DDE"/>
    <w:rsid w:val="00F03EAD"/>
    <w:rsid w:val="00F03F96"/>
    <w:rsid w:val="00F04752"/>
    <w:rsid w:val="00F04983"/>
    <w:rsid w:val="00F0548F"/>
    <w:rsid w:val="00F0550B"/>
    <w:rsid w:val="00F05731"/>
    <w:rsid w:val="00F057B9"/>
    <w:rsid w:val="00F05985"/>
    <w:rsid w:val="00F05996"/>
    <w:rsid w:val="00F05A19"/>
    <w:rsid w:val="00F05AA5"/>
    <w:rsid w:val="00F06077"/>
    <w:rsid w:val="00F06084"/>
    <w:rsid w:val="00F06111"/>
    <w:rsid w:val="00F064B5"/>
    <w:rsid w:val="00F064F9"/>
    <w:rsid w:val="00F07587"/>
    <w:rsid w:val="00F07625"/>
    <w:rsid w:val="00F076DE"/>
    <w:rsid w:val="00F07EBC"/>
    <w:rsid w:val="00F10524"/>
    <w:rsid w:val="00F10972"/>
    <w:rsid w:val="00F10E94"/>
    <w:rsid w:val="00F112F1"/>
    <w:rsid w:val="00F1160E"/>
    <w:rsid w:val="00F117C2"/>
    <w:rsid w:val="00F11C48"/>
    <w:rsid w:val="00F11E8D"/>
    <w:rsid w:val="00F12072"/>
    <w:rsid w:val="00F123DA"/>
    <w:rsid w:val="00F12A41"/>
    <w:rsid w:val="00F12BDB"/>
    <w:rsid w:val="00F12E04"/>
    <w:rsid w:val="00F130AE"/>
    <w:rsid w:val="00F135F2"/>
    <w:rsid w:val="00F137A3"/>
    <w:rsid w:val="00F13941"/>
    <w:rsid w:val="00F13FA5"/>
    <w:rsid w:val="00F14287"/>
    <w:rsid w:val="00F14405"/>
    <w:rsid w:val="00F1445F"/>
    <w:rsid w:val="00F145DF"/>
    <w:rsid w:val="00F15169"/>
    <w:rsid w:val="00F1518B"/>
    <w:rsid w:val="00F1521E"/>
    <w:rsid w:val="00F15421"/>
    <w:rsid w:val="00F15557"/>
    <w:rsid w:val="00F163AD"/>
    <w:rsid w:val="00F16478"/>
    <w:rsid w:val="00F165AB"/>
    <w:rsid w:val="00F16861"/>
    <w:rsid w:val="00F16960"/>
    <w:rsid w:val="00F16A75"/>
    <w:rsid w:val="00F16B7D"/>
    <w:rsid w:val="00F16F04"/>
    <w:rsid w:val="00F17648"/>
    <w:rsid w:val="00F176B7"/>
    <w:rsid w:val="00F17972"/>
    <w:rsid w:val="00F17980"/>
    <w:rsid w:val="00F17C86"/>
    <w:rsid w:val="00F17D32"/>
    <w:rsid w:val="00F17EA4"/>
    <w:rsid w:val="00F20059"/>
    <w:rsid w:val="00F20126"/>
    <w:rsid w:val="00F20579"/>
    <w:rsid w:val="00F20638"/>
    <w:rsid w:val="00F20676"/>
    <w:rsid w:val="00F20700"/>
    <w:rsid w:val="00F20859"/>
    <w:rsid w:val="00F20D52"/>
    <w:rsid w:val="00F20EFB"/>
    <w:rsid w:val="00F20F66"/>
    <w:rsid w:val="00F210D4"/>
    <w:rsid w:val="00F21439"/>
    <w:rsid w:val="00F216A0"/>
    <w:rsid w:val="00F21705"/>
    <w:rsid w:val="00F21940"/>
    <w:rsid w:val="00F21B5C"/>
    <w:rsid w:val="00F221A7"/>
    <w:rsid w:val="00F22478"/>
    <w:rsid w:val="00F2258A"/>
    <w:rsid w:val="00F2286E"/>
    <w:rsid w:val="00F22B6E"/>
    <w:rsid w:val="00F22BD1"/>
    <w:rsid w:val="00F22D00"/>
    <w:rsid w:val="00F22F33"/>
    <w:rsid w:val="00F22F71"/>
    <w:rsid w:val="00F237AC"/>
    <w:rsid w:val="00F237F2"/>
    <w:rsid w:val="00F2401F"/>
    <w:rsid w:val="00F2403B"/>
    <w:rsid w:val="00F2463C"/>
    <w:rsid w:val="00F24B3E"/>
    <w:rsid w:val="00F24D12"/>
    <w:rsid w:val="00F24EF4"/>
    <w:rsid w:val="00F2502C"/>
    <w:rsid w:val="00F251D8"/>
    <w:rsid w:val="00F254A8"/>
    <w:rsid w:val="00F25C21"/>
    <w:rsid w:val="00F25C3B"/>
    <w:rsid w:val="00F25D33"/>
    <w:rsid w:val="00F26065"/>
    <w:rsid w:val="00F26611"/>
    <w:rsid w:val="00F2670F"/>
    <w:rsid w:val="00F26B7C"/>
    <w:rsid w:val="00F270C3"/>
    <w:rsid w:val="00F2757C"/>
    <w:rsid w:val="00F2798A"/>
    <w:rsid w:val="00F279E8"/>
    <w:rsid w:val="00F27EC4"/>
    <w:rsid w:val="00F30403"/>
    <w:rsid w:val="00F30417"/>
    <w:rsid w:val="00F309E9"/>
    <w:rsid w:val="00F30BF5"/>
    <w:rsid w:val="00F30DC9"/>
    <w:rsid w:val="00F31107"/>
    <w:rsid w:val="00F3134E"/>
    <w:rsid w:val="00F31451"/>
    <w:rsid w:val="00F315FA"/>
    <w:rsid w:val="00F31B67"/>
    <w:rsid w:val="00F31D09"/>
    <w:rsid w:val="00F31E61"/>
    <w:rsid w:val="00F32242"/>
    <w:rsid w:val="00F326A2"/>
    <w:rsid w:val="00F32807"/>
    <w:rsid w:val="00F32AB0"/>
    <w:rsid w:val="00F32B51"/>
    <w:rsid w:val="00F3372A"/>
    <w:rsid w:val="00F337D4"/>
    <w:rsid w:val="00F33F03"/>
    <w:rsid w:val="00F33F27"/>
    <w:rsid w:val="00F340EA"/>
    <w:rsid w:val="00F341BA"/>
    <w:rsid w:val="00F34378"/>
    <w:rsid w:val="00F34480"/>
    <w:rsid w:val="00F34626"/>
    <w:rsid w:val="00F34F82"/>
    <w:rsid w:val="00F3510C"/>
    <w:rsid w:val="00F36187"/>
    <w:rsid w:val="00F362F6"/>
    <w:rsid w:val="00F366C7"/>
    <w:rsid w:val="00F367AF"/>
    <w:rsid w:val="00F367CA"/>
    <w:rsid w:val="00F369FB"/>
    <w:rsid w:val="00F3736F"/>
    <w:rsid w:val="00F376B1"/>
    <w:rsid w:val="00F40020"/>
    <w:rsid w:val="00F40156"/>
    <w:rsid w:val="00F40257"/>
    <w:rsid w:val="00F406CA"/>
    <w:rsid w:val="00F40715"/>
    <w:rsid w:val="00F4087C"/>
    <w:rsid w:val="00F40CF9"/>
    <w:rsid w:val="00F40F3C"/>
    <w:rsid w:val="00F4129E"/>
    <w:rsid w:val="00F41311"/>
    <w:rsid w:val="00F41563"/>
    <w:rsid w:val="00F41A05"/>
    <w:rsid w:val="00F41C1F"/>
    <w:rsid w:val="00F42C97"/>
    <w:rsid w:val="00F42E38"/>
    <w:rsid w:val="00F42FB5"/>
    <w:rsid w:val="00F43424"/>
    <w:rsid w:val="00F4365A"/>
    <w:rsid w:val="00F43C47"/>
    <w:rsid w:val="00F444EE"/>
    <w:rsid w:val="00F4455B"/>
    <w:rsid w:val="00F44C6C"/>
    <w:rsid w:val="00F44C89"/>
    <w:rsid w:val="00F44DC3"/>
    <w:rsid w:val="00F44E77"/>
    <w:rsid w:val="00F455CB"/>
    <w:rsid w:val="00F45A96"/>
    <w:rsid w:val="00F45ACC"/>
    <w:rsid w:val="00F45D73"/>
    <w:rsid w:val="00F467F7"/>
    <w:rsid w:val="00F46A59"/>
    <w:rsid w:val="00F46B4F"/>
    <w:rsid w:val="00F477F9"/>
    <w:rsid w:val="00F47C5E"/>
    <w:rsid w:val="00F47D8B"/>
    <w:rsid w:val="00F47DE8"/>
    <w:rsid w:val="00F47E1E"/>
    <w:rsid w:val="00F47E7F"/>
    <w:rsid w:val="00F47FC7"/>
    <w:rsid w:val="00F500DA"/>
    <w:rsid w:val="00F503C2"/>
    <w:rsid w:val="00F5060A"/>
    <w:rsid w:val="00F50965"/>
    <w:rsid w:val="00F50A35"/>
    <w:rsid w:val="00F50CCD"/>
    <w:rsid w:val="00F50E9C"/>
    <w:rsid w:val="00F50FC2"/>
    <w:rsid w:val="00F51422"/>
    <w:rsid w:val="00F518B5"/>
    <w:rsid w:val="00F51C2D"/>
    <w:rsid w:val="00F51E78"/>
    <w:rsid w:val="00F51F46"/>
    <w:rsid w:val="00F52715"/>
    <w:rsid w:val="00F52868"/>
    <w:rsid w:val="00F530F1"/>
    <w:rsid w:val="00F53BCD"/>
    <w:rsid w:val="00F53BE5"/>
    <w:rsid w:val="00F53BF4"/>
    <w:rsid w:val="00F53E97"/>
    <w:rsid w:val="00F541E4"/>
    <w:rsid w:val="00F5468E"/>
    <w:rsid w:val="00F55521"/>
    <w:rsid w:val="00F5593D"/>
    <w:rsid w:val="00F55954"/>
    <w:rsid w:val="00F55BAB"/>
    <w:rsid w:val="00F55BC9"/>
    <w:rsid w:val="00F55CB3"/>
    <w:rsid w:val="00F55DFD"/>
    <w:rsid w:val="00F562B6"/>
    <w:rsid w:val="00F569F0"/>
    <w:rsid w:val="00F56A49"/>
    <w:rsid w:val="00F56C09"/>
    <w:rsid w:val="00F57332"/>
    <w:rsid w:val="00F5740C"/>
    <w:rsid w:val="00F57875"/>
    <w:rsid w:val="00F57CC6"/>
    <w:rsid w:val="00F57D2C"/>
    <w:rsid w:val="00F60493"/>
    <w:rsid w:val="00F60920"/>
    <w:rsid w:val="00F60A57"/>
    <w:rsid w:val="00F60CE1"/>
    <w:rsid w:val="00F60F6A"/>
    <w:rsid w:val="00F61248"/>
    <w:rsid w:val="00F613EE"/>
    <w:rsid w:val="00F619B6"/>
    <w:rsid w:val="00F61FAC"/>
    <w:rsid w:val="00F62921"/>
    <w:rsid w:val="00F62DE2"/>
    <w:rsid w:val="00F63495"/>
    <w:rsid w:val="00F638AE"/>
    <w:rsid w:val="00F64357"/>
    <w:rsid w:val="00F643C4"/>
    <w:rsid w:val="00F64462"/>
    <w:rsid w:val="00F644DF"/>
    <w:rsid w:val="00F64787"/>
    <w:rsid w:val="00F64D38"/>
    <w:rsid w:val="00F64E29"/>
    <w:rsid w:val="00F64EDB"/>
    <w:rsid w:val="00F656C1"/>
    <w:rsid w:val="00F660E2"/>
    <w:rsid w:val="00F663D9"/>
    <w:rsid w:val="00F66506"/>
    <w:rsid w:val="00F666A2"/>
    <w:rsid w:val="00F6691B"/>
    <w:rsid w:val="00F66EFA"/>
    <w:rsid w:val="00F672A6"/>
    <w:rsid w:val="00F6744A"/>
    <w:rsid w:val="00F6747A"/>
    <w:rsid w:val="00F6770A"/>
    <w:rsid w:val="00F70006"/>
    <w:rsid w:val="00F70633"/>
    <w:rsid w:val="00F706DB"/>
    <w:rsid w:val="00F706F3"/>
    <w:rsid w:val="00F70C1A"/>
    <w:rsid w:val="00F70E77"/>
    <w:rsid w:val="00F71727"/>
    <w:rsid w:val="00F71865"/>
    <w:rsid w:val="00F71CE0"/>
    <w:rsid w:val="00F71D8E"/>
    <w:rsid w:val="00F71E4F"/>
    <w:rsid w:val="00F7202E"/>
    <w:rsid w:val="00F721A9"/>
    <w:rsid w:val="00F72203"/>
    <w:rsid w:val="00F724E9"/>
    <w:rsid w:val="00F728C0"/>
    <w:rsid w:val="00F72C62"/>
    <w:rsid w:val="00F72DCF"/>
    <w:rsid w:val="00F72DFD"/>
    <w:rsid w:val="00F72E3B"/>
    <w:rsid w:val="00F733FF"/>
    <w:rsid w:val="00F734C0"/>
    <w:rsid w:val="00F73588"/>
    <w:rsid w:val="00F73619"/>
    <w:rsid w:val="00F737F1"/>
    <w:rsid w:val="00F738CD"/>
    <w:rsid w:val="00F743D7"/>
    <w:rsid w:val="00F74511"/>
    <w:rsid w:val="00F749EC"/>
    <w:rsid w:val="00F74CDE"/>
    <w:rsid w:val="00F7533B"/>
    <w:rsid w:val="00F753E1"/>
    <w:rsid w:val="00F756D5"/>
    <w:rsid w:val="00F75CD3"/>
    <w:rsid w:val="00F76165"/>
    <w:rsid w:val="00F76714"/>
    <w:rsid w:val="00F770D5"/>
    <w:rsid w:val="00F77148"/>
    <w:rsid w:val="00F77167"/>
    <w:rsid w:val="00F773AB"/>
    <w:rsid w:val="00F77BDB"/>
    <w:rsid w:val="00F77C92"/>
    <w:rsid w:val="00F80204"/>
    <w:rsid w:val="00F80723"/>
    <w:rsid w:val="00F80AE1"/>
    <w:rsid w:val="00F80EE7"/>
    <w:rsid w:val="00F810BB"/>
    <w:rsid w:val="00F81119"/>
    <w:rsid w:val="00F81161"/>
    <w:rsid w:val="00F8141B"/>
    <w:rsid w:val="00F8183D"/>
    <w:rsid w:val="00F81C53"/>
    <w:rsid w:val="00F820B4"/>
    <w:rsid w:val="00F820E8"/>
    <w:rsid w:val="00F82737"/>
    <w:rsid w:val="00F82A03"/>
    <w:rsid w:val="00F82C50"/>
    <w:rsid w:val="00F835CA"/>
    <w:rsid w:val="00F83834"/>
    <w:rsid w:val="00F838C9"/>
    <w:rsid w:val="00F839F6"/>
    <w:rsid w:val="00F83E1B"/>
    <w:rsid w:val="00F840E1"/>
    <w:rsid w:val="00F8416D"/>
    <w:rsid w:val="00F843B0"/>
    <w:rsid w:val="00F8463D"/>
    <w:rsid w:val="00F84B72"/>
    <w:rsid w:val="00F85233"/>
    <w:rsid w:val="00F85D70"/>
    <w:rsid w:val="00F85D8B"/>
    <w:rsid w:val="00F85DA7"/>
    <w:rsid w:val="00F864F3"/>
    <w:rsid w:val="00F8661C"/>
    <w:rsid w:val="00F867AC"/>
    <w:rsid w:val="00F87011"/>
    <w:rsid w:val="00F870A5"/>
    <w:rsid w:val="00F87AD3"/>
    <w:rsid w:val="00F87EE7"/>
    <w:rsid w:val="00F909DD"/>
    <w:rsid w:val="00F90ACB"/>
    <w:rsid w:val="00F90EB3"/>
    <w:rsid w:val="00F90F10"/>
    <w:rsid w:val="00F9116B"/>
    <w:rsid w:val="00F91269"/>
    <w:rsid w:val="00F915FC"/>
    <w:rsid w:val="00F91D33"/>
    <w:rsid w:val="00F92579"/>
    <w:rsid w:val="00F92774"/>
    <w:rsid w:val="00F92EB9"/>
    <w:rsid w:val="00F92ECE"/>
    <w:rsid w:val="00F93141"/>
    <w:rsid w:val="00F934CF"/>
    <w:rsid w:val="00F9363F"/>
    <w:rsid w:val="00F93ACE"/>
    <w:rsid w:val="00F94049"/>
    <w:rsid w:val="00F942F1"/>
    <w:rsid w:val="00F94597"/>
    <w:rsid w:val="00F945BB"/>
    <w:rsid w:val="00F9480B"/>
    <w:rsid w:val="00F948D3"/>
    <w:rsid w:val="00F94C9A"/>
    <w:rsid w:val="00F94CBD"/>
    <w:rsid w:val="00F94FE9"/>
    <w:rsid w:val="00F9546F"/>
    <w:rsid w:val="00F96176"/>
    <w:rsid w:val="00F963C5"/>
    <w:rsid w:val="00F96556"/>
    <w:rsid w:val="00F96559"/>
    <w:rsid w:val="00F96D06"/>
    <w:rsid w:val="00F976CC"/>
    <w:rsid w:val="00F97731"/>
    <w:rsid w:val="00F97944"/>
    <w:rsid w:val="00F97960"/>
    <w:rsid w:val="00F97D24"/>
    <w:rsid w:val="00FA002C"/>
    <w:rsid w:val="00FA0531"/>
    <w:rsid w:val="00FA08AD"/>
    <w:rsid w:val="00FA1646"/>
    <w:rsid w:val="00FA1FD4"/>
    <w:rsid w:val="00FA238C"/>
    <w:rsid w:val="00FA2416"/>
    <w:rsid w:val="00FA242F"/>
    <w:rsid w:val="00FA2543"/>
    <w:rsid w:val="00FA2823"/>
    <w:rsid w:val="00FA28A1"/>
    <w:rsid w:val="00FA2AB5"/>
    <w:rsid w:val="00FA2E53"/>
    <w:rsid w:val="00FA30BF"/>
    <w:rsid w:val="00FA314A"/>
    <w:rsid w:val="00FA324A"/>
    <w:rsid w:val="00FA32A0"/>
    <w:rsid w:val="00FA33A4"/>
    <w:rsid w:val="00FA33FA"/>
    <w:rsid w:val="00FA34AB"/>
    <w:rsid w:val="00FA3587"/>
    <w:rsid w:val="00FA372B"/>
    <w:rsid w:val="00FA38F0"/>
    <w:rsid w:val="00FA3B3B"/>
    <w:rsid w:val="00FA3C90"/>
    <w:rsid w:val="00FA4EB5"/>
    <w:rsid w:val="00FA53A6"/>
    <w:rsid w:val="00FA564E"/>
    <w:rsid w:val="00FA56BD"/>
    <w:rsid w:val="00FA5AB4"/>
    <w:rsid w:val="00FA5BCB"/>
    <w:rsid w:val="00FA637E"/>
    <w:rsid w:val="00FA681C"/>
    <w:rsid w:val="00FA6B15"/>
    <w:rsid w:val="00FA6BE0"/>
    <w:rsid w:val="00FA6CE3"/>
    <w:rsid w:val="00FA75EE"/>
    <w:rsid w:val="00FA766B"/>
    <w:rsid w:val="00FA7BA8"/>
    <w:rsid w:val="00FA7E50"/>
    <w:rsid w:val="00FA7F82"/>
    <w:rsid w:val="00FB00C9"/>
    <w:rsid w:val="00FB0192"/>
    <w:rsid w:val="00FB0273"/>
    <w:rsid w:val="00FB084B"/>
    <w:rsid w:val="00FB0C32"/>
    <w:rsid w:val="00FB0DE9"/>
    <w:rsid w:val="00FB0E87"/>
    <w:rsid w:val="00FB11EC"/>
    <w:rsid w:val="00FB133A"/>
    <w:rsid w:val="00FB1B9B"/>
    <w:rsid w:val="00FB2B91"/>
    <w:rsid w:val="00FB2B99"/>
    <w:rsid w:val="00FB2E7A"/>
    <w:rsid w:val="00FB2F99"/>
    <w:rsid w:val="00FB3154"/>
    <w:rsid w:val="00FB335A"/>
    <w:rsid w:val="00FB36AD"/>
    <w:rsid w:val="00FB3908"/>
    <w:rsid w:val="00FB3AE4"/>
    <w:rsid w:val="00FB3ED3"/>
    <w:rsid w:val="00FB403A"/>
    <w:rsid w:val="00FB42AB"/>
    <w:rsid w:val="00FB4849"/>
    <w:rsid w:val="00FB4AE0"/>
    <w:rsid w:val="00FB4B09"/>
    <w:rsid w:val="00FB4B9C"/>
    <w:rsid w:val="00FB4C32"/>
    <w:rsid w:val="00FB51B3"/>
    <w:rsid w:val="00FB5542"/>
    <w:rsid w:val="00FB5A02"/>
    <w:rsid w:val="00FB5B9F"/>
    <w:rsid w:val="00FB5C96"/>
    <w:rsid w:val="00FB5DEA"/>
    <w:rsid w:val="00FB5ECA"/>
    <w:rsid w:val="00FB5F56"/>
    <w:rsid w:val="00FB6036"/>
    <w:rsid w:val="00FB6866"/>
    <w:rsid w:val="00FB6918"/>
    <w:rsid w:val="00FB6B30"/>
    <w:rsid w:val="00FB6B37"/>
    <w:rsid w:val="00FB6B3B"/>
    <w:rsid w:val="00FB7733"/>
    <w:rsid w:val="00FB7A50"/>
    <w:rsid w:val="00FB7F54"/>
    <w:rsid w:val="00FC0535"/>
    <w:rsid w:val="00FC05AA"/>
    <w:rsid w:val="00FC07BD"/>
    <w:rsid w:val="00FC0D85"/>
    <w:rsid w:val="00FC0DF1"/>
    <w:rsid w:val="00FC10AB"/>
    <w:rsid w:val="00FC165F"/>
    <w:rsid w:val="00FC1758"/>
    <w:rsid w:val="00FC19E0"/>
    <w:rsid w:val="00FC1CEA"/>
    <w:rsid w:val="00FC27AF"/>
    <w:rsid w:val="00FC2D0E"/>
    <w:rsid w:val="00FC3336"/>
    <w:rsid w:val="00FC3578"/>
    <w:rsid w:val="00FC3A9A"/>
    <w:rsid w:val="00FC3F63"/>
    <w:rsid w:val="00FC4035"/>
    <w:rsid w:val="00FC42B0"/>
    <w:rsid w:val="00FC456E"/>
    <w:rsid w:val="00FC4798"/>
    <w:rsid w:val="00FC479B"/>
    <w:rsid w:val="00FC488D"/>
    <w:rsid w:val="00FC4FB0"/>
    <w:rsid w:val="00FC50CD"/>
    <w:rsid w:val="00FC536C"/>
    <w:rsid w:val="00FC54C0"/>
    <w:rsid w:val="00FC588F"/>
    <w:rsid w:val="00FC5B8D"/>
    <w:rsid w:val="00FC6278"/>
    <w:rsid w:val="00FC6510"/>
    <w:rsid w:val="00FC6604"/>
    <w:rsid w:val="00FC67F7"/>
    <w:rsid w:val="00FC6B42"/>
    <w:rsid w:val="00FC6C04"/>
    <w:rsid w:val="00FC6C36"/>
    <w:rsid w:val="00FC6E31"/>
    <w:rsid w:val="00FC6F6A"/>
    <w:rsid w:val="00FC703D"/>
    <w:rsid w:val="00FC7245"/>
    <w:rsid w:val="00FC7426"/>
    <w:rsid w:val="00FC7806"/>
    <w:rsid w:val="00FC7C4F"/>
    <w:rsid w:val="00FC7D0C"/>
    <w:rsid w:val="00FD0107"/>
    <w:rsid w:val="00FD04BB"/>
    <w:rsid w:val="00FD050C"/>
    <w:rsid w:val="00FD0D04"/>
    <w:rsid w:val="00FD0D7D"/>
    <w:rsid w:val="00FD0EC5"/>
    <w:rsid w:val="00FD12EE"/>
    <w:rsid w:val="00FD146A"/>
    <w:rsid w:val="00FD1490"/>
    <w:rsid w:val="00FD16B3"/>
    <w:rsid w:val="00FD1BE0"/>
    <w:rsid w:val="00FD2269"/>
    <w:rsid w:val="00FD274C"/>
    <w:rsid w:val="00FD2E02"/>
    <w:rsid w:val="00FD2E9F"/>
    <w:rsid w:val="00FD2EC3"/>
    <w:rsid w:val="00FD3495"/>
    <w:rsid w:val="00FD370E"/>
    <w:rsid w:val="00FD3B6C"/>
    <w:rsid w:val="00FD3BC6"/>
    <w:rsid w:val="00FD425B"/>
    <w:rsid w:val="00FD42BD"/>
    <w:rsid w:val="00FD441F"/>
    <w:rsid w:val="00FD4A11"/>
    <w:rsid w:val="00FD4C38"/>
    <w:rsid w:val="00FD4E1E"/>
    <w:rsid w:val="00FD4FD6"/>
    <w:rsid w:val="00FD52DC"/>
    <w:rsid w:val="00FD5869"/>
    <w:rsid w:val="00FD5944"/>
    <w:rsid w:val="00FD5D3B"/>
    <w:rsid w:val="00FD5E00"/>
    <w:rsid w:val="00FD5EE6"/>
    <w:rsid w:val="00FD6226"/>
    <w:rsid w:val="00FD6371"/>
    <w:rsid w:val="00FD6708"/>
    <w:rsid w:val="00FD7860"/>
    <w:rsid w:val="00FD7A64"/>
    <w:rsid w:val="00FD7C27"/>
    <w:rsid w:val="00FD7CFB"/>
    <w:rsid w:val="00FE000E"/>
    <w:rsid w:val="00FE029D"/>
    <w:rsid w:val="00FE0349"/>
    <w:rsid w:val="00FE06EA"/>
    <w:rsid w:val="00FE0725"/>
    <w:rsid w:val="00FE08A4"/>
    <w:rsid w:val="00FE094E"/>
    <w:rsid w:val="00FE131C"/>
    <w:rsid w:val="00FE1784"/>
    <w:rsid w:val="00FE17B7"/>
    <w:rsid w:val="00FE18D3"/>
    <w:rsid w:val="00FE1A5C"/>
    <w:rsid w:val="00FE1AF4"/>
    <w:rsid w:val="00FE1BB2"/>
    <w:rsid w:val="00FE1EA2"/>
    <w:rsid w:val="00FE2A2E"/>
    <w:rsid w:val="00FE2B33"/>
    <w:rsid w:val="00FE3056"/>
    <w:rsid w:val="00FE38BD"/>
    <w:rsid w:val="00FE3C15"/>
    <w:rsid w:val="00FE3CFE"/>
    <w:rsid w:val="00FE3D4D"/>
    <w:rsid w:val="00FE3D94"/>
    <w:rsid w:val="00FE4255"/>
    <w:rsid w:val="00FE4346"/>
    <w:rsid w:val="00FE44B9"/>
    <w:rsid w:val="00FE479D"/>
    <w:rsid w:val="00FE484A"/>
    <w:rsid w:val="00FE51BE"/>
    <w:rsid w:val="00FE54C1"/>
    <w:rsid w:val="00FE5AEC"/>
    <w:rsid w:val="00FE5B29"/>
    <w:rsid w:val="00FE5EF4"/>
    <w:rsid w:val="00FE5F32"/>
    <w:rsid w:val="00FE6497"/>
    <w:rsid w:val="00FE64CC"/>
    <w:rsid w:val="00FE6573"/>
    <w:rsid w:val="00FE68CA"/>
    <w:rsid w:val="00FE6B59"/>
    <w:rsid w:val="00FE6C81"/>
    <w:rsid w:val="00FE6E8C"/>
    <w:rsid w:val="00FE6F49"/>
    <w:rsid w:val="00FE6FB3"/>
    <w:rsid w:val="00FE727E"/>
    <w:rsid w:val="00FE75BC"/>
    <w:rsid w:val="00FE7752"/>
    <w:rsid w:val="00FE7AB5"/>
    <w:rsid w:val="00FE7F37"/>
    <w:rsid w:val="00FF066F"/>
    <w:rsid w:val="00FF0C84"/>
    <w:rsid w:val="00FF0FD0"/>
    <w:rsid w:val="00FF1006"/>
    <w:rsid w:val="00FF10A7"/>
    <w:rsid w:val="00FF112D"/>
    <w:rsid w:val="00FF128C"/>
    <w:rsid w:val="00FF1610"/>
    <w:rsid w:val="00FF1BB9"/>
    <w:rsid w:val="00FF1D41"/>
    <w:rsid w:val="00FF20CB"/>
    <w:rsid w:val="00FF210F"/>
    <w:rsid w:val="00FF2425"/>
    <w:rsid w:val="00FF2C6E"/>
    <w:rsid w:val="00FF312E"/>
    <w:rsid w:val="00FF3AA1"/>
    <w:rsid w:val="00FF3E4E"/>
    <w:rsid w:val="00FF3E8F"/>
    <w:rsid w:val="00FF4467"/>
    <w:rsid w:val="00FF472B"/>
    <w:rsid w:val="00FF4D58"/>
    <w:rsid w:val="00FF4D76"/>
    <w:rsid w:val="00FF4F95"/>
    <w:rsid w:val="00FF51AF"/>
    <w:rsid w:val="00FF5ED3"/>
    <w:rsid w:val="00FF6158"/>
    <w:rsid w:val="00FF63CC"/>
    <w:rsid w:val="00FF69E0"/>
    <w:rsid w:val="00FF6ED7"/>
    <w:rsid w:val="00FF76CE"/>
    <w:rsid w:val="00FF7E0D"/>
    <w:rsid w:val="03AA1A71"/>
    <w:rsid w:val="044736A2"/>
    <w:rsid w:val="079E4A01"/>
    <w:rsid w:val="07B67B4E"/>
    <w:rsid w:val="096568D0"/>
    <w:rsid w:val="0AA015E8"/>
    <w:rsid w:val="0C841B15"/>
    <w:rsid w:val="0FB50968"/>
    <w:rsid w:val="0FE8324A"/>
    <w:rsid w:val="10784DCD"/>
    <w:rsid w:val="10DC75B0"/>
    <w:rsid w:val="11575B4D"/>
    <w:rsid w:val="11F7332E"/>
    <w:rsid w:val="13467473"/>
    <w:rsid w:val="14FE3694"/>
    <w:rsid w:val="154D2FF5"/>
    <w:rsid w:val="164576B5"/>
    <w:rsid w:val="17D174EE"/>
    <w:rsid w:val="1A4478D5"/>
    <w:rsid w:val="1BC1224C"/>
    <w:rsid w:val="1D042DEE"/>
    <w:rsid w:val="1D5F38C3"/>
    <w:rsid w:val="1FD17B3A"/>
    <w:rsid w:val="20B55034"/>
    <w:rsid w:val="21203D2F"/>
    <w:rsid w:val="21692413"/>
    <w:rsid w:val="21C30CC1"/>
    <w:rsid w:val="22657281"/>
    <w:rsid w:val="25F46CD5"/>
    <w:rsid w:val="286167E0"/>
    <w:rsid w:val="290C7F65"/>
    <w:rsid w:val="29EF5AC6"/>
    <w:rsid w:val="2C3B149F"/>
    <w:rsid w:val="2CAF2AA6"/>
    <w:rsid w:val="2D7656A0"/>
    <w:rsid w:val="2DCD2D0B"/>
    <w:rsid w:val="2DDF5402"/>
    <w:rsid w:val="306037FD"/>
    <w:rsid w:val="30A77DDA"/>
    <w:rsid w:val="329879C7"/>
    <w:rsid w:val="373C2730"/>
    <w:rsid w:val="386C3F3E"/>
    <w:rsid w:val="39186613"/>
    <w:rsid w:val="39632818"/>
    <w:rsid w:val="39B96BD4"/>
    <w:rsid w:val="3C4A0899"/>
    <w:rsid w:val="3F3E03FF"/>
    <w:rsid w:val="3F786408"/>
    <w:rsid w:val="3FC5563E"/>
    <w:rsid w:val="406C1E09"/>
    <w:rsid w:val="40C5639A"/>
    <w:rsid w:val="415B346C"/>
    <w:rsid w:val="417B3090"/>
    <w:rsid w:val="42DF2417"/>
    <w:rsid w:val="434658B5"/>
    <w:rsid w:val="47756455"/>
    <w:rsid w:val="47CE472B"/>
    <w:rsid w:val="47E42638"/>
    <w:rsid w:val="49467F46"/>
    <w:rsid w:val="4B6C520E"/>
    <w:rsid w:val="4C5F3A89"/>
    <w:rsid w:val="4CEC249F"/>
    <w:rsid w:val="4FDC10E9"/>
    <w:rsid w:val="528F20AC"/>
    <w:rsid w:val="53115B7D"/>
    <w:rsid w:val="56D2068F"/>
    <w:rsid w:val="5892145E"/>
    <w:rsid w:val="58B65D50"/>
    <w:rsid w:val="596771D8"/>
    <w:rsid w:val="5B5F3E05"/>
    <w:rsid w:val="5BA70818"/>
    <w:rsid w:val="5D971AF3"/>
    <w:rsid w:val="61421DC2"/>
    <w:rsid w:val="627B3364"/>
    <w:rsid w:val="645D1449"/>
    <w:rsid w:val="65320111"/>
    <w:rsid w:val="65516C78"/>
    <w:rsid w:val="65EA7E83"/>
    <w:rsid w:val="66CB4AFD"/>
    <w:rsid w:val="67B33810"/>
    <w:rsid w:val="68551C2B"/>
    <w:rsid w:val="687E3973"/>
    <w:rsid w:val="6A612948"/>
    <w:rsid w:val="6A9D6FCD"/>
    <w:rsid w:val="6ACE467E"/>
    <w:rsid w:val="6AFA3436"/>
    <w:rsid w:val="6C12646F"/>
    <w:rsid w:val="6EC05426"/>
    <w:rsid w:val="70742D30"/>
    <w:rsid w:val="71012126"/>
    <w:rsid w:val="718D0A02"/>
    <w:rsid w:val="72B73AF1"/>
    <w:rsid w:val="747F33DA"/>
    <w:rsid w:val="74B5220B"/>
    <w:rsid w:val="76513E15"/>
    <w:rsid w:val="76950356"/>
    <w:rsid w:val="771A17E5"/>
    <w:rsid w:val="78590DF7"/>
    <w:rsid w:val="78D34FAF"/>
    <w:rsid w:val="791B1828"/>
    <w:rsid w:val="7928777A"/>
    <w:rsid w:val="7BEF5FF0"/>
    <w:rsid w:val="7CB91223"/>
    <w:rsid w:val="7D970316"/>
    <w:rsid w:val="7DBD05A0"/>
    <w:rsid w:val="7EB86C31"/>
    <w:rsid w:val="7EE41D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FFA32F"/>
  <w15:docId w15:val="{50C04151-6D42-4094-94EE-E959E8DB0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8" w:qFormat="1"/>
    <w:lsdException w:name="annotation text" w:uiPriority="99" w:qFormat="1"/>
    <w:lsdException w:name="header" w:qFormat="1"/>
    <w:lsdException w:name="footer" w:qFormat="1"/>
    <w:lsdException w:name="caption" w:qFormat="1"/>
    <w:lsdException w:name="annotation reference" w:qFormat="1"/>
    <w:lsdException w:name="List" w:qFormat="1"/>
    <w:lsdException w:name="List 2" w:qFormat="1"/>
    <w:lsdException w:name="List Bullet 4" w:qFormat="1"/>
    <w:lsdException w:name="List Bullet 5" w:qFormat="1"/>
    <w:lsdException w:name="Default Paragraph Font" w:semiHidden="1" w:uiPriority="1" w:unhideWhenUsed="1"/>
    <w:lsdException w:name="Body Text" w:qFormat="1"/>
    <w:lsdException w:name="Date" w:qFormat="1"/>
    <w:lsdException w:name="Hyperlink" w:uiPriority="99" w:qFormat="1"/>
    <w:lsdException w:name="Strong" w:uiPriority="22"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qFormat="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20"/>
      <w:jc w:val="both"/>
    </w:pPr>
    <w:rPr>
      <w:rFonts w:eastAsia="Times New Roman"/>
      <w:szCs w:val="24"/>
      <w:lang w:eastAsia="en-US"/>
    </w:rPr>
  </w:style>
  <w:style w:type="paragraph" w:styleId="1">
    <w:name w:val="heading 1"/>
    <w:basedOn w:val="a"/>
    <w:next w:val="a0"/>
    <w:link w:val="10"/>
    <w:qFormat/>
    <w:pPr>
      <w:keepNext/>
      <w:spacing w:before="360"/>
      <w:outlineLvl w:val="0"/>
    </w:pPr>
    <w:rPr>
      <w:rFonts w:ascii="Arial" w:eastAsia="宋体" w:hAnsi="Arial" w:cs="Arial"/>
      <w:b/>
      <w:bCs/>
      <w:kern w:val="32"/>
      <w:sz w:val="28"/>
      <w:szCs w:val="32"/>
      <w:lang w:eastAsia="zh-CN"/>
    </w:rPr>
  </w:style>
  <w:style w:type="paragraph" w:styleId="20">
    <w:name w:val="heading 2"/>
    <w:basedOn w:val="a"/>
    <w:next w:val="a0"/>
    <w:link w:val="21"/>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spacing w:before="240" w:after="60"/>
      <w:outlineLvl w:val="2"/>
    </w:pPr>
    <w:rPr>
      <w:rFonts w:ascii="Arial" w:eastAsia="MS Mincho" w:hAnsi="Arial" w:cs="Arial"/>
      <w:b/>
      <w:bCs/>
      <w:sz w:val="26"/>
      <w:szCs w:val="26"/>
    </w:rPr>
  </w:style>
  <w:style w:type="paragraph" w:styleId="4">
    <w:name w:val="heading 4"/>
    <w:basedOn w:val="a"/>
    <w:next w:val="a"/>
    <w:qFormat/>
    <w:pPr>
      <w:keepNext/>
      <w:spacing w:before="240" w:after="60"/>
      <w:outlineLvl w:val="3"/>
    </w:pPr>
    <w:rPr>
      <w:rFonts w:eastAsia="MS Mincho"/>
      <w:b/>
      <w:bCs/>
      <w:sz w:val="28"/>
      <w:szCs w:val="28"/>
    </w:rPr>
  </w:style>
  <w:style w:type="paragraph" w:styleId="50">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eastAsia="MS Mincho"/>
    </w:rPr>
  </w:style>
  <w:style w:type="paragraph" w:styleId="40">
    <w:name w:val="List Bullet 4"/>
    <w:basedOn w:val="a"/>
    <w:qFormat/>
    <w:pPr>
      <w:tabs>
        <w:tab w:val="left" w:pos="1304"/>
      </w:tabs>
      <w:ind w:left="1304" w:hanging="1304"/>
      <w:contextualSpacing/>
    </w:pPr>
  </w:style>
  <w:style w:type="paragraph" w:styleId="a5">
    <w:name w:val="caption"/>
    <w:basedOn w:val="a"/>
    <w:next w:val="a"/>
    <w:link w:val="a6"/>
    <w:qFormat/>
    <w:pPr>
      <w:overflowPunct w:val="0"/>
      <w:autoSpaceDE w:val="0"/>
      <w:autoSpaceDN w:val="0"/>
      <w:adjustRightInd w:val="0"/>
      <w:spacing w:before="120"/>
      <w:textAlignment w:val="baseline"/>
    </w:pPr>
    <w:rPr>
      <w:szCs w:val="20"/>
      <w:lang w:val="en-GB"/>
    </w:rPr>
  </w:style>
  <w:style w:type="paragraph" w:styleId="a7">
    <w:name w:val="Document Map"/>
    <w:basedOn w:val="a"/>
    <w:semiHidden/>
    <w:qFormat/>
    <w:pPr>
      <w:shd w:val="clear" w:color="auto" w:fill="000080"/>
    </w:pPr>
  </w:style>
  <w:style w:type="paragraph" w:styleId="a8">
    <w:name w:val="annotation text"/>
    <w:basedOn w:val="a"/>
    <w:link w:val="11"/>
    <w:uiPriority w:val="99"/>
    <w:qFormat/>
  </w:style>
  <w:style w:type="paragraph" w:styleId="2">
    <w:name w:val="List 2"/>
    <w:basedOn w:val="a9"/>
    <w:qFormat/>
    <w:pPr>
      <w:numPr>
        <w:numId w:val="1"/>
      </w:numPr>
      <w:spacing w:before="180"/>
    </w:pPr>
    <w:rPr>
      <w:rFonts w:ascii="Arial" w:hAnsi="Arial"/>
      <w:sz w:val="22"/>
      <w:szCs w:val="20"/>
    </w:rPr>
  </w:style>
  <w:style w:type="paragraph" w:styleId="a9">
    <w:name w:val="List"/>
    <w:basedOn w:val="a"/>
    <w:qFormat/>
    <w:pPr>
      <w:ind w:left="283" w:hanging="283"/>
    </w:pPr>
  </w:style>
  <w:style w:type="paragraph" w:styleId="5">
    <w:name w:val="List Bullet 5"/>
    <w:basedOn w:val="40"/>
    <w:qFormat/>
    <w:pPr>
      <w:numPr>
        <w:numId w:val="2"/>
      </w:numPr>
      <w:tabs>
        <w:tab w:val="clear" w:pos="1644"/>
        <w:tab w:val="left"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style>
  <w:style w:type="paragraph" w:styleId="aa">
    <w:name w:val="Date"/>
    <w:basedOn w:val="a"/>
    <w:next w:val="a"/>
    <w:link w:val="ab"/>
    <w:qFormat/>
    <w:pPr>
      <w:ind w:leftChars="2500" w:left="100"/>
    </w:pPr>
  </w:style>
  <w:style w:type="paragraph" w:styleId="ac">
    <w:name w:val="Balloon Text"/>
    <w:basedOn w:val="a"/>
    <w:semiHidden/>
    <w:qFormat/>
    <w:rPr>
      <w:sz w:val="18"/>
      <w:szCs w:val="18"/>
    </w:rPr>
  </w:style>
  <w:style w:type="paragraph" w:styleId="ad">
    <w:name w:val="footer"/>
    <w:basedOn w:val="a"/>
    <w:qFormat/>
    <w:pPr>
      <w:tabs>
        <w:tab w:val="center" w:pos="4153"/>
        <w:tab w:val="right" w:pos="8306"/>
      </w:tabs>
      <w:snapToGrid w:val="0"/>
    </w:pPr>
    <w:rPr>
      <w:sz w:val="18"/>
      <w:szCs w:val="18"/>
    </w:rPr>
  </w:style>
  <w:style w:type="paragraph" w:styleId="ae">
    <w:name w:val="header"/>
    <w:basedOn w:val="a"/>
    <w:link w:val="af"/>
    <w:qFormat/>
    <w:pPr>
      <w:tabs>
        <w:tab w:val="center" w:pos="4536"/>
        <w:tab w:val="right" w:pos="9072"/>
      </w:tabs>
    </w:pPr>
    <w:rPr>
      <w:rFonts w:ascii="Arial" w:eastAsia="MS Mincho" w:hAnsi="Arial"/>
      <w:b/>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paragraph" w:styleId="af0">
    <w:name w:val="Normal (Web)"/>
    <w:basedOn w:val="a"/>
    <w:uiPriority w:val="99"/>
    <w:unhideWhenUsed/>
    <w:qFormat/>
    <w:pPr>
      <w:spacing w:before="100" w:beforeAutospacing="1" w:after="100" w:afterAutospacing="1"/>
      <w:jc w:val="left"/>
    </w:pPr>
    <w:rPr>
      <w:rFonts w:eastAsiaTheme="minorEastAsia"/>
      <w:sz w:val="24"/>
      <w:lang w:eastAsia="zh-CN"/>
    </w:rPr>
  </w:style>
  <w:style w:type="paragraph" w:styleId="af1">
    <w:name w:val="annotation subject"/>
    <w:basedOn w:val="a8"/>
    <w:next w:val="a8"/>
    <w:semiHidden/>
    <w:qFormat/>
    <w:rPr>
      <w:b/>
      <w:bCs/>
    </w:rPr>
  </w:style>
  <w:style w:type="table" w:styleId="af2">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uiPriority w:val="22"/>
    <w:qFormat/>
    <w:rPr>
      <w:b/>
      <w:bCs/>
    </w:rPr>
  </w:style>
  <w:style w:type="character" w:styleId="af4">
    <w:name w:val="Hyperlink"/>
    <w:uiPriority w:val="99"/>
    <w:qFormat/>
    <w:rPr>
      <w:color w:val="0000FF"/>
      <w:u w:val="single"/>
    </w:rPr>
  </w:style>
  <w:style w:type="character" w:styleId="af5">
    <w:name w:val="annotation reference"/>
    <w:qFormat/>
    <w:rPr>
      <w:sz w:val="21"/>
      <w:szCs w:val="21"/>
    </w:rPr>
  </w:style>
  <w:style w:type="character" w:customStyle="1" w:styleId="a6">
    <w:name w:val="题注 字符"/>
    <w:link w:val="a5"/>
    <w:qFormat/>
    <w:rPr>
      <w:lang w:val="en-GB" w:eastAsia="en-US" w:bidi="ar-SA"/>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7"/>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Pr>
      <w:rFonts w:ascii="Times" w:hAnsi="Times"/>
      <w:sz w:val="22"/>
      <w:szCs w:val="20"/>
    </w:rPr>
  </w:style>
  <w:style w:type="paragraph" w:customStyle="1" w:styleId="CharCharCharCharCharChar">
    <w:name w:val="Char Char Char Char Char Char"/>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pPr>
      <w:numPr>
        <w:numId w:val="4"/>
      </w:numPr>
      <w:spacing w:before="240"/>
      <w:ind w:left="357" w:hanging="357"/>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a4">
    <w:name w:val="正文文本 字符"/>
    <w:link w:val="a0"/>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7"/>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link w:val="ae"/>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style>
  <w:style w:type="paragraph" w:customStyle="1" w:styleId="ecxmsobodytext">
    <w:name w:val="ecxmsobodytext"/>
    <w:basedOn w:val="a"/>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styleId="af6">
    <w:name w:val="List Paragraph"/>
    <w:basedOn w:val="a"/>
    <w:link w:val="af7"/>
    <w:uiPriority w:val="34"/>
    <w:qFormat/>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uiPriority w:val="99"/>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8">
    <w:name w:val="No Spacing"/>
    <w:uiPriority w:val="1"/>
    <w:qFormat/>
    <w:rPr>
      <w:rFonts w:eastAsia="Times New Roman"/>
      <w:lang w:eastAsia="en-US"/>
    </w:rPr>
  </w:style>
  <w:style w:type="paragraph" w:customStyle="1" w:styleId="references">
    <w:name w:val="references"/>
    <w:qFormat/>
    <w:pPr>
      <w:numPr>
        <w:numId w:val="5"/>
      </w:numPr>
      <w:ind w:left="357" w:hanging="357"/>
      <w:jc w:val="both"/>
    </w:pPr>
    <w:rPr>
      <w:rFonts w:eastAsiaTheme="minorEastAsia"/>
      <w:szCs w:val="16"/>
    </w:rPr>
  </w:style>
  <w:style w:type="character" w:customStyle="1" w:styleId="af7">
    <w:name w:val="列表段落 字符"/>
    <w:link w:val="af6"/>
    <w:uiPriority w:val="34"/>
    <w:qFormat/>
    <w:locked/>
    <w:rPr>
      <w:rFonts w:ascii="Calibri" w:hAnsi="Calibri"/>
      <w:kern w:val="2"/>
      <w:sz w:val="21"/>
      <w:szCs w:val="22"/>
    </w:rPr>
  </w:style>
  <w:style w:type="paragraph" w:customStyle="1" w:styleId="Style11">
    <w:name w:val="Style1.1"/>
    <w:basedOn w:val="a0"/>
    <w:link w:val="Style11Char"/>
    <w:qFormat/>
    <w:pPr>
      <w:tabs>
        <w:tab w:val="left" w:pos="-806"/>
      </w:tabs>
      <w:spacing w:before="240"/>
    </w:pPr>
    <w:rPr>
      <w:rFonts w:ascii="Arial" w:hAnsi="Arial"/>
      <w:b/>
      <w:sz w:val="24"/>
      <w:szCs w:val="20"/>
    </w:rPr>
  </w:style>
  <w:style w:type="character" w:customStyle="1" w:styleId="Style11Char">
    <w:name w:val="Style1.1 Char"/>
    <w:link w:val="Style11"/>
    <w:qFormat/>
    <w:rPr>
      <w:rFonts w:ascii="Arial" w:eastAsia="MS Mincho" w:hAnsi="Arial"/>
      <w:b/>
      <w:sz w:val="24"/>
      <w:lang w:eastAsia="en-US"/>
    </w:rPr>
  </w:style>
  <w:style w:type="paragraph" w:customStyle="1" w:styleId="111Style2">
    <w:name w:val="1.1.1 Style 2"/>
    <w:basedOn w:val="4"/>
    <w:link w:val="111Style2Char"/>
    <w:qFormat/>
    <w:pPr>
      <w:tabs>
        <w:tab w:val="left"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qFormat/>
    <w:rPr>
      <w:rFonts w:ascii="Arial" w:eastAsia="Arial" w:hAnsi="Arial"/>
      <w:b/>
      <w:sz w:val="22"/>
      <w:lang w:eastAsia="en-US"/>
    </w:rPr>
  </w:style>
  <w:style w:type="paragraph" w:customStyle="1" w:styleId="12">
    <w:name w:val="修订1"/>
    <w:hidden/>
    <w:uiPriority w:val="99"/>
    <w:semiHidden/>
    <w:qFormat/>
    <w:rPr>
      <w:rFonts w:eastAsia="Times New Roman"/>
      <w:szCs w:val="24"/>
      <w:lang w:eastAsia="en-US"/>
    </w:rPr>
  </w:style>
  <w:style w:type="paragraph" w:customStyle="1" w:styleId="Proposal0">
    <w:name w:val="Proposal"/>
    <w:basedOn w:val="a"/>
    <w:qFormat/>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character" w:customStyle="1" w:styleId="11">
    <w:name w:val="批注文字 字符1"/>
    <w:link w:val="a8"/>
    <w:qFormat/>
    <w:rPr>
      <w:rFonts w:eastAsia="Times New Roman"/>
      <w:szCs w:val="24"/>
      <w:lang w:eastAsia="en-US"/>
    </w:rPr>
  </w:style>
  <w:style w:type="paragraph" w:customStyle="1" w:styleId="text">
    <w:name w:val="text"/>
    <w:basedOn w:val="a"/>
    <w:link w:val="textChar"/>
    <w:qFormat/>
    <w:pPr>
      <w:widowControl w:val="0"/>
      <w:spacing w:after="240"/>
    </w:pPr>
    <w:rPr>
      <w:rFonts w:ascii="Calibri" w:eastAsia="宋体" w:hAnsi="Calibri"/>
      <w:kern w:val="2"/>
      <w:sz w:val="24"/>
      <w:szCs w:val="20"/>
      <w:lang w:eastAsia="zh-CN"/>
    </w:rPr>
  </w:style>
  <w:style w:type="character" w:customStyle="1" w:styleId="textChar">
    <w:name w:val="text Char"/>
    <w:link w:val="text"/>
    <w:qFormat/>
    <w:rPr>
      <w:rFonts w:ascii="Calibri" w:hAnsi="Calibri"/>
      <w:kern w:val="2"/>
      <w:sz w:val="24"/>
    </w:rPr>
  </w:style>
  <w:style w:type="character" w:customStyle="1" w:styleId="B1Zchn">
    <w:name w:val="B1 Zchn"/>
    <w:qFormat/>
    <w:rPr>
      <w:lang w:eastAsia="en-US"/>
    </w:rPr>
  </w:style>
  <w:style w:type="character" w:customStyle="1" w:styleId="B2Char">
    <w:name w:val="B2 Char"/>
    <w:link w:val="B2"/>
    <w:qFormat/>
    <w:rPr>
      <w:rFonts w:eastAsia="Times New Roman"/>
      <w:lang w:val="en-GB" w:eastAsia="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B1Char1">
    <w:name w:val="B1 Char1"/>
    <w:qFormat/>
    <w:rPr>
      <w:lang w:val="en-GB" w:eastAsia="en-US"/>
    </w:rPr>
  </w:style>
  <w:style w:type="paragraph" w:customStyle="1" w:styleId="textintend1">
    <w:name w:val="text intend 1"/>
    <w:basedOn w:val="text"/>
    <w:qFormat/>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Pr>
      <w:rFonts w:ascii="Arial" w:eastAsia="Times New Roman" w:hAnsi="Arial"/>
      <w:b/>
      <w:sz w:val="18"/>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Char0">
    <w:name w:val="批注文字 Char"/>
    <w:qFormat/>
    <w:rPr>
      <w:rFonts w:ascii="Times" w:eastAsia="Batang" w:hAnsi="Times"/>
      <w:lang w:val="en-GB" w:eastAsia="en-US" w:bidi="ar-SA"/>
    </w:rPr>
  </w:style>
  <w:style w:type="character" w:customStyle="1" w:styleId="TALChar">
    <w:name w:val="TAL Char"/>
    <w:link w:val="TAL"/>
    <w:qFormat/>
    <w:rPr>
      <w:rFonts w:ascii="Arial" w:eastAsia="Times New Roman" w:hAnsi="Arial"/>
      <w:sz w:val="18"/>
      <w:lang w:val="en-GB" w:eastAsia="en-US"/>
    </w:rPr>
  </w:style>
  <w:style w:type="character" w:customStyle="1" w:styleId="HTML0">
    <w:name w:val="HTML 预设格式 字符"/>
    <w:link w:val="HTML"/>
    <w:qFormat/>
    <w:rPr>
      <w:rFonts w:ascii="宋体" w:hAnsi="宋体" w:cs="宋体"/>
      <w:sz w:val="24"/>
      <w:szCs w:val="24"/>
    </w:rPr>
  </w:style>
  <w:style w:type="paragraph" w:customStyle="1" w:styleId="title1">
    <w:name w:val="title 1"/>
    <w:basedOn w:val="1"/>
    <w:next w:val="a"/>
    <w:link w:val="title1Char"/>
    <w:qFormat/>
    <w:pPr>
      <w:keepLines/>
      <w:numPr>
        <w:numId w:val="8"/>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af6"/>
    <w:next w:val="a"/>
    <w:link w:val="title2Char"/>
    <w:qFormat/>
    <w:pPr>
      <w:numPr>
        <w:ilvl w:val="1"/>
        <w:numId w:val="8"/>
      </w:numPr>
      <w:ind w:firstLineChars="0" w:firstLine="0"/>
    </w:pPr>
    <w:rPr>
      <w:rFonts w:ascii="Arial" w:eastAsiaTheme="minorEastAsia" w:hAnsi="Arial" w:cs="Arial"/>
      <w:sz w:val="28"/>
    </w:rPr>
  </w:style>
  <w:style w:type="character" w:customStyle="1" w:styleId="10">
    <w:name w:val="标题 1 字符"/>
    <w:link w:val="1"/>
    <w:qFormat/>
    <w:rPr>
      <w:rFonts w:ascii="Arial" w:hAnsi="Arial" w:cs="Arial"/>
      <w:b/>
      <w:bCs/>
      <w:kern w:val="32"/>
      <w:sz w:val="28"/>
      <w:szCs w:val="32"/>
    </w:rPr>
  </w:style>
  <w:style w:type="character" w:customStyle="1" w:styleId="title1Char">
    <w:name w:val="title 1 Char"/>
    <w:link w:val="title1"/>
    <w:qFormat/>
    <w:rPr>
      <w:rFonts w:ascii="Arial" w:hAnsi="Arial"/>
      <w:sz w:val="36"/>
    </w:rPr>
  </w:style>
  <w:style w:type="paragraph" w:customStyle="1" w:styleId="title3">
    <w:name w:val="title 3"/>
    <w:basedOn w:val="title2"/>
    <w:next w:val="a"/>
    <w:link w:val="title30"/>
    <w:qFormat/>
    <w:pPr>
      <w:numPr>
        <w:ilvl w:val="2"/>
      </w:numPr>
    </w:pPr>
    <w:rPr>
      <w:sz w:val="22"/>
    </w:rPr>
  </w:style>
  <w:style w:type="character" w:customStyle="1" w:styleId="21">
    <w:name w:val="标题 2 字符"/>
    <w:link w:val="20"/>
    <w:qFormat/>
    <w:rPr>
      <w:rFonts w:ascii="Arial" w:eastAsia="MS Mincho" w:hAnsi="Arial" w:cs="Arial"/>
      <w:b/>
      <w:bCs/>
      <w:iCs/>
      <w:szCs w:val="28"/>
    </w:rPr>
  </w:style>
  <w:style w:type="character" w:customStyle="1" w:styleId="title2Char">
    <w:name w:val="title 2 Char"/>
    <w:link w:val="title2"/>
    <w:qFormat/>
    <w:rPr>
      <w:rFonts w:ascii="Arial" w:eastAsiaTheme="minorEastAsia" w:hAnsi="Arial" w:cs="Arial"/>
      <w:kern w:val="2"/>
      <w:sz w:val="28"/>
      <w:szCs w:val="22"/>
    </w:rPr>
  </w:style>
  <w:style w:type="paragraph" w:customStyle="1" w:styleId="proposal">
    <w:name w:val="proposal"/>
    <w:basedOn w:val="a0"/>
    <w:next w:val="a"/>
    <w:link w:val="proposalChar"/>
    <w:qFormat/>
    <w:pPr>
      <w:numPr>
        <w:numId w:val="9"/>
      </w:numPr>
      <w:spacing w:beforeLines="50" w:before="120" w:afterLines="50"/>
      <w:ind w:left="1134" w:hanging="1134"/>
    </w:pPr>
    <w:rPr>
      <w:rFonts w:eastAsia="宋体"/>
      <w:b/>
      <w:szCs w:val="20"/>
      <w:lang w:eastAsia="zh-CN"/>
    </w:rPr>
  </w:style>
  <w:style w:type="character" w:customStyle="1" w:styleId="title30">
    <w:name w:val="title 3 字符"/>
    <w:link w:val="title3"/>
    <w:qFormat/>
    <w:rPr>
      <w:rFonts w:ascii="Arial" w:eastAsiaTheme="minorEastAsia" w:hAnsi="Arial" w:cs="Arial"/>
      <w:kern w:val="2"/>
      <w:sz w:val="22"/>
      <w:szCs w:val="22"/>
    </w:rPr>
  </w:style>
  <w:style w:type="paragraph" w:customStyle="1" w:styleId="bullet1">
    <w:name w:val="bullet1"/>
    <w:basedOn w:val="a"/>
    <w:link w:val="bullet10"/>
    <w:qFormat/>
    <w:pPr>
      <w:numPr>
        <w:numId w:val="10"/>
      </w:numPr>
    </w:pPr>
    <w:rPr>
      <w:rFonts w:eastAsia="宋体"/>
      <w:lang w:eastAsia="zh-CN"/>
    </w:rPr>
  </w:style>
  <w:style w:type="character" w:customStyle="1" w:styleId="proposalChar">
    <w:name w:val="proposal Char"/>
    <w:link w:val="proposal"/>
    <w:qFormat/>
    <w:rPr>
      <w:b/>
    </w:rPr>
  </w:style>
  <w:style w:type="character" w:customStyle="1" w:styleId="bullet10">
    <w:name w:val="bullet1 字符"/>
    <w:link w:val="bullet1"/>
    <w:qFormat/>
    <w:rPr>
      <w:szCs w:val="24"/>
    </w:rPr>
  </w:style>
  <w:style w:type="character" w:customStyle="1" w:styleId="ab">
    <w:name w:val="日期 字符"/>
    <w:basedOn w:val="a1"/>
    <w:link w:val="aa"/>
    <w:qFormat/>
    <w:rPr>
      <w:rFonts w:eastAsia="Times New Roman"/>
      <w:szCs w:val="24"/>
      <w:lang w:eastAsia="en-US"/>
    </w:rPr>
  </w:style>
  <w:style w:type="character" w:styleId="af9">
    <w:name w:val="Placeholder Text"/>
    <w:basedOn w:val="a1"/>
    <w:uiPriority w:val="99"/>
    <w:semiHidden/>
    <w:qFormat/>
    <w:rPr>
      <w:color w:val="808080"/>
    </w:rPr>
  </w:style>
  <w:style w:type="character" w:customStyle="1" w:styleId="afa">
    <w:name w:val="批注文字 字符"/>
    <w:uiPriority w:val="99"/>
    <w:qFormat/>
    <w:rPr>
      <w:rFonts w:ascii="Times" w:hAnsi="Times"/>
      <w:lang w:val="en-GB" w:eastAsia="en-US"/>
    </w:rPr>
  </w:style>
  <w:style w:type="character" w:customStyle="1" w:styleId="13">
    <w:name w:val="列表段落 字符1"/>
    <w:uiPriority w:val="34"/>
    <w:qFormat/>
    <w:rPr>
      <w:sz w:val="22"/>
      <w:szCs w:val="22"/>
    </w:rPr>
  </w:style>
  <w:style w:type="character" w:customStyle="1" w:styleId="TALCar">
    <w:name w:val="TAL Car"/>
    <w:qFormat/>
    <w:rPr>
      <w:rFonts w:ascii="Arial" w:eastAsia="Times New Roman" w:hAnsi="Arial"/>
      <w:sz w:val="18"/>
      <w:lang w:val="en-GB" w:eastAsia="ja-JP"/>
    </w:rPr>
  </w:style>
  <w:style w:type="paragraph" w:customStyle="1" w:styleId="0Maintext">
    <w:name w:val="0 Main text"/>
    <w:basedOn w:val="a"/>
    <w:link w:val="0MaintextChar"/>
    <w:qFormat/>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Pr>
      <w:rFonts w:eastAsia="Malgun Gothic" w:cs="Batang"/>
      <w:lang w:val="en-GB" w:eastAsia="en-US"/>
    </w:rPr>
  </w:style>
  <w:style w:type="paragraph" w:customStyle="1" w:styleId="B5">
    <w:name w:val="B5"/>
    <w:basedOn w:val="a"/>
    <w:qFormat/>
    <w:pPr>
      <w:spacing w:after="180"/>
      <w:ind w:left="1702" w:hanging="284"/>
      <w:jc w:val="left"/>
    </w:pPr>
    <w:rPr>
      <w:rFonts w:eastAsiaTheme="minorEastAsia"/>
      <w:szCs w:val="20"/>
      <w:lang w:val="en-GB"/>
    </w:rPr>
  </w:style>
  <w:style w:type="paragraph" w:customStyle="1" w:styleId="bullet2">
    <w:name w:val="bullet2"/>
    <w:basedOn w:val="bullet1"/>
    <w:link w:val="bullet20"/>
    <w:qFormat/>
    <w:pPr>
      <w:numPr>
        <w:ilvl w:val="1"/>
      </w:numPr>
    </w:pPr>
  </w:style>
  <w:style w:type="paragraph" w:customStyle="1" w:styleId="bullet3">
    <w:name w:val="bullet3"/>
    <w:basedOn w:val="bullet1"/>
    <w:link w:val="bullet30"/>
    <w:qFormat/>
    <w:pPr>
      <w:numPr>
        <w:ilvl w:val="2"/>
      </w:numPr>
    </w:pPr>
  </w:style>
  <w:style w:type="character" w:customStyle="1" w:styleId="bullet20">
    <w:name w:val="bullet2 字符"/>
    <w:basedOn w:val="bullet10"/>
    <w:link w:val="bullet2"/>
    <w:qFormat/>
    <w:rPr>
      <w:szCs w:val="24"/>
    </w:rPr>
  </w:style>
  <w:style w:type="character" w:customStyle="1" w:styleId="bullet30">
    <w:name w:val="bullet3 字符"/>
    <w:basedOn w:val="bullet10"/>
    <w:link w:val="bullet3"/>
    <w:qFormat/>
    <w:rPr>
      <w:szCs w:val="24"/>
    </w:rPr>
  </w:style>
  <w:style w:type="paragraph" w:customStyle="1" w:styleId="tabfig">
    <w:name w:val="tab&amp;fig"/>
    <w:basedOn w:val="a"/>
    <w:link w:val="tabfig0"/>
    <w:qFormat/>
    <w:pPr>
      <w:jc w:val="center"/>
    </w:pPr>
    <w:rPr>
      <w:rFonts w:eastAsiaTheme="minorEastAsia"/>
      <w:lang w:eastAsia="zh-CN"/>
    </w:rPr>
  </w:style>
  <w:style w:type="paragraph" w:customStyle="1" w:styleId="tabletext">
    <w:name w:val="tabletext"/>
    <w:basedOn w:val="tabfig"/>
    <w:link w:val="tabletext0"/>
    <w:qFormat/>
    <w:pPr>
      <w:spacing w:after="0"/>
    </w:pPr>
  </w:style>
  <w:style w:type="character" w:customStyle="1" w:styleId="tabfig0">
    <w:name w:val="tab&amp;fig 字符"/>
    <w:basedOn w:val="a1"/>
    <w:link w:val="tabfig"/>
    <w:qFormat/>
    <w:rPr>
      <w:rFonts w:eastAsiaTheme="minorEastAsia"/>
      <w:szCs w:val="24"/>
    </w:rPr>
  </w:style>
  <w:style w:type="paragraph" w:customStyle="1" w:styleId="titlereference">
    <w:name w:val="titlereference"/>
    <w:basedOn w:val="title1"/>
    <w:link w:val="titlereference0"/>
    <w:qFormat/>
    <w:pPr>
      <w:numPr>
        <w:numId w:val="0"/>
      </w:numPr>
      <w:ind w:left="425" w:hanging="425"/>
    </w:pPr>
  </w:style>
  <w:style w:type="character" w:customStyle="1" w:styleId="tabletext0">
    <w:name w:val="tabletext 字符"/>
    <w:basedOn w:val="tabfig0"/>
    <w:link w:val="tabletext"/>
    <w:qFormat/>
    <w:rPr>
      <w:rFonts w:eastAsiaTheme="minorEastAsia"/>
      <w:szCs w:val="24"/>
    </w:rPr>
  </w:style>
  <w:style w:type="character" w:customStyle="1" w:styleId="titlereference0">
    <w:name w:val="titlereference 字符"/>
    <w:basedOn w:val="title1Char"/>
    <w:link w:val="titlereference"/>
    <w:qFormat/>
    <w:rPr>
      <w:rFonts w:ascii="Arial" w:hAnsi="Arial"/>
      <w:sz w:val="36"/>
    </w:rPr>
  </w:style>
  <w:style w:type="character" w:customStyle="1" w:styleId="Char2">
    <w:name w:val="正文文本 Char"/>
    <w:qFormat/>
    <w:rPr>
      <w:rFonts w:eastAsia="MS Mincho"/>
      <w:szCs w:val="24"/>
      <w:lang w:val="en-US" w:eastAsia="en-US" w:bidi="ar-SA"/>
    </w:rPr>
  </w:style>
  <w:style w:type="character" w:customStyle="1" w:styleId="normaltextrun">
    <w:name w:val="normaltextrun"/>
    <w:basedOn w:val="a1"/>
    <w:qFormat/>
  </w:style>
  <w:style w:type="paragraph" w:customStyle="1" w:styleId="paragraph">
    <w:name w:val="paragraph"/>
    <w:basedOn w:val="a"/>
    <w:uiPriority w:val="99"/>
    <w:qFormat/>
    <w:pPr>
      <w:spacing w:before="100" w:beforeAutospacing="1" w:after="100" w:afterAutospacing="1"/>
      <w:jc w:val="left"/>
    </w:pPr>
    <w:rPr>
      <w:sz w:val="24"/>
      <w:lang w:val="sv-SE" w:eastAsia="zh-CN"/>
    </w:rPr>
  </w:style>
  <w:style w:type="paragraph" w:customStyle="1" w:styleId="tal0">
    <w:name w:val="tal"/>
    <w:basedOn w:val="a"/>
    <w:qFormat/>
    <w:pPr>
      <w:spacing w:before="100" w:beforeAutospacing="1" w:after="100" w:afterAutospacing="1"/>
      <w:jc w:val="left"/>
    </w:pPr>
    <w:rPr>
      <w:rFonts w:ascii="Calibri" w:eastAsiaTheme="minorHAnsi" w:hAnsi="Calibri" w:cs="Calibri"/>
      <w:sz w:val="22"/>
      <w:szCs w:val="22"/>
    </w:rPr>
  </w:style>
  <w:style w:type="paragraph" w:customStyle="1" w:styleId="22">
    <w:name w:val="修订2"/>
    <w:hidden/>
    <w:uiPriority w:val="99"/>
    <w:semiHidden/>
    <w:qFormat/>
    <w:rPr>
      <w:rFonts w:eastAsia="Times New Roman"/>
      <w:szCs w:val="24"/>
      <w:lang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font71">
    <w:name w:val="font71"/>
    <w:basedOn w:val="a1"/>
    <w:qFormat/>
    <w:rPr>
      <w:rFonts w:ascii="Times New Roman" w:hAnsi="Times New Roman" w:cs="Times New Roman" w:hint="default"/>
      <w:b/>
      <w:bCs/>
      <w:color w:val="FF0000"/>
      <w:sz w:val="22"/>
      <w:szCs w:val="22"/>
      <w:u w:val="none"/>
    </w:rPr>
  </w:style>
  <w:style w:type="character" w:customStyle="1" w:styleId="font61">
    <w:name w:val="font61"/>
    <w:basedOn w:val="a1"/>
    <w:qFormat/>
    <w:rPr>
      <w:rFonts w:ascii="Times New Roman" w:hAnsi="Times New Roman" w:cs="Times New Roman" w:hint="default"/>
      <w:b/>
      <w:bCs/>
      <w:color w:val="000000"/>
      <w:sz w:val="22"/>
      <w:szCs w:val="22"/>
      <w:u w:val="none"/>
    </w:rPr>
  </w:style>
  <w:style w:type="table" w:customStyle="1" w:styleId="14">
    <w:name w:val="网格型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正文1"/>
    <w:qFormat/>
    <w:pPr>
      <w:jc w:val="both"/>
    </w:pPr>
    <w:rPr>
      <w:kern w:val="2"/>
      <w:sz w:val="21"/>
      <w:szCs w:val="21"/>
    </w:rPr>
  </w:style>
  <w:style w:type="paragraph" w:customStyle="1" w:styleId="afb">
    <w:name w:val="列出段落"/>
    <w:basedOn w:val="a"/>
    <w:qFormat/>
    <w:pPr>
      <w:autoSpaceDE w:val="0"/>
      <w:spacing w:before="100" w:beforeAutospacing="1" w:after="180" w:line="254" w:lineRule="auto"/>
      <w:ind w:left="720"/>
      <w:contextualSpacing/>
      <w:jc w:val="left"/>
    </w:pPr>
    <w:rPr>
      <w:rFonts w:ascii="Times" w:eastAsia="宋体" w:hAnsi="Times" w:cs="Times"/>
      <w:sz w:val="22"/>
      <w:szCs w:val="22"/>
      <w:lang w:eastAsia="zh-CN"/>
    </w:rPr>
  </w:style>
  <w:style w:type="character" w:styleId="afc">
    <w:name w:val="Unresolved Mention"/>
    <w:basedOn w:val="a1"/>
    <w:uiPriority w:val="99"/>
    <w:semiHidden/>
    <w:unhideWhenUsed/>
    <w:rsid w:val="00B87B98"/>
    <w:rPr>
      <w:color w:val="605E5C"/>
      <w:shd w:val="clear" w:color="auto" w:fill="E1DFDD"/>
    </w:rPr>
  </w:style>
  <w:style w:type="paragraph" w:styleId="afd">
    <w:name w:val="Revision"/>
    <w:hidden/>
    <w:uiPriority w:val="99"/>
    <w:semiHidden/>
    <w:rsid w:val="006B01D5"/>
    <w:rPr>
      <w:rFonts w:eastAsia="Times New Roman"/>
      <w:szCs w:val="24"/>
      <w:lang w:eastAsia="en-US"/>
    </w:rPr>
  </w:style>
  <w:style w:type="paragraph" w:customStyle="1" w:styleId="23">
    <w:name w:val="正文2"/>
    <w:rsid w:val="00B57935"/>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449123">
      <w:bodyDiv w:val="1"/>
      <w:marLeft w:val="0"/>
      <w:marRight w:val="0"/>
      <w:marTop w:val="0"/>
      <w:marBottom w:val="0"/>
      <w:divBdr>
        <w:top w:val="none" w:sz="0" w:space="0" w:color="auto"/>
        <w:left w:val="none" w:sz="0" w:space="0" w:color="auto"/>
        <w:bottom w:val="none" w:sz="0" w:space="0" w:color="auto"/>
        <w:right w:val="none" w:sz="0" w:space="0" w:color="auto"/>
      </w:divBdr>
    </w:div>
    <w:div w:id="525484696">
      <w:bodyDiv w:val="1"/>
      <w:marLeft w:val="0"/>
      <w:marRight w:val="0"/>
      <w:marTop w:val="0"/>
      <w:marBottom w:val="0"/>
      <w:divBdr>
        <w:top w:val="none" w:sz="0" w:space="0" w:color="auto"/>
        <w:left w:val="none" w:sz="0" w:space="0" w:color="auto"/>
        <w:bottom w:val="none" w:sz="0" w:space="0" w:color="auto"/>
        <w:right w:val="none" w:sz="0" w:space="0" w:color="auto"/>
      </w:divBdr>
    </w:div>
    <w:div w:id="815146353">
      <w:bodyDiv w:val="1"/>
      <w:marLeft w:val="0"/>
      <w:marRight w:val="0"/>
      <w:marTop w:val="0"/>
      <w:marBottom w:val="0"/>
      <w:divBdr>
        <w:top w:val="none" w:sz="0" w:space="0" w:color="auto"/>
        <w:left w:val="none" w:sz="0" w:space="0" w:color="auto"/>
        <w:bottom w:val="none" w:sz="0" w:space="0" w:color="auto"/>
        <w:right w:val="none" w:sz="0" w:space="0" w:color="auto"/>
      </w:divBdr>
      <w:divsChild>
        <w:div w:id="1781148736">
          <w:marLeft w:val="0"/>
          <w:marRight w:val="0"/>
          <w:marTop w:val="0"/>
          <w:marBottom w:val="0"/>
          <w:divBdr>
            <w:top w:val="none" w:sz="0" w:space="0" w:color="auto"/>
            <w:left w:val="none" w:sz="0" w:space="0" w:color="auto"/>
            <w:bottom w:val="none" w:sz="0" w:space="0" w:color="auto"/>
            <w:right w:val="none" w:sz="0" w:space="0" w:color="auto"/>
          </w:divBdr>
          <w:divsChild>
            <w:div w:id="703292322">
              <w:marLeft w:val="0"/>
              <w:marRight w:val="0"/>
              <w:marTop w:val="0"/>
              <w:marBottom w:val="0"/>
              <w:divBdr>
                <w:top w:val="single" w:sz="6" w:space="0" w:color="4395FF"/>
                <w:left w:val="single" w:sz="6" w:space="0" w:color="4395FF"/>
                <w:bottom w:val="single" w:sz="6" w:space="0" w:color="4395FF"/>
                <w:right w:val="single" w:sz="6" w:space="0" w:color="4395FF"/>
              </w:divBdr>
              <w:divsChild>
                <w:div w:id="710886746">
                  <w:marLeft w:val="0"/>
                  <w:marRight w:val="0"/>
                  <w:marTop w:val="0"/>
                  <w:marBottom w:val="0"/>
                  <w:divBdr>
                    <w:top w:val="none" w:sz="0" w:space="0" w:color="auto"/>
                    <w:left w:val="none" w:sz="0" w:space="0" w:color="auto"/>
                    <w:bottom w:val="none" w:sz="0" w:space="0" w:color="auto"/>
                    <w:right w:val="none" w:sz="0" w:space="0" w:color="auto"/>
                  </w:divBdr>
                  <w:divsChild>
                    <w:div w:id="179945250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412708032">
          <w:marLeft w:val="0"/>
          <w:marRight w:val="0"/>
          <w:marTop w:val="0"/>
          <w:marBottom w:val="0"/>
          <w:divBdr>
            <w:top w:val="none" w:sz="0" w:space="0" w:color="auto"/>
            <w:left w:val="none" w:sz="0" w:space="0" w:color="auto"/>
            <w:bottom w:val="none" w:sz="0" w:space="0" w:color="auto"/>
            <w:right w:val="none" w:sz="0" w:space="0" w:color="auto"/>
          </w:divBdr>
          <w:divsChild>
            <w:div w:id="1519388833">
              <w:marLeft w:val="0"/>
              <w:marRight w:val="0"/>
              <w:marTop w:val="0"/>
              <w:marBottom w:val="0"/>
              <w:divBdr>
                <w:top w:val="none" w:sz="0" w:space="0" w:color="auto"/>
                <w:left w:val="none" w:sz="0" w:space="0" w:color="auto"/>
                <w:bottom w:val="none" w:sz="0" w:space="0" w:color="auto"/>
                <w:right w:val="none" w:sz="0" w:space="0" w:color="auto"/>
              </w:divBdr>
              <w:divsChild>
                <w:div w:id="729226381">
                  <w:marLeft w:val="0"/>
                  <w:marRight w:val="0"/>
                  <w:marTop w:val="0"/>
                  <w:marBottom w:val="0"/>
                  <w:divBdr>
                    <w:top w:val="none" w:sz="0" w:space="0" w:color="auto"/>
                    <w:left w:val="none" w:sz="0" w:space="0" w:color="auto"/>
                    <w:bottom w:val="none" w:sz="0" w:space="0" w:color="auto"/>
                    <w:right w:val="none" w:sz="0" w:space="0" w:color="auto"/>
                  </w:divBdr>
                  <w:divsChild>
                    <w:div w:id="620956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6062878">
      <w:bodyDiv w:val="1"/>
      <w:marLeft w:val="0"/>
      <w:marRight w:val="0"/>
      <w:marTop w:val="0"/>
      <w:marBottom w:val="0"/>
      <w:divBdr>
        <w:top w:val="none" w:sz="0" w:space="0" w:color="auto"/>
        <w:left w:val="none" w:sz="0" w:space="0" w:color="auto"/>
        <w:bottom w:val="none" w:sz="0" w:space="0" w:color="auto"/>
        <w:right w:val="none" w:sz="0" w:space="0" w:color="auto"/>
      </w:divBdr>
      <w:divsChild>
        <w:div w:id="1315838149">
          <w:marLeft w:val="1166"/>
          <w:marRight w:val="0"/>
          <w:marTop w:val="0"/>
          <w:marBottom w:val="0"/>
          <w:divBdr>
            <w:top w:val="none" w:sz="0" w:space="0" w:color="auto"/>
            <w:left w:val="none" w:sz="0" w:space="0" w:color="auto"/>
            <w:bottom w:val="none" w:sz="0" w:space="0" w:color="auto"/>
            <w:right w:val="none" w:sz="0" w:space="0" w:color="auto"/>
          </w:divBdr>
        </w:div>
        <w:div w:id="1473598886">
          <w:marLeft w:val="1166"/>
          <w:marRight w:val="0"/>
          <w:marTop w:val="0"/>
          <w:marBottom w:val="0"/>
          <w:divBdr>
            <w:top w:val="none" w:sz="0" w:space="0" w:color="auto"/>
            <w:left w:val="none" w:sz="0" w:space="0" w:color="auto"/>
            <w:bottom w:val="none" w:sz="0" w:space="0" w:color="auto"/>
            <w:right w:val="none" w:sz="0" w:space="0" w:color="auto"/>
          </w:divBdr>
        </w:div>
        <w:div w:id="1923371939">
          <w:marLeft w:val="1166"/>
          <w:marRight w:val="0"/>
          <w:marTop w:val="0"/>
          <w:marBottom w:val="0"/>
          <w:divBdr>
            <w:top w:val="none" w:sz="0" w:space="0" w:color="auto"/>
            <w:left w:val="none" w:sz="0" w:space="0" w:color="auto"/>
            <w:bottom w:val="none" w:sz="0" w:space="0" w:color="auto"/>
            <w:right w:val="none" w:sz="0" w:space="0" w:color="auto"/>
          </w:divBdr>
        </w:div>
      </w:divsChild>
    </w:div>
    <w:div w:id="931360419">
      <w:bodyDiv w:val="1"/>
      <w:marLeft w:val="0"/>
      <w:marRight w:val="0"/>
      <w:marTop w:val="0"/>
      <w:marBottom w:val="0"/>
      <w:divBdr>
        <w:top w:val="none" w:sz="0" w:space="0" w:color="auto"/>
        <w:left w:val="none" w:sz="0" w:space="0" w:color="auto"/>
        <w:bottom w:val="none" w:sz="0" w:space="0" w:color="auto"/>
        <w:right w:val="none" w:sz="0" w:space="0" w:color="auto"/>
      </w:divBdr>
    </w:div>
    <w:div w:id="1002242190">
      <w:bodyDiv w:val="1"/>
      <w:marLeft w:val="0"/>
      <w:marRight w:val="0"/>
      <w:marTop w:val="0"/>
      <w:marBottom w:val="0"/>
      <w:divBdr>
        <w:top w:val="none" w:sz="0" w:space="0" w:color="auto"/>
        <w:left w:val="none" w:sz="0" w:space="0" w:color="auto"/>
        <w:bottom w:val="none" w:sz="0" w:space="0" w:color="auto"/>
        <w:right w:val="none" w:sz="0" w:space="0" w:color="auto"/>
      </w:divBdr>
    </w:div>
    <w:div w:id="1113403702">
      <w:bodyDiv w:val="1"/>
      <w:marLeft w:val="0"/>
      <w:marRight w:val="0"/>
      <w:marTop w:val="0"/>
      <w:marBottom w:val="0"/>
      <w:divBdr>
        <w:top w:val="none" w:sz="0" w:space="0" w:color="auto"/>
        <w:left w:val="none" w:sz="0" w:space="0" w:color="auto"/>
        <w:bottom w:val="none" w:sz="0" w:space="0" w:color="auto"/>
        <w:right w:val="none" w:sz="0" w:space="0" w:color="auto"/>
      </w:divBdr>
    </w:div>
    <w:div w:id="1186940750">
      <w:bodyDiv w:val="1"/>
      <w:marLeft w:val="0"/>
      <w:marRight w:val="0"/>
      <w:marTop w:val="0"/>
      <w:marBottom w:val="0"/>
      <w:divBdr>
        <w:top w:val="none" w:sz="0" w:space="0" w:color="auto"/>
        <w:left w:val="none" w:sz="0" w:space="0" w:color="auto"/>
        <w:bottom w:val="none" w:sz="0" w:space="0" w:color="auto"/>
        <w:right w:val="none" w:sz="0" w:space="0" w:color="auto"/>
      </w:divBdr>
    </w:div>
    <w:div w:id="1293944449">
      <w:bodyDiv w:val="1"/>
      <w:marLeft w:val="0"/>
      <w:marRight w:val="0"/>
      <w:marTop w:val="0"/>
      <w:marBottom w:val="0"/>
      <w:divBdr>
        <w:top w:val="none" w:sz="0" w:space="0" w:color="auto"/>
        <w:left w:val="none" w:sz="0" w:space="0" w:color="auto"/>
        <w:bottom w:val="none" w:sz="0" w:space="0" w:color="auto"/>
        <w:right w:val="none" w:sz="0" w:space="0" w:color="auto"/>
      </w:divBdr>
    </w:div>
    <w:div w:id="1379283431">
      <w:bodyDiv w:val="1"/>
      <w:marLeft w:val="0"/>
      <w:marRight w:val="0"/>
      <w:marTop w:val="0"/>
      <w:marBottom w:val="0"/>
      <w:divBdr>
        <w:top w:val="none" w:sz="0" w:space="0" w:color="auto"/>
        <w:left w:val="none" w:sz="0" w:space="0" w:color="auto"/>
        <w:bottom w:val="none" w:sz="0" w:space="0" w:color="auto"/>
        <w:right w:val="none" w:sz="0" w:space="0" w:color="auto"/>
      </w:divBdr>
    </w:div>
    <w:div w:id="1417248629">
      <w:bodyDiv w:val="1"/>
      <w:marLeft w:val="0"/>
      <w:marRight w:val="0"/>
      <w:marTop w:val="0"/>
      <w:marBottom w:val="0"/>
      <w:divBdr>
        <w:top w:val="none" w:sz="0" w:space="0" w:color="auto"/>
        <w:left w:val="none" w:sz="0" w:space="0" w:color="auto"/>
        <w:bottom w:val="none" w:sz="0" w:space="0" w:color="auto"/>
        <w:right w:val="none" w:sz="0" w:space="0" w:color="auto"/>
      </w:divBdr>
    </w:div>
    <w:div w:id="1420642806">
      <w:bodyDiv w:val="1"/>
      <w:marLeft w:val="0"/>
      <w:marRight w:val="0"/>
      <w:marTop w:val="0"/>
      <w:marBottom w:val="0"/>
      <w:divBdr>
        <w:top w:val="none" w:sz="0" w:space="0" w:color="auto"/>
        <w:left w:val="none" w:sz="0" w:space="0" w:color="auto"/>
        <w:bottom w:val="none" w:sz="0" w:space="0" w:color="auto"/>
        <w:right w:val="none" w:sz="0" w:space="0" w:color="auto"/>
      </w:divBdr>
      <w:divsChild>
        <w:div w:id="2086604561">
          <w:marLeft w:val="0"/>
          <w:marRight w:val="0"/>
          <w:marTop w:val="0"/>
          <w:marBottom w:val="0"/>
          <w:divBdr>
            <w:top w:val="none" w:sz="0" w:space="0" w:color="auto"/>
            <w:left w:val="none" w:sz="0" w:space="0" w:color="auto"/>
            <w:bottom w:val="none" w:sz="0" w:space="0" w:color="auto"/>
            <w:right w:val="none" w:sz="0" w:space="0" w:color="auto"/>
          </w:divBdr>
          <w:divsChild>
            <w:div w:id="981498521">
              <w:marLeft w:val="0"/>
              <w:marRight w:val="0"/>
              <w:marTop w:val="0"/>
              <w:marBottom w:val="0"/>
              <w:divBdr>
                <w:top w:val="single" w:sz="6" w:space="0" w:color="4395FF"/>
                <w:left w:val="single" w:sz="6" w:space="0" w:color="4395FF"/>
                <w:bottom w:val="single" w:sz="6" w:space="0" w:color="4395FF"/>
                <w:right w:val="single" w:sz="6" w:space="0" w:color="4395FF"/>
              </w:divBdr>
              <w:divsChild>
                <w:div w:id="811485704">
                  <w:marLeft w:val="0"/>
                  <w:marRight w:val="0"/>
                  <w:marTop w:val="0"/>
                  <w:marBottom w:val="0"/>
                  <w:divBdr>
                    <w:top w:val="none" w:sz="0" w:space="0" w:color="auto"/>
                    <w:left w:val="none" w:sz="0" w:space="0" w:color="auto"/>
                    <w:bottom w:val="none" w:sz="0" w:space="0" w:color="auto"/>
                    <w:right w:val="none" w:sz="0" w:space="0" w:color="auto"/>
                  </w:divBdr>
                  <w:divsChild>
                    <w:div w:id="17750497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954140641">
          <w:marLeft w:val="0"/>
          <w:marRight w:val="0"/>
          <w:marTop w:val="0"/>
          <w:marBottom w:val="0"/>
          <w:divBdr>
            <w:top w:val="none" w:sz="0" w:space="0" w:color="auto"/>
            <w:left w:val="none" w:sz="0" w:space="0" w:color="auto"/>
            <w:bottom w:val="none" w:sz="0" w:space="0" w:color="auto"/>
            <w:right w:val="none" w:sz="0" w:space="0" w:color="auto"/>
          </w:divBdr>
          <w:divsChild>
            <w:div w:id="720978420">
              <w:marLeft w:val="0"/>
              <w:marRight w:val="0"/>
              <w:marTop w:val="0"/>
              <w:marBottom w:val="0"/>
              <w:divBdr>
                <w:top w:val="none" w:sz="0" w:space="0" w:color="auto"/>
                <w:left w:val="none" w:sz="0" w:space="0" w:color="auto"/>
                <w:bottom w:val="none" w:sz="0" w:space="0" w:color="auto"/>
                <w:right w:val="none" w:sz="0" w:space="0" w:color="auto"/>
              </w:divBdr>
              <w:divsChild>
                <w:div w:id="82531275">
                  <w:marLeft w:val="0"/>
                  <w:marRight w:val="0"/>
                  <w:marTop w:val="0"/>
                  <w:marBottom w:val="0"/>
                  <w:divBdr>
                    <w:top w:val="none" w:sz="0" w:space="0" w:color="auto"/>
                    <w:left w:val="none" w:sz="0" w:space="0" w:color="auto"/>
                    <w:bottom w:val="none" w:sz="0" w:space="0" w:color="auto"/>
                    <w:right w:val="none" w:sz="0" w:space="0" w:color="auto"/>
                  </w:divBdr>
                  <w:divsChild>
                    <w:div w:id="510148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1455743">
      <w:bodyDiv w:val="1"/>
      <w:marLeft w:val="0"/>
      <w:marRight w:val="0"/>
      <w:marTop w:val="0"/>
      <w:marBottom w:val="0"/>
      <w:divBdr>
        <w:top w:val="none" w:sz="0" w:space="0" w:color="auto"/>
        <w:left w:val="none" w:sz="0" w:space="0" w:color="auto"/>
        <w:bottom w:val="none" w:sz="0" w:space="0" w:color="auto"/>
        <w:right w:val="none" w:sz="0" w:space="0" w:color="auto"/>
      </w:divBdr>
    </w:div>
    <w:div w:id="1528566284">
      <w:bodyDiv w:val="1"/>
      <w:marLeft w:val="0"/>
      <w:marRight w:val="0"/>
      <w:marTop w:val="0"/>
      <w:marBottom w:val="0"/>
      <w:divBdr>
        <w:top w:val="none" w:sz="0" w:space="0" w:color="auto"/>
        <w:left w:val="none" w:sz="0" w:space="0" w:color="auto"/>
        <w:bottom w:val="none" w:sz="0" w:space="0" w:color="auto"/>
        <w:right w:val="none" w:sz="0" w:space="0" w:color="auto"/>
      </w:divBdr>
    </w:div>
    <w:div w:id="1542282260">
      <w:bodyDiv w:val="1"/>
      <w:marLeft w:val="0"/>
      <w:marRight w:val="0"/>
      <w:marTop w:val="0"/>
      <w:marBottom w:val="0"/>
      <w:divBdr>
        <w:top w:val="none" w:sz="0" w:space="0" w:color="auto"/>
        <w:left w:val="none" w:sz="0" w:space="0" w:color="auto"/>
        <w:bottom w:val="none" w:sz="0" w:space="0" w:color="auto"/>
        <w:right w:val="none" w:sz="0" w:space="0" w:color="auto"/>
      </w:divBdr>
    </w:div>
    <w:div w:id="1557663156">
      <w:bodyDiv w:val="1"/>
      <w:marLeft w:val="0"/>
      <w:marRight w:val="0"/>
      <w:marTop w:val="0"/>
      <w:marBottom w:val="0"/>
      <w:divBdr>
        <w:top w:val="none" w:sz="0" w:space="0" w:color="auto"/>
        <w:left w:val="none" w:sz="0" w:space="0" w:color="auto"/>
        <w:bottom w:val="none" w:sz="0" w:space="0" w:color="auto"/>
        <w:right w:val="none" w:sz="0" w:space="0" w:color="auto"/>
      </w:divBdr>
    </w:div>
    <w:div w:id="1558467726">
      <w:bodyDiv w:val="1"/>
      <w:marLeft w:val="0"/>
      <w:marRight w:val="0"/>
      <w:marTop w:val="0"/>
      <w:marBottom w:val="0"/>
      <w:divBdr>
        <w:top w:val="none" w:sz="0" w:space="0" w:color="auto"/>
        <w:left w:val="none" w:sz="0" w:space="0" w:color="auto"/>
        <w:bottom w:val="none" w:sz="0" w:space="0" w:color="auto"/>
        <w:right w:val="none" w:sz="0" w:space="0" w:color="auto"/>
      </w:divBdr>
    </w:div>
    <w:div w:id="1627927608">
      <w:bodyDiv w:val="1"/>
      <w:marLeft w:val="0"/>
      <w:marRight w:val="0"/>
      <w:marTop w:val="0"/>
      <w:marBottom w:val="0"/>
      <w:divBdr>
        <w:top w:val="none" w:sz="0" w:space="0" w:color="auto"/>
        <w:left w:val="none" w:sz="0" w:space="0" w:color="auto"/>
        <w:bottom w:val="none" w:sz="0" w:space="0" w:color="auto"/>
        <w:right w:val="none" w:sz="0" w:space="0" w:color="auto"/>
      </w:divBdr>
    </w:div>
    <w:div w:id="1643005157">
      <w:bodyDiv w:val="1"/>
      <w:marLeft w:val="0"/>
      <w:marRight w:val="0"/>
      <w:marTop w:val="0"/>
      <w:marBottom w:val="0"/>
      <w:divBdr>
        <w:top w:val="none" w:sz="0" w:space="0" w:color="auto"/>
        <w:left w:val="none" w:sz="0" w:space="0" w:color="auto"/>
        <w:bottom w:val="none" w:sz="0" w:space="0" w:color="auto"/>
        <w:right w:val="none" w:sz="0" w:space="0" w:color="auto"/>
      </w:divBdr>
    </w:div>
    <w:div w:id="1653413445">
      <w:bodyDiv w:val="1"/>
      <w:marLeft w:val="0"/>
      <w:marRight w:val="0"/>
      <w:marTop w:val="0"/>
      <w:marBottom w:val="0"/>
      <w:divBdr>
        <w:top w:val="none" w:sz="0" w:space="0" w:color="auto"/>
        <w:left w:val="none" w:sz="0" w:space="0" w:color="auto"/>
        <w:bottom w:val="none" w:sz="0" w:space="0" w:color="auto"/>
        <w:right w:val="none" w:sz="0" w:space="0" w:color="auto"/>
      </w:divBdr>
    </w:div>
    <w:div w:id="1789811293">
      <w:bodyDiv w:val="1"/>
      <w:marLeft w:val="0"/>
      <w:marRight w:val="0"/>
      <w:marTop w:val="0"/>
      <w:marBottom w:val="0"/>
      <w:divBdr>
        <w:top w:val="none" w:sz="0" w:space="0" w:color="auto"/>
        <w:left w:val="none" w:sz="0" w:space="0" w:color="auto"/>
        <w:bottom w:val="none" w:sz="0" w:space="0" w:color="auto"/>
        <w:right w:val="none" w:sz="0" w:space="0" w:color="auto"/>
      </w:divBdr>
      <w:divsChild>
        <w:div w:id="843400393">
          <w:marLeft w:val="0"/>
          <w:marRight w:val="0"/>
          <w:marTop w:val="0"/>
          <w:marBottom w:val="0"/>
          <w:divBdr>
            <w:top w:val="none" w:sz="0" w:space="0" w:color="auto"/>
            <w:left w:val="none" w:sz="0" w:space="0" w:color="auto"/>
            <w:bottom w:val="none" w:sz="0" w:space="0" w:color="auto"/>
            <w:right w:val="none" w:sz="0" w:space="0" w:color="auto"/>
          </w:divBdr>
          <w:divsChild>
            <w:div w:id="2137484514">
              <w:marLeft w:val="0"/>
              <w:marRight w:val="0"/>
              <w:marTop w:val="0"/>
              <w:marBottom w:val="0"/>
              <w:divBdr>
                <w:top w:val="single" w:sz="6" w:space="0" w:color="FFFFFF"/>
                <w:left w:val="single" w:sz="6" w:space="0" w:color="FFFFFF"/>
                <w:bottom w:val="single" w:sz="6" w:space="0" w:color="FFFFFF"/>
                <w:right w:val="single" w:sz="6" w:space="0" w:color="FFFFFF"/>
              </w:divBdr>
              <w:divsChild>
                <w:div w:id="2127380394">
                  <w:marLeft w:val="0"/>
                  <w:marRight w:val="0"/>
                  <w:marTop w:val="0"/>
                  <w:marBottom w:val="0"/>
                  <w:divBdr>
                    <w:top w:val="none" w:sz="0" w:space="0" w:color="auto"/>
                    <w:left w:val="none" w:sz="0" w:space="0" w:color="auto"/>
                    <w:bottom w:val="none" w:sz="0" w:space="0" w:color="auto"/>
                    <w:right w:val="none" w:sz="0" w:space="0" w:color="auto"/>
                  </w:divBdr>
                  <w:divsChild>
                    <w:div w:id="1652055103">
                      <w:marLeft w:val="0"/>
                      <w:marRight w:val="525"/>
                      <w:marTop w:val="0"/>
                      <w:marBottom w:val="0"/>
                      <w:divBdr>
                        <w:top w:val="none" w:sz="0" w:space="0" w:color="auto"/>
                        <w:left w:val="none" w:sz="0" w:space="0" w:color="auto"/>
                        <w:bottom w:val="none" w:sz="0" w:space="0" w:color="auto"/>
                        <w:right w:val="none" w:sz="0" w:space="0" w:color="auto"/>
                      </w:divBdr>
                      <w:divsChild>
                        <w:div w:id="2041083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6868744">
          <w:marLeft w:val="0"/>
          <w:marRight w:val="0"/>
          <w:marTop w:val="0"/>
          <w:marBottom w:val="0"/>
          <w:divBdr>
            <w:top w:val="none" w:sz="0" w:space="0" w:color="auto"/>
            <w:left w:val="none" w:sz="0" w:space="0" w:color="auto"/>
            <w:bottom w:val="none" w:sz="0" w:space="0" w:color="auto"/>
            <w:right w:val="none" w:sz="0" w:space="0" w:color="auto"/>
          </w:divBdr>
          <w:divsChild>
            <w:div w:id="271668100">
              <w:marLeft w:val="0"/>
              <w:marRight w:val="0"/>
              <w:marTop w:val="0"/>
              <w:marBottom w:val="0"/>
              <w:divBdr>
                <w:top w:val="none" w:sz="0" w:space="0" w:color="auto"/>
                <w:left w:val="none" w:sz="0" w:space="0" w:color="auto"/>
                <w:bottom w:val="none" w:sz="0" w:space="0" w:color="auto"/>
                <w:right w:val="none" w:sz="0" w:space="0" w:color="auto"/>
              </w:divBdr>
              <w:divsChild>
                <w:div w:id="717556587">
                  <w:marLeft w:val="0"/>
                  <w:marRight w:val="0"/>
                  <w:marTop w:val="0"/>
                  <w:marBottom w:val="0"/>
                  <w:divBdr>
                    <w:top w:val="none" w:sz="0" w:space="0" w:color="auto"/>
                    <w:left w:val="none" w:sz="0" w:space="0" w:color="auto"/>
                    <w:bottom w:val="none" w:sz="0" w:space="0" w:color="auto"/>
                    <w:right w:val="none" w:sz="0" w:space="0" w:color="auto"/>
                  </w:divBdr>
                  <w:divsChild>
                    <w:div w:id="1568614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4907753">
      <w:bodyDiv w:val="1"/>
      <w:marLeft w:val="0"/>
      <w:marRight w:val="0"/>
      <w:marTop w:val="0"/>
      <w:marBottom w:val="0"/>
      <w:divBdr>
        <w:top w:val="none" w:sz="0" w:space="0" w:color="auto"/>
        <w:left w:val="none" w:sz="0" w:space="0" w:color="auto"/>
        <w:bottom w:val="none" w:sz="0" w:space="0" w:color="auto"/>
        <w:right w:val="none" w:sz="0" w:space="0" w:color="auto"/>
      </w:divBdr>
    </w:div>
    <w:div w:id="1846163739">
      <w:bodyDiv w:val="1"/>
      <w:marLeft w:val="0"/>
      <w:marRight w:val="0"/>
      <w:marTop w:val="0"/>
      <w:marBottom w:val="0"/>
      <w:divBdr>
        <w:top w:val="none" w:sz="0" w:space="0" w:color="auto"/>
        <w:left w:val="none" w:sz="0" w:space="0" w:color="auto"/>
        <w:bottom w:val="none" w:sz="0" w:space="0" w:color="auto"/>
        <w:right w:val="none" w:sz="0" w:space="0" w:color="auto"/>
      </w:divBdr>
    </w:div>
    <w:div w:id="1896117215">
      <w:bodyDiv w:val="1"/>
      <w:marLeft w:val="0"/>
      <w:marRight w:val="0"/>
      <w:marTop w:val="0"/>
      <w:marBottom w:val="0"/>
      <w:divBdr>
        <w:top w:val="none" w:sz="0" w:space="0" w:color="auto"/>
        <w:left w:val="none" w:sz="0" w:space="0" w:color="auto"/>
        <w:bottom w:val="none" w:sz="0" w:space="0" w:color="auto"/>
        <w:right w:val="none" w:sz="0" w:space="0" w:color="auto"/>
      </w:divBdr>
      <w:divsChild>
        <w:div w:id="1475296328">
          <w:marLeft w:val="1166"/>
          <w:marRight w:val="0"/>
          <w:marTop w:val="20"/>
          <w:marBottom w:val="0"/>
          <w:divBdr>
            <w:top w:val="none" w:sz="0" w:space="0" w:color="auto"/>
            <w:left w:val="none" w:sz="0" w:space="0" w:color="auto"/>
            <w:bottom w:val="none" w:sz="0" w:space="0" w:color="auto"/>
            <w:right w:val="none" w:sz="0" w:space="0" w:color="auto"/>
          </w:divBdr>
        </w:div>
        <w:div w:id="670570059">
          <w:marLeft w:val="1886"/>
          <w:marRight w:val="0"/>
          <w:marTop w:val="20"/>
          <w:marBottom w:val="0"/>
          <w:divBdr>
            <w:top w:val="none" w:sz="0" w:space="0" w:color="auto"/>
            <w:left w:val="none" w:sz="0" w:space="0" w:color="auto"/>
            <w:bottom w:val="none" w:sz="0" w:space="0" w:color="auto"/>
            <w:right w:val="none" w:sz="0" w:space="0" w:color="auto"/>
          </w:divBdr>
        </w:div>
        <w:div w:id="990912175">
          <w:marLeft w:val="1886"/>
          <w:marRight w:val="0"/>
          <w:marTop w:val="20"/>
          <w:marBottom w:val="0"/>
          <w:divBdr>
            <w:top w:val="none" w:sz="0" w:space="0" w:color="auto"/>
            <w:left w:val="none" w:sz="0" w:space="0" w:color="auto"/>
            <w:bottom w:val="none" w:sz="0" w:space="0" w:color="auto"/>
            <w:right w:val="none" w:sz="0" w:space="0" w:color="auto"/>
          </w:divBdr>
        </w:div>
        <w:div w:id="1309092272">
          <w:marLeft w:val="1886"/>
          <w:marRight w:val="0"/>
          <w:marTop w:val="20"/>
          <w:marBottom w:val="0"/>
          <w:divBdr>
            <w:top w:val="none" w:sz="0" w:space="0" w:color="auto"/>
            <w:left w:val="none" w:sz="0" w:space="0" w:color="auto"/>
            <w:bottom w:val="none" w:sz="0" w:space="0" w:color="auto"/>
            <w:right w:val="none" w:sz="0" w:space="0" w:color="auto"/>
          </w:divBdr>
        </w:div>
        <w:div w:id="636616940">
          <w:marLeft w:val="1886"/>
          <w:marRight w:val="0"/>
          <w:marTop w:val="2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B661761-9E70-4391-9495-AEE9F68598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1EBFAD-860D-4AF7-A377-D37EA557FB50}">
  <ds:schemaRefs>
    <ds:schemaRef ds:uri="http://schemas.microsoft.com/sharepoint/v3/contenttype/forms"/>
  </ds:schemaRefs>
</ds:datastoreItem>
</file>

<file path=customXml/itemProps4.xml><?xml version="1.0" encoding="utf-8"?>
<ds:datastoreItem xmlns:ds="http://schemas.openxmlformats.org/officeDocument/2006/customXml" ds:itemID="{BAAE9C22-76AC-4130-AF4F-A5314193DFDC}">
  <ds:schemaRefs>
    <ds:schemaRef ds:uri="http://schemas.microsoft.com/office/2006/metadata/properties"/>
    <ds:schemaRef ds:uri="http://schemas.microsoft.com/office/infopath/2007/PartnerControls"/>
    <ds:schemaRef ds:uri="98194d48-cc26-4b7e-909f-baa95c83abfa"/>
  </ds:schemaRefs>
</ds:datastoreItem>
</file>

<file path=customXml/itemProps5.xml><?xml version="1.0" encoding="utf-8"?>
<ds:datastoreItem xmlns:ds="http://schemas.openxmlformats.org/officeDocument/2006/customXml" ds:itemID="{D99B47E3-FD39-4E7D-A610-103765A53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8383</Words>
  <Characters>47787</Characters>
  <Application>Microsoft Office Word</Application>
  <DocSecurity>0</DocSecurity>
  <Lines>398</Lines>
  <Paragraphs>112</Paragraphs>
  <ScaleCrop>false</ScaleCrop>
  <Company>Vivo</Company>
  <LinksUpToDate>false</LinksUpToDate>
  <CharactersWithSpaces>56058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Kai Wu(vivo)</cp:lastModifiedBy>
  <cp:revision>2</cp:revision>
  <cp:lastPrinted>2011-08-03T09:36:00Z</cp:lastPrinted>
  <dcterms:created xsi:type="dcterms:W3CDTF">2023-03-13T12:19:00Z</dcterms:created>
  <dcterms:modified xsi:type="dcterms:W3CDTF">2023-03-13T12:19:00Z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D41BB8ABF596406799994E2A2BE77D9E</vt:lpwstr>
  </property>
  <property fmtid="{D5CDD505-2E9C-101B-9397-08002B2CF9AE}" pid="4" name="ContentTypeId">
    <vt:lpwstr>0x01010057CC4845EE989D469C4AF99498678D58</vt:lpwstr>
  </property>
</Properties>
</file>